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city-of-east-providence"/>
    <w:p>
      <w:pPr>
        <w:pStyle w:val="Heading1"/>
      </w:pPr>
      <w:r>
        <w:t xml:space="preserve">City of East Providence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in-general"/>
    <w:p>
      <w:pPr>
        <w:pStyle w:val="Heading1"/>
      </w:pPr>
      <w:r>
        <w:t xml:space="preserve">§ I. IN GENERAL</w:t>
      </w:r>
    </w:p>
    <w:p>
      <w:pPr>
        <w:pStyle w:val="FirstParagraph"/>
      </w:pPr>
      <w:r>
        <w:br/>
      </w:r>
    </w:p>
    <w:bookmarkEnd w:id="22"/>
    <w:bookmarkStart w:id="23" w:name="definitions"/>
    <w:p>
      <w:pPr>
        <w:pStyle w:val="Heading2"/>
      </w:pPr>
      <w:r>
        <w:t xml:space="preserve">§ 19-1. Definitions</w:t>
      </w:r>
    </w:p>
    <w:p>
      <w:pPr>
        <w:pStyle w:val="FirstParagraph"/>
      </w:pP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Abutter</w:t>
      </w:r>
      <w:r>
        <w:t xml:space="preserve"> </w:t>
      </w:r>
      <w:r>
        <w:t xml:space="preserve">means one whose property abuts, that is, adjoins at a border, boundary, or point</w:t>
      </w:r>
      <w:r>
        <w:t xml:space="preserve"> </w:t>
      </w:r>
      <w:r>
        <w:t xml:space="preserve">with no intervening land.</w:t>
      </w:r>
    </w:p>
    <w:p>
      <w:pPr>
        <w:pStyle w:val="BodyText"/>
      </w:pPr>
      <w:r>
        <w:rPr>
          <w:i/>
          <w:iCs/>
        </w:rPr>
        <w:t xml:space="preserve">Accessory dwelling unit (ADU)</w:t>
      </w:r>
      <w:r>
        <w:t xml:space="preserve"> </w:t>
      </w:r>
      <w:r>
        <w:t xml:space="preserve">means a residential living unit on the same lot where the principal use is a legally</w:t>
      </w:r>
      <w:r>
        <w:t xml:space="preserve"> </w:t>
      </w:r>
      <w:r>
        <w:t xml:space="preserve">established single-family dwelling unit or multifamily dwelling unit. An ADU provides</w:t>
      </w:r>
      <w:r>
        <w:t xml:space="preserve"> </w:t>
      </w:r>
      <w:r>
        <w:t xml:space="preserve">complete independent living facilities for one or more persons. It may take various</w:t>
      </w:r>
      <w:r>
        <w:t xml:space="preserve"> </w:t>
      </w:r>
      <w:r>
        <w:t xml:space="preserve">forms including, but not limited to: a detached unit; a unit that is part of an accessory</w:t>
      </w:r>
      <w:r>
        <w:t xml:space="preserve"> </w:t>
      </w:r>
      <w:r>
        <w:t xml:space="preserve">structure, such as a detached garage; or a unit that is part of an expanded or remodeled</w:t>
      </w:r>
      <w:r>
        <w:t xml:space="preserve"> </w:t>
      </w:r>
      <w:r>
        <w:t xml:space="preserve">primary dwelling.</w:t>
      </w:r>
    </w:p>
    <w:p>
      <w:pPr>
        <w:pStyle w:val="BodyText"/>
      </w:pPr>
      <w:r>
        <w:rPr>
          <w:i/>
          <w:iCs/>
        </w:rPr>
        <w:t xml:space="preserve">Accessory structure</w:t>
      </w:r>
      <w:r>
        <w:t xml:space="preserve"> </w:t>
      </w:r>
      <w:r>
        <w:t xml:space="preserve">means a structure located on the same lot as a principal use but separate from the</w:t>
      </w:r>
      <w:r>
        <w:t xml:space="preserve"> </w:t>
      </w:r>
      <w:r>
        <w:t xml:space="preserve">principal building and devoted or intended to be devoted to an accessory use. The</w:t>
      </w:r>
      <w:r>
        <w:t xml:space="preserve"> </w:t>
      </w:r>
      <w:r>
        <w:t xml:space="preserve">accessory structure shall not be located between the public right-of-way and the principal</w:t>
      </w:r>
      <w:r>
        <w:t xml:space="preserve"> </w:t>
      </w:r>
      <w:r>
        <w:t xml:space="preserve">use and said accessory structure shall be no greater than 50 percent of the gross</w:t>
      </w:r>
      <w:r>
        <w:t xml:space="preserve"> </w:t>
      </w:r>
      <w:r>
        <w:t xml:space="preserve">floor area of the principal use.</w:t>
      </w:r>
    </w:p>
    <w:p>
      <w:pPr>
        <w:pStyle w:val="BodyText"/>
      </w:pPr>
      <w:r>
        <w:rPr>
          <w:i/>
          <w:iCs/>
        </w:rPr>
        <w:t xml:space="preserve">Accessory use</w:t>
      </w:r>
      <w:r>
        <w:t xml:space="preserve"> </w:t>
      </w:r>
      <w:r>
        <w:t xml:space="preserve">means a use of land or of a building, or portion thereof, customarily incidental</w:t>
      </w:r>
      <w:r>
        <w:t xml:space="preserve"> </w:t>
      </w:r>
      <w:r>
        <w:t xml:space="preserve">and subordinate to the principal use of the land or building, which shall be located</w:t>
      </w:r>
      <w:r>
        <w:t xml:space="preserve"> </w:t>
      </w:r>
      <w:r>
        <w:t xml:space="preserve">on the same lot as the principal use. An accessory use shall not be permitted without</w:t>
      </w:r>
      <w:r>
        <w:t xml:space="preserve"> </w:t>
      </w:r>
      <w:r>
        <w:t xml:space="preserve">the principal use to which it is related. An accessory use shall be subordinate to</w:t>
      </w:r>
      <w:r>
        <w:t xml:space="preserve"> </w:t>
      </w:r>
      <w:r>
        <w:t xml:space="preserve">the principal use served.</w:t>
      </w:r>
    </w:p>
    <w:p>
      <w:pPr>
        <w:pStyle w:val="BodyText"/>
      </w:pPr>
      <w:r>
        <w:rPr>
          <w:i/>
          <w:iCs/>
        </w:rPr>
        <w:t xml:space="preserve">Adaptive reuse</w:t>
      </w:r>
      <w:r>
        <w:t xml:space="preserve"> </w:t>
      </w:r>
      <w:r>
        <w:t xml:space="preserve">means the conversion of an existing structure from the use for which is was constructed</w:t>
      </w:r>
      <w:r>
        <w:t xml:space="preserve"> </w:t>
      </w:r>
      <w:r>
        <w:t xml:space="preserve">to a new use by maintaining elements of the structure and adapting such elements to</w:t>
      </w:r>
      <w:r>
        <w:t xml:space="preserve"> </w:t>
      </w:r>
      <w:r>
        <w:t xml:space="preserve">a new use.</w:t>
      </w:r>
    </w:p>
    <w:p>
      <w:pPr>
        <w:pStyle w:val="BodyText"/>
      </w:pPr>
      <w:r>
        <w:rPr>
          <w:i/>
          <w:iCs/>
        </w:rPr>
        <w:t xml:space="preserve">Administrative officer</w:t>
      </w:r>
      <w:r>
        <w:t xml:space="preserve"> </w:t>
      </w:r>
      <w:r>
        <w:t xml:space="preserve">means the municipal official who shall administer the land development and subdivision</w:t>
      </w:r>
      <w:r>
        <w:t xml:space="preserve"> </w:t>
      </w:r>
      <w:r>
        <w:t xml:space="preserve">review regulations to review and approve qualified applications and/or coordinate</w:t>
      </w:r>
      <w:r>
        <w:t xml:space="preserve"> </w:t>
      </w:r>
      <w:r>
        <w:t xml:space="preserve">with local boards and commissions, municipal staff and state agencies. The administrative</w:t>
      </w:r>
      <w:r>
        <w:t xml:space="preserve"> </w:t>
      </w:r>
      <w:r>
        <w:t xml:space="preserve">officer is the director of the department of planning and economic development or</w:t>
      </w:r>
      <w:r>
        <w:t xml:space="preserve"> </w:t>
      </w:r>
      <w:r>
        <w:t xml:space="preserve">his or her designee.</w:t>
      </w:r>
    </w:p>
    <w:p>
      <w:pPr>
        <w:pStyle w:val="BodyText"/>
      </w:pPr>
      <w:r>
        <w:rPr>
          <w:i/>
          <w:iCs/>
        </w:rPr>
        <w:t xml:space="preserve">Aggrieved party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(1)</w:t>
      </w:r>
      <w:r>
        <w:t xml:space="preserve"> </w:t>
      </w:r>
      <w:r>
        <w:t xml:space="preserve">Any person or persons or entity or entities who can demonstrate that their property</w:t>
      </w:r>
      <w:r>
        <w:t xml:space="preserve"> </w:t>
      </w:r>
      <w:r>
        <w:t xml:space="preserve">will be injured by a decision of any officer or agency responsible for administering</w:t>
      </w:r>
      <w:r>
        <w:t xml:space="preserve"> </w:t>
      </w:r>
      <w:r>
        <w:t xml:space="preserve">the zoning ordinance of a city or town; or</w:t>
      </w:r>
    </w:p>
    <w:p>
      <w:pPr>
        <w:numPr>
          <w:ilvl w:val="1"/>
          <w:numId w:val="1002"/>
        </w:numPr>
      </w:pPr>
      <w:r>
        <w:t xml:space="preserve">(2)</w:t>
      </w:r>
      <w:r>
        <w:t xml:space="preserve"> </w:t>
      </w:r>
      <w:r>
        <w:t xml:space="preserve">Anyone requiring notice pursuant to this chapter.</w:t>
      </w:r>
    </w:p>
    <w:p>
      <w:pPr>
        <w:pStyle w:val="FirstParagraph"/>
      </w:pPr>
      <w:r>
        <w:rPr>
          <w:i/>
          <w:iCs/>
        </w:rPr>
        <w:t xml:space="preserve">Agricultural land</w:t>
      </w:r>
      <w:r>
        <w:t xml:space="preserve"> </w:t>
      </w:r>
      <w:r>
        <w:t xml:space="preserve">means land suitable for agriculture by reason of suitability of soil or other natural</w:t>
      </w:r>
      <w:r>
        <w:t xml:space="preserve"> </w:t>
      </w:r>
      <w:r>
        <w:t xml:space="preserve">characteristics or past use for agricultural purposes.</w:t>
      </w:r>
    </w:p>
    <w:p>
      <w:pPr>
        <w:pStyle w:val="BodyText"/>
      </w:pPr>
      <w:r>
        <w:rPr>
          <w:i/>
          <w:iCs/>
        </w:rPr>
        <w:t xml:space="preserve">Amusement game center</w:t>
      </w:r>
      <w:r>
        <w:t xml:space="preserve"> </w:t>
      </w:r>
      <w:r>
        <w:t xml:space="preserve">means any structure or portion thereof within which are kept for use as games, entertainment</w:t>
      </w:r>
      <w:r>
        <w:t xml:space="preserve"> </w:t>
      </w:r>
      <w:r>
        <w:t xml:space="preserve">or other public patronage, four or more amusement game machines or devices as defined</w:t>
      </w:r>
      <w:r>
        <w:t xml:space="preserve"> </w:t>
      </w:r>
      <w:r>
        <w:t xml:space="preserve">in this section.</w:t>
      </w:r>
    </w:p>
    <w:p>
      <w:pPr>
        <w:pStyle w:val="BodyText"/>
      </w:pPr>
      <w:r>
        <w:rPr>
          <w:i/>
          <w:iCs/>
        </w:rPr>
        <w:t xml:space="preserve">Amusement game machine</w:t>
      </w:r>
      <w:r>
        <w:t xml:space="preserve"> </w:t>
      </w:r>
      <w:r>
        <w:t xml:space="preserve">means a mechanical, electrical, or electronic machine or device which shall be ready</w:t>
      </w:r>
      <w:r>
        <w:t xml:space="preserve"> </w:t>
      </w:r>
      <w:r>
        <w:t xml:space="preserve">for play by the insertion of a coin or by the payment of a fee, and may be operated</w:t>
      </w:r>
      <w:r>
        <w:t xml:space="preserve"> </w:t>
      </w:r>
      <w:r>
        <w:t xml:space="preserve">by the public for use as a game, for entertainment, or for amusement. It shall include,</w:t>
      </w:r>
      <w:r>
        <w:t xml:space="preserve"> </w:t>
      </w:r>
      <w:r>
        <w:t xml:space="preserve">but not be limited to, such devices as pinball machines, game machines, or any device</w:t>
      </w:r>
      <w:r>
        <w:t xml:space="preserve"> </w:t>
      </w:r>
      <w:r>
        <w:t xml:space="preserve">which utilizes a video tube to reproduce symbolic figures and lines intended to be</w:t>
      </w:r>
      <w:r>
        <w:t xml:space="preserve"> </w:t>
      </w:r>
      <w:r>
        <w:t xml:space="preserve">representative of real games or activities.</w:t>
      </w:r>
    </w:p>
    <w:p>
      <w:pPr>
        <w:pStyle w:val="BodyText"/>
      </w:pPr>
      <w:r>
        <w:rPr>
          <w:i/>
          <w:iCs/>
        </w:rPr>
        <w:t xml:space="preserve">Amusement park</w:t>
      </w:r>
      <w:r>
        <w:t xml:space="preserve"> </w:t>
      </w:r>
      <w:r>
        <w:t xml:space="preserve">means an activity devoted to entertainment through the medium of rides, games, shows,</w:t>
      </w:r>
      <w:r>
        <w:t xml:space="preserve"> </w:t>
      </w:r>
      <w:r>
        <w:t xml:space="preserve">attractions and other similar activities presented either in the open or within structures</w:t>
      </w:r>
      <w:r>
        <w:t xml:space="preserve"> </w:t>
      </w:r>
      <w:r>
        <w:t xml:space="preserve">and buildings together with public dance in dance halls, refreshments in refreshment</w:t>
      </w:r>
      <w:r>
        <w:t xml:space="preserve"> </w:t>
      </w:r>
      <w:r>
        <w:t xml:space="preserve">stands and dining in dining and shore dinner halls, all of which are an integral part</w:t>
      </w:r>
      <w:r>
        <w:t xml:space="preserve"> </w:t>
      </w:r>
      <w:r>
        <w:t xml:space="preserve">of the park.</w:t>
      </w:r>
    </w:p>
    <w:p>
      <w:pPr>
        <w:pStyle w:val="BodyText"/>
      </w:pPr>
      <w:r>
        <w:rPr>
          <w:i/>
          <w:iCs/>
        </w:rPr>
        <w:t xml:space="preserve">Applicant</w:t>
      </w:r>
      <w:r>
        <w:t xml:space="preserve"> </w:t>
      </w:r>
      <w:r>
        <w:t xml:space="preserve">means 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</w:t>
      </w:r>
      <w:r>
        <w:t xml:space="preserve"> </w:t>
      </w:r>
      <w:r>
        <w:t xml:space="preserve">means the completed form or forms and all accompanying documents, exhibits, and fees</w:t>
      </w:r>
      <w:r>
        <w:t xml:space="preserve"> </w:t>
      </w:r>
      <w:r>
        <w:t xml:space="preserve">required of an applicant by an approving authority for development review, approval,</w:t>
      </w:r>
      <w:r>
        <w:t xml:space="preserve"> </w:t>
      </w:r>
      <w:r>
        <w:t xml:space="preserve">or permitting purposes.</w:t>
      </w:r>
    </w:p>
    <w:p>
      <w:pPr>
        <w:pStyle w:val="BodyText"/>
      </w:pPr>
      <w:r>
        <w:rPr>
          <w:i/>
          <w:iCs/>
        </w:rPr>
        <w:t xml:space="preserve">Automotive commercial parking garage</w:t>
      </w:r>
      <w:r>
        <w:t xml:space="preserve"> </w:t>
      </w:r>
      <w:r>
        <w:t xml:space="preserve">means a structure used primarily for the storing or parking of motor vehicles.</w:t>
      </w:r>
    </w:p>
    <w:p>
      <w:pPr>
        <w:pStyle w:val="BodyText"/>
      </w:pPr>
      <w:r>
        <w:rPr>
          <w:i/>
          <w:iCs/>
        </w:rPr>
        <w:t xml:space="preserve">Automotive repair shop</w:t>
      </w:r>
      <w:r>
        <w:t xml:space="preserve"> </w:t>
      </w:r>
      <w:r>
        <w:t xml:space="preserve">means a structure sheltering the activities of heavy or major motor vehicle repairs,</w:t>
      </w:r>
      <w:r>
        <w:t xml:space="preserve"> </w:t>
      </w:r>
      <w:r>
        <w:t xml:space="preserve">rebuilding and painting.</w:t>
      </w:r>
    </w:p>
    <w:p>
      <w:pPr>
        <w:pStyle w:val="BodyText"/>
      </w:pPr>
      <w:r>
        <w:rPr>
          <w:i/>
          <w:iCs/>
        </w:rPr>
        <w:t xml:space="preserve">Basement</w:t>
      </w:r>
      <w:r>
        <w:t xml:space="preserve"> </w:t>
      </w:r>
      <w:r>
        <w:t xml:space="preserve">means a portion of the building partly underground, but having less than half its</w:t>
      </w:r>
      <w:r>
        <w:t xml:space="preserve"> </w:t>
      </w:r>
      <w:r>
        <w:t xml:space="preserve">clear height below the average grade of the adjoining ground.</w:t>
      </w:r>
    </w:p>
    <w:p>
      <w:pPr>
        <w:pStyle w:val="BodyText"/>
      </w:pPr>
      <w:r>
        <w:rPr>
          <w:i/>
          <w:iCs/>
        </w:rPr>
        <w:t xml:space="preserve">Bed and breakfast</w:t>
      </w:r>
      <w:r>
        <w:t xml:space="preserve"> </w:t>
      </w:r>
      <w:r>
        <w:t xml:space="preserve">means a small lodging establishment that offers overnight accommodation and inclusive</w:t>
      </w:r>
      <w:r>
        <w:t xml:space="preserve"> </w:t>
      </w:r>
      <w:r>
        <w:t xml:space="preserve">usually of breakfast only, typically private homes offering accommodation with fewer</w:t>
      </w:r>
      <w:r>
        <w:t xml:space="preserve"> </w:t>
      </w:r>
      <w:r>
        <w:t xml:space="preserve">than ten bedrooms available for commercial use. This is not to be considered as the</w:t>
      </w:r>
      <w:r>
        <w:t xml:space="preserve"> </w:t>
      </w:r>
      <w:r>
        <w:t xml:space="preserve">allowable accessory use for a residential district regarding the rental of a room</w:t>
      </w:r>
      <w:r>
        <w:t xml:space="preserve"> </w:t>
      </w:r>
      <w:r>
        <w:t xml:space="preserve">pursuant to section 19-171, accessory uses.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sign that directs attention to a business, commodity, service, or entertainment</w:t>
      </w:r>
      <w:r>
        <w:t xml:space="preserve"> </w:t>
      </w:r>
      <w:r>
        <w:t xml:space="preserve">conducted, sold or offered at a location other than the premises where the sign is</w:t>
      </w:r>
      <w:r>
        <w:t xml:space="preserve"> </w:t>
      </w:r>
      <w:r>
        <w:t xml:space="preserve">located.</w:t>
      </w:r>
    </w:p>
    <w:p>
      <w:pPr>
        <w:pStyle w:val="BodyText"/>
      </w:pPr>
      <w:r>
        <w:rPr>
          <w:i/>
          <w:iCs/>
        </w:rPr>
        <w:t xml:space="preserve">Black box theater</w:t>
      </w:r>
      <w:r>
        <w:t xml:space="preserve"> </w:t>
      </w:r>
      <w:r>
        <w:t xml:space="preserve">(or</w:t>
      </w:r>
      <w:r>
        <w:t xml:space="preserve"> </w:t>
      </w:r>
      <w:r>
        <w:rPr>
          <w:i/>
          <w:iCs/>
        </w:rPr>
        <w:t xml:space="preserve">experimental theater</w:t>
      </w:r>
      <w:r>
        <w:t xml:space="preserve">) means a simple, typically unadorned performance space, usually a large square room</w:t>
      </w:r>
      <w:r>
        <w:t xml:space="preserve"> </w:t>
      </w:r>
      <w:r>
        <w:t xml:space="preserve">with black walls and a flat floor, usually home to plays or other performances with</w:t>
      </w:r>
      <w:r>
        <w:t xml:space="preserve"> </w:t>
      </w:r>
      <w:r>
        <w:t xml:space="preserve">very basic technical arrangements.</w:t>
      </w:r>
    </w:p>
    <w:p>
      <w:pPr>
        <w:pStyle w:val="BodyText"/>
      </w:pPr>
      <w:r>
        <w:rPr>
          <w:i/>
          <w:iCs/>
        </w:rPr>
        <w:t xml:space="preserve">Board</w:t>
      </w:r>
      <w:r>
        <w:t xml:space="preserve"> </w:t>
      </w:r>
      <w:r>
        <w:t xml:space="preserve">means the zoning board of review.</w:t>
      </w:r>
    </w:p>
    <w:p>
      <w:pPr>
        <w:pStyle w:val="BodyText"/>
      </w:pPr>
      <w:r>
        <w:rPr>
          <w:i/>
          <w:iCs/>
        </w:rPr>
        <w:t xml:space="preserve">Buffer</w:t>
      </w:r>
      <w:r>
        <w:t xml:space="preserve"> </w:t>
      </w:r>
      <w:r>
        <w:t xml:space="preserve">means land which is maintained in either a natural or landscaped state, and is used</w:t>
      </w:r>
      <w:r>
        <w:t xml:space="preserve"> </w:t>
      </w:r>
      <w:r>
        <w:t xml:space="preserve">to 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pStyle w:val="BodyText"/>
      </w:pPr>
      <w:r>
        <w:rPr>
          <w:i/>
          <w:iCs/>
        </w:rPr>
        <w:t xml:space="preserve">Build-to-line</w:t>
      </w:r>
      <w:r>
        <w:t xml:space="preserve"> </w:t>
      </w:r>
      <w:r>
        <w:t xml:space="preserve">is a means to define the street frontage and pedestrian areas by mixed use and commercial</w:t>
      </w:r>
      <w:r>
        <w:t xml:space="preserve"> </w:t>
      </w:r>
      <w:r>
        <w:t xml:space="preserve">buildings generally built to property lines at the edge of right-of-way (back of sidewalk)</w:t>
      </w:r>
      <w:r>
        <w:t xml:space="preserve"> </w:t>
      </w:r>
      <w:r>
        <w:t xml:space="preserve">or to other accessible public area, e.g., in a "Main Street" manner.</w:t>
      </w:r>
    </w:p>
    <w:p>
      <w:pPr>
        <w:pStyle w:val="BodyText"/>
      </w:pPr>
      <w:r>
        <w:rPr>
          <w:i/>
          <w:iCs/>
        </w:rPr>
        <w:t xml:space="preserve">Building</w:t>
      </w:r>
      <w:r>
        <w:t xml:space="preserve"> </w:t>
      </w:r>
      <w:r>
        <w:t xml:space="preserve">means 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envelope</w:t>
      </w:r>
      <w:r>
        <w:t xml:space="preserve"> </w:t>
      </w:r>
      <w:r>
        <w:t xml:space="preserve">means the three-dimensional space within which a structure is permitted to be built</w:t>
      </w:r>
      <w:r>
        <w:t xml:space="preserve"> </w:t>
      </w:r>
      <w:r>
        <w:t xml:space="preserve">on a lot and which is defined by regulations governing building setbacks, maximum</w:t>
      </w:r>
      <w:r>
        <w:t xml:space="preserve"> </w:t>
      </w:r>
      <w:r>
        <w:t xml:space="preserve">height, and bulk; by other regulations; and/or any combination thereof.</w:t>
      </w:r>
    </w:p>
    <w:p>
      <w:pPr>
        <w:pStyle w:val="BodyText"/>
      </w:pPr>
      <w:r>
        <w:rPr>
          <w:i/>
          <w:iCs/>
        </w:rPr>
        <w:t xml:space="preserve">Building height</w:t>
      </w:r>
      <w:r>
        <w:t xml:space="preserve"> </w:t>
      </w:r>
      <w:r>
        <w:t xml:space="preserve">means 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corners of the existing foundation. In all cases, building height</w:t>
      </w:r>
      <w:r>
        <w:t xml:space="preserve"> </w:t>
      </w:r>
      <w:r>
        <w:t xml:space="preserve">shall be measured to the top of the highest point of the existing or proposed roof</w:t>
      </w:r>
      <w:r>
        <w:t xml:space="preserve"> </w:t>
      </w:r>
      <w:r>
        <w:t xml:space="preserve">or structure. This distance shall exclude spires, chimneys, flag poles, and the like.</w:t>
      </w:r>
      <w:r>
        <w:t xml:space="preserve"> </w:t>
      </w:r>
      <w:r>
        <w:t xml:space="preserve">For any property or structure located in a special flood hazard area, as shown on</w:t>
      </w:r>
      <w:r>
        <w:t xml:space="preserve"> </w:t>
      </w:r>
      <w:r>
        <w:t xml:space="preserve">the official FEMA flood insurance rate maps (FIRMs), or depicted on the Rhode Island</w:t>
      </w:r>
      <w:r>
        <w:t xml:space="preserve"> </w:t>
      </w:r>
      <w:r>
        <w:t xml:space="preserve">coastal resources management council (CRMC) suggested design elevation three foot</w:t>
      </w:r>
      <w:r>
        <w:t xml:space="preserve"> </w:t>
      </w:r>
      <w:r>
        <w:t xml:space="preserve">sea level rise (CRMC SDE 3 SLR) map as being inundated during a one-hundred-year storm,</w:t>
      </w:r>
      <w:r>
        <w:t xml:space="preserve"> </w:t>
      </w:r>
      <w:r>
        <w:t xml:space="preserve">the greater of the following amounts, expressed in feet, shall be excluded from the</w:t>
      </w:r>
      <w:r>
        <w:t xml:space="preserve"> </w:t>
      </w:r>
      <w:r>
        <w:t xml:space="preserve">building height calculation: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(1)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04"/>
        </w:numPr>
      </w:pPr>
      <w:r>
        <w:t xml:space="preserve">(2)</w:t>
      </w:r>
      <w:r>
        <w:t xml:space="preserve"> </w:t>
      </w:r>
      <w:r>
        <w:t xml:space="preserve">The suggested design elevation as depicted on the CRMC SDE 3 SLR map during a one-hundred-year</w:t>
      </w:r>
      <w:r>
        <w:t xml:space="preserve"> </w:t>
      </w:r>
      <w:r>
        <w:t xml:space="preserve">storm, less the average existing grade elevation. CRMC shall reevaluate the appropriate</w:t>
      </w:r>
      <w:r>
        <w:t xml:space="preserve"> </w:t>
      </w:r>
      <w:r>
        <w:t xml:space="preserve">suggested design elevation map for the exclusion every ten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t xml:space="preserve">The limitation of height of buildings and structures in section 19-145 shall not apply in any district to churches and other places or worship, religious</w:t>
      </w:r>
      <w:r>
        <w:t xml:space="preserve"> </w:t>
      </w:r>
      <w:r>
        <w:t xml:space="preserve">institutions and public or private schools or ornamental features of buildings which</w:t>
      </w:r>
      <w:r>
        <w:t xml:space="preserve"> </w:t>
      </w:r>
      <w:r>
        <w:t xml:space="preserve">are in no way used for living or advertising purposes or to chimneys and ventilators</w:t>
      </w:r>
      <w:r>
        <w:t xml:space="preserve"> </w:t>
      </w:r>
      <w:r>
        <w:t xml:space="preserve">ten feet or less above the peak of the roof.</w:t>
      </w:r>
    </w:p>
    <w:p>
      <w:pPr>
        <w:pStyle w:val="BodyText"/>
      </w:pPr>
      <w:r>
        <w:rPr>
          <w:i/>
          <w:iCs/>
        </w:rPr>
        <w:t xml:space="preserve">Building volume</w:t>
      </w:r>
      <w:r>
        <w:t xml:space="preserve"> </w:t>
      </w:r>
      <w:r>
        <w:t xml:space="preserve">means the volume of a building measured from its exterior dimensions including all</w:t>
      </w:r>
      <w:r>
        <w:t xml:space="preserve"> </w:t>
      </w:r>
      <w:r>
        <w:t xml:space="preserve">portions of a structure enclosed by a roof and fixed exterior walls, as measured from</w:t>
      </w:r>
      <w:r>
        <w:t xml:space="preserve"> </w:t>
      </w:r>
      <w:r>
        <w:t xml:space="preserve">the exterior faces of these walls and roof, i.e., meaning building mass, the height,</w:t>
      </w:r>
      <w:r>
        <w:t xml:space="preserve"> </w:t>
      </w:r>
      <w:r>
        <w:t xml:space="preserve">width, and depth of a structure.</w:t>
      </w:r>
    </w:p>
    <w:p>
      <w:pPr>
        <w:pStyle w:val="BodyText"/>
      </w:pPr>
      <w:r>
        <w:rPr>
          <w:i/>
          <w:iCs/>
        </w:rPr>
        <w:t xml:space="preserve">Business/technology development</w:t>
      </w:r>
      <w:r>
        <w:t xml:space="preserve"> </w:t>
      </w:r>
      <w:r>
        <w:t xml:space="preserve">means one or more lots, tracts or parcels of land in a business/technology floating</w:t>
      </w:r>
      <w:r>
        <w:t xml:space="preserve"> </w:t>
      </w:r>
      <w:r>
        <w:t xml:space="preserve">zone district totaling no less than three acres which are planned, developed or redeveloped,</w:t>
      </w:r>
      <w:r>
        <w:t xml:space="preserve"> </w:t>
      </w:r>
      <w:r>
        <w:t xml:space="preserve">and operated as an integral facility for a number of separate buildings and supporting</w:t>
      </w:r>
      <w:r>
        <w:t xml:space="preserve"> </w:t>
      </w:r>
      <w:r>
        <w:t xml:space="preserve">ancillary uses with more than 100,000 square feet of gross floor area, with special</w:t>
      </w:r>
      <w:r>
        <w:t xml:space="preserve"> </w:t>
      </w:r>
      <w:r>
        <w:t xml:space="preserve">attention given to circulation, parking, utility needs, aesthetics and use compatibility.</w:t>
      </w:r>
    </w:p>
    <w:p>
      <w:pPr>
        <w:pStyle w:val="BodyText"/>
      </w:pPr>
      <w:r>
        <w:rPr>
          <w:i/>
          <w:iCs/>
        </w:rPr>
        <w:t xml:space="preserve">Café</w:t>
      </w:r>
      <w:r>
        <w:t xml:space="preserve"> </w:t>
      </w:r>
      <w:r>
        <w:t xml:space="preserve">means a restaurant serving coffee and other beverages along with baked goods or light</w:t>
      </w:r>
      <w:r>
        <w:t xml:space="preserve"> </w:t>
      </w:r>
      <w:r>
        <w:t xml:space="preserve">meals.</w:t>
      </w:r>
    </w:p>
    <w:p>
      <w:pPr>
        <w:pStyle w:val="BodyText"/>
      </w:pPr>
      <w:r>
        <w:rPr>
          <w:i/>
          <w:iCs/>
        </w:rPr>
        <w:t xml:space="preserve">Cellar</w:t>
      </w:r>
      <w:r>
        <w:t xml:space="preserve"> </w:t>
      </w:r>
      <w:r>
        <w:t xml:space="preserve">means the portion of the building partly underground, having half or more than half</w:t>
      </w:r>
      <w:r>
        <w:t xml:space="preserve"> </w:t>
      </w:r>
      <w:r>
        <w:t xml:space="preserve">its clear height below the average grade of the adjoining ground.</w:t>
      </w:r>
    </w:p>
    <w:p>
      <w:pPr>
        <w:pStyle w:val="BodyText"/>
      </w:pPr>
      <w:r>
        <w:rPr>
          <w:i/>
          <w:iCs/>
        </w:rPr>
        <w:t xml:space="preserve">Cemetery</w:t>
      </w:r>
      <w:r>
        <w:t xml:space="preserve"> </w:t>
      </w:r>
      <w:r>
        <w:t xml:space="preserve">means land used for the interment of the dead and dedicated for cemetery purposes</w:t>
      </w:r>
      <w:r>
        <w:t xml:space="preserve"> </w:t>
      </w:r>
      <w:r>
        <w:t xml:space="preserve">including columbariums, crematories, mausoleums and mortuaries when operated in conjunction</w:t>
      </w:r>
      <w:r>
        <w:t xml:space="preserve"> </w:t>
      </w:r>
      <w:r>
        <w:t xml:space="preserve">with and within the boundaries of such cemetery.</w:t>
      </w:r>
    </w:p>
    <w:p>
      <w:pPr>
        <w:pStyle w:val="BodyText"/>
      </w:pPr>
      <w:r>
        <w:rPr>
          <w:i/>
          <w:iCs/>
        </w:rPr>
        <w:t xml:space="preserve">Cluster</w:t>
      </w:r>
      <w:r>
        <w:t xml:space="preserve"> </w:t>
      </w:r>
      <w:r>
        <w:t xml:space="preserve">means a site planning technique that concentrates buildings in specific areas on</w:t>
      </w:r>
      <w:r>
        <w:t xml:space="preserve"> </w:t>
      </w:r>
      <w:r>
        <w:t xml:space="preserve">the site to allow the remaining land to be used for recreation, common open space,</w:t>
      </w:r>
      <w:r>
        <w:t xml:space="preserve"> </w:t>
      </w:r>
      <w:r>
        <w:t xml:space="preserve">and/or preservation of environmentally sensitive features and/or structures. Under</w:t>
      </w:r>
      <w:r>
        <w:t xml:space="preserve"> </w:t>
      </w:r>
      <w:r>
        <w:t xml:space="preserve">cluster development there is no increase in the number of lots or dwelling units permitted</w:t>
      </w:r>
      <w:r>
        <w:t xml:space="preserve"> </w:t>
      </w:r>
      <w:r>
        <w:t xml:space="preserve">under conventional development except where this chapter provides incentive bonuses</w:t>
      </w:r>
      <w:r>
        <w:t xml:space="preserve"> </w:t>
      </w:r>
      <w:r>
        <w:t xml:space="preserve">for certain types of conditions of development.</w:t>
      </w:r>
    </w:p>
    <w:p>
      <w:pPr>
        <w:pStyle w:val="BodyText"/>
      </w:pPr>
      <w:r>
        <w:rPr>
          <w:i/>
          <w:iCs/>
        </w:rPr>
        <w:t xml:space="preserve">Cluster development</w:t>
      </w:r>
      <w:r>
        <w:t xml:space="preserve"> </w:t>
      </w:r>
      <w:r>
        <w:t xml:space="preserve">means a contiguous area or lot with a land area of five acres or more to be developed</w:t>
      </w:r>
      <w:r>
        <w:t xml:space="preserve"> </w:t>
      </w:r>
      <w:r>
        <w:t xml:space="preserve">as an integral residential unit according to a plan containing primarily clusters</w:t>
      </w:r>
      <w:r>
        <w:t xml:space="preserve"> </w:t>
      </w:r>
      <w:r>
        <w:t xml:space="preserve">of residential structures, common open space, and other associated permitted uses</w:t>
      </w:r>
      <w:r>
        <w:t xml:space="preserve"> </w:t>
      </w:r>
      <w:r>
        <w:t xml:space="preserve">primarily for the benefit of the residential development.</w:t>
      </w:r>
    </w:p>
    <w:p>
      <w:pPr>
        <w:pStyle w:val="BodyText"/>
      </w:pPr>
      <w:r>
        <w:rPr>
          <w:i/>
          <w:iCs/>
        </w:rPr>
        <w:t xml:space="preserve">Cluster development district</w:t>
      </w:r>
      <w:r>
        <w:t xml:space="preserve"> </w:t>
      </w:r>
      <w:r>
        <w:t xml:space="preserve">means a floating zone district imposed upon the city zoning map which permits a residential</w:t>
      </w:r>
      <w:r>
        <w:t xml:space="preserve"> </w:t>
      </w:r>
      <w:r>
        <w:t xml:space="preserve">cluster development.</w:t>
      </w:r>
    </w:p>
    <w:p>
      <w:pPr>
        <w:pStyle w:val="BodyText"/>
      </w:pPr>
      <w:r>
        <w:rPr>
          <w:i/>
          <w:iCs/>
        </w:rPr>
        <w:t xml:space="preserve">Coastal feature</w:t>
      </w:r>
      <w:r>
        <w:t xml:space="preserve"> </w:t>
      </w:r>
      <w:r>
        <w:t xml:space="preserve">means any coastal beach, barrier island or spit, coastal wetland, coastal headland,</w:t>
      </w:r>
      <w:r>
        <w:t xml:space="preserve"> </w:t>
      </w:r>
      <w:r>
        <w:t xml:space="preserve">bluff or cliff, rocky shore, manmade shoreline or dune as outlined and defined by</w:t>
      </w:r>
      <w:r>
        <w:t xml:space="preserve"> </w:t>
      </w:r>
      <w:r>
        <w:t xml:space="preserve">the coastal resources management program, and as may be amended.</w:t>
      </w:r>
    </w:p>
    <w:p>
      <w:pPr>
        <w:pStyle w:val="BodyText"/>
      </w:pPr>
      <w:r>
        <w:rPr>
          <w:i/>
          <w:iCs/>
        </w:rPr>
        <w:t xml:space="preserve">Commercial educational institutions</w:t>
      </w:r>
      <w:r>
        <w:t xml:space="preserve"> </w:t>
      </w:r>
      <w:r>
        <w:t xml:space="preserve">means any profit-making institution such as secretarial and business schools, technical</w:t>
      </w:r>
      <w:r>
        <w:t xml:space="preserve"> </w:t>
      </w:r>
      <w:r>
        <w:t xml:space="preserve">institutes, colleges, schools, commercial colleges and other similar educational organizations</w:t>
      </w:r>
      <w:r>
        <w:t xml:space="preserve"> </w:t>
      </w:r>
      <w:r>
        <w:t xml:space="preserve">or institutions.</w:t>
      </w:r>
    </w:p>
    <w:p>
      <w:pPr>
        <w:pStyle w:val="BodyText"/>
      </w:pPr>
      <w:r>
        <w:rPr>
          <w:i/>
          <w:iCs/>
        </w:rPr>
        <w:t xml:space="preserve">Common ownership</w:t>
      </w:r>
      <w:r>
        <w:t xml:space="preserve"> </w:t>
      </w:r>
      <w:r>
        <w:t xml:space="preserve">means ownership by one or more individuals or entities in any form of ownership of</w:t>
      </w:r>
      <w:r>
        <w:t xml:space="preserve"> </w:t>
      </w:r>
      <w:r>
        <w:t xml:space="preserve">two or more contiguous lots, or ownership by any association (such ownership may also</w:t>
      </w:r>
      <w:r>
        <w:t xml:space="preserve"> </w:t>
      </w:r>
      <w:r>
        <w:t xml:space="preserve">include the city) of one or more lots under specific development techniques.</w:t>
      </w:r>
    </w:p>
    <w:p>
      <w:pPr>
        <w:pStyle w:val="BodyText"/>
      </w:pPr>
      <w:r>
        <w:rPr>
          <w:i/>
          <w:iCs/>
        </w:rPr>
        <w:t xml:space="preserve">Community residence</w:t>
      </w:r>
      <w:r>
        <w:t xml:space="preserve"> </w:t>
      </w:r>
      <w:r>
        <w:t xml:space="preserve">means a home or residential facility where children and/or adults reside in a family</w:t>
      </w:r>
      <w:r>
        <w:t xml:space="preserve"> </w:t>
      </w:r>
      <w:r>
        <w:t xml:space="preserve">setting and may or may not receive supervised care. This shall not include halfway</w:t>
      </w:r>
      <w:r>
        <w:t xml:space="preserve"> </w:t>
      </w:r>
      <w:r>
        <w:t xml:space="preserve">houses or substance abuse treatment facilities. This shall include, but not be limited</w:t>
      </w:r>
      <w:r>
        <w:t xml:space="preserve"> </w:t>
      </w:r>
      <w:r>
        <w:t xml:space="preserve">to the following:</w:t>
      </w:r>
    </w:p>
    <w:p>
      <w:pPr>
        <w:pStyle w:val="Compact"/>
        <w:numPr>
          <w:ilvl w:val="0"/>
          <w:numId w:val="1005"/>
        </w:numPr>
      </w:pPr>
    </w:p>
    <w:p>
      <w:pPr>
        <w:numPr>
          <w:ilvl w:val="1"/>
          <w:numId w:val="1006"/>
        </w:numPr>
      </w:pPr>
      <w:r>
        <w:t xml:space="preserve">(1)</w:t>
      </w:r>
      <w:r>
        <w:t xml:space="preserve"> </w:t>
      </w:r>
      <w:r>
        <w:t xml:space="preserve">Whenever six or fewer children or adults with mental, intellectual, or developmental</w:t>
      </w:r>
      <w:r>
        <w:t xml:space="preserve"> </w:t>
      </w:r>
      <w:r>
        <w:t xml:space="preserve">disabilities reside in any type of residence in the community, as licensed by the</w:t>
      </w:r>
      <w:r>
        <w:t xml:space="preserve"> </w:t>
      </w:r>
      <w:r>
        <w:t xml:space="preserve">state pursuant to R.I.G.L. 1956, § 40.1-24-1 et seq. All requirements pertaining to</w:t>
      </w:r>
      <w:r>
        <w:t xml:space="preserve"> </w:t>
      </w:r>
      <w:r>
        <w:t xml:space="preserve">local zoning are waived for these community residences;</w:t>
      </w:r>
    </w:p>
    <w:p>
      <w:pPr>
        <w:numPr>
          <w:ilvl w:val="1"/>
          <w:numId w:val="1006"/>
        </w:numPr>
      </w:pPr>
      <w:r>
        <w:t xml:space="preserve">(2)</w:t>
      </w:r>
      <w:r>
        <w:t xml:space="preserve"> </w:t>
      </w:r>
      <w:r>
        <w:t xml:space="preserve">A group home providing care or supervision, or both, to not more than eight persons</w:t>
      </w:r>
      <w:r>
        <w:t xml:space="preserve"> </w:t>
      </w:r>
      <w:r>
        <w:t xml:space="preserve">that are disabled or have a mental or physical disability, and licensed by the state</w:t>
      </w:r>
      <w:r>
        <w:t xml:space="preserve"> </w:t>
      </w:r>
      <w:r>
        <w:t xml:space="preserve">pursuant to R.I.G.L. 1956, § 40.1-24-1 et seq.;</w:t>
      </w:r>
    </w:p>
    <w:p>
      <w:pPr>
        <w:numPr>
          <w:ilvl w:val="1"/>
          <w:numId w:val="1006"/>
        </w:numPr>
      </w:pPr>
      <w:r>
        <w:t xml:space="preserve">(3)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children including those of the care giver and licensed by the state pursuant</w:t>
      </w:r>
      <w:r>
        <w:t xml:space="preserve"> </w:t>
      </w:r>
      <w:r>
        <w:t xml:space="preserve">to R.I.G.L. 1956, § 42-72.1-1 et seq.;</w:t>
      </w:r>
    </w:p>
    <w:p>
      <w:pPr>
        <w:numPr>
          <w:ilvl w:val="1"/>
          <w:numId w:val="1006"/>
        </w:numPr>
      </w:pPr>
      <w:r>
        <w:t xml:space="preserve">(4)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unrelated persons or no more than three families, not to exceed a total of</w:t>
      </w:r>
      <w:r>
        <w:t xml:space="preserve"> </w:t>
      </w:r>
      <w:r>
        <w:t xml:space="preserve">eight persons, requiring temporary financial assistance, and/or to persons who are</w:t>
      </w:r>
      <w:r>
        <w:t xml:space="preserve"> </w:t>
      </w:r>
      <w:r>
        <w:t xml:space="preserve">victims of crimes, abuse, or neglect, and who are expected to reside in that residence</w:t>
      </w:r>
      <w:r>
        <w:t xml:space="preserve"> </w:t>
      </w:r>
      <w:r>
        <w:t xml:space="preserve">not less than 60 days nor more than two years. Residents will have access to and use</w:t>
      </w:r>
      <w:r>
        <w:t xml:space="preserve"> </w:t>
      </w:r>
      <w:r>
        <w:t xml:space="preserve">of all common areas, including eating areas and living rooms, and will receive appropriate</w:t>
      </w:r>
      <w:r>
        <w:t xml:space="preserve"> </w:t>
      </w:r>
      <w:r>
        <w:t xml:space="preserve">social services for the purpose of fostering independence, self-sufficiency, and eventual</w:t>
      </w:r>
      <w:r>
        <w:t xml:space="preserve"> </w:t>
      </w:r>
      <w:r>
        <w:t xml:space="preserve">transition to a permanent living situation.</w:t>
      </w:r>
    </w:p>
    <w:p>
      <w:pPr>
        <w:pStyle w:val="FirstParagraph"/>
      </w:pPr>
      <w:r>
        <w:rPr>
          <w:i/>
          <w:iCs/>
        </w:rPr>
        <w:t xml:space="preserve">Comprehensive plan</w:t>
      </w:r>
      <w:r>
        <w:t xml:space="preserve"> </w:t>
      </w:r>
      <w:r>
        <w:t xml:space="preserve">means the comprehensive plan adopted and approved pursuant to state statutes and</w:t>
      </w:r>
      <w:r>
        <w:t xml:space="preserve"> </w:t>
      </w:r>
      <w:r>
        <w:t xml:space="preserve">to which any zoning adopted pursuant to this act shall be in compliance.</w:t>
      </w:r>
    </w:p>
    <w:p>
      <w:pPr>
        <w:pStyle w:val="BodyText"/>
      </w:pPr>
      <w:r>
        <w:rPr>
          <w:i/>
          <w:iCs/>
        </w:rPr>
        <w:t xml:space="preserve">Container</w:t>
      </w:r>
      <w:r>
        <w:t xml:space="preserve"> </w:t>
      </w:r>
      <w:r>
        <w:t xml:space="preserve">means a large standard size cargo enclosure into which cargo may be packed for shipment</w:t>
      </w:r>
      <w:r>
        <w:t xml:space="preserve"> </w:t>
      </w:r>
      <w:r>
        <w:t xml:space="preserve">aboard specially configured ocean-going vessels and designed to be easily interchangeable</w:t>
      </w:r>
      <w:r>
        <w:t xml:space="preserve"> </w:t>
      </w:r>
      <w:r>
        <w:t xml:space="preserve">between the three basic modes of transportation: waterborne vessels, truck and rail.</w:t>
      </w:r>
      <w:r>
        <w:t xml:space="preserve"> </w:t>
      </w:r>
      <w:r>
        <w:t xml:space="preserve">For purposes of this definition, railroad cars are not classified as containers.</w:t>
      </w:r>
    </w:p>
    <w:p>
      <w:pPr>
        <w:pStyle w:val="BodyText"/>
      </w:pPr>
      <w:r>
        <w:rPr>
          <w:i/>
          <w:iCs/>
        </w:rPr>
        <w:t xml:space="preserve">Container terminal</w:t>
      </w:r>
      <w:r>
        <w:t xml:space="preserve"> </w:t>
      </w:r>
      <w:r>
        <w:t xml:space="preserve">means an area including buildings, loading and unloading facilities and open areas</w:t>
      </w:r>
      <w:r>
        <w:t xml:space="preserve"> </w:t>
      </w:r>
      <w:r>
        <w:t xml:space="preserve">for the storage and handling of containers.</w:t>
      </w:r>
    </w:p>
    <w:p>
      <w:pPr>
        <w:pStyle w:val="BodyText"/>
      </w:pPr>
      <w:r>
        <w:rPr>
          <w:i/>
          <w:iCs/>
        </w:rPr>
        <w:t xml:space="preserve">Co-worker space</w:t>
      </w:r>
      <w:r>
        <w:t xml:space="preserve"> </w:t>
      </w:r>
      <w:r>
        <w:t xml:space="preserve">means a shared working environment, often an office, but that houses independent</w:t>
      </w:r>
      <w:r>
        <w:t xml:space="preserve"> </w:t>
      </w:r>
      <w:r>
        <w:t xml:space="preserve">activities, and those co-working are usually not employed by the same organization.</w:t>
      </w:r>
    </w:p>
    <w:p>
      <w:pPr>
        <w:pStyle w:val="BodyText"/>
      </w:pPr>
      <w:r>
        <w:rPr>
          <w:i/>
          <w:iCs/>
        </w:rPr>
        <w:t xml:space="preserve">Cultural activity</w:t>
      </w:r>
      <w:r>
        <w:t xml:space="preserve"> </w:t>
      </w:r>
      <w:r>
        <w:t xml:space="preserve">means any nonprofit or for profit museum, library, art gallery, legitimate theater</w:t>
      </w:r>
      <w:r>
        <w:t xml:space="preserve"> </w:t>
      </w:r>
      <w:r>
        <w:t xml:space="preserve">or other similar use, and may include outdoor art as an accessory use, such as a curated</w:t>
      </w:r>
      <w:r>
        <w:t xml:space="preserve"> </w:t>
      </w:r>
      <w:r>
        <w:t xml:space="preserve">mural, provided that said outdoor art does not serve as a sign.</w:t>
      </w:r>
    </w:p>
    <w:p>
      <w:pPr>
        <w:pStyle w:val="BodyText"/>
      </w:pPr>
      <w:r>
        <w:rPr>
          <w:i/>
          <w:iCs/>
        </w:rPr>
        <w:t xml:space="preserve">Data processing center</w:t>
      </w:r>
      <w:r>
        <w:t xml:space="preserve"> </w:t>
      </w:r>
      <w:r>
        <w:t xml:space="preserve">means a service business that prepares, services, handles, stores or processes information</w:t>
      </w:r>
      <w:r>
        <w:t xml:space="preserve"> </w:t>
      </w:r>
      <w:r>
        <w:t xml:space="preserve">through the use of special equipment and techniques, such as with computers and/or</w:t>
      </w:r>
      <w:r>
        <w:t xml:space="preserve"> </w:t>
      </w:r>
      <w:r>
        <w:t xml:space="preserve">office business machines.</w:t>
      </w:r>
    </w:p>
    <w:p>
      <w:pPr>
        <w:pStyle w:val="BodyText"/>
      </w:pPr>
      <w:r>
        <w:rPr>
          <w:i/>
          <w:iCs/>
        </w:rPr>
        <w:t xml:space="preserve">Day care/day care center</w:t>
      </w:r>
      <w:r>
        <w:t xml:space="preserve"> </w:t>
      </w:r>
      <w:r>
        <w:t xml:space="preserve">means any other day care center which is not a family day care home.</w:t>
      </w:r>
    </w:p>
    <w:p>
      <w:pPr>
        <w:pStyle w:val="BodyText"/>
      </w:pPr>
      <w:r>
        <w:rPr>
          <w:i/>
          <w:iCs/>
        </w:rPr>
        <w:t xml:space="preserve">Day care/family day care home</w:t>
      </w:r>
      <w:r>
        <w:t xml:space="preserve"> </w:t>
      </w:r>
      <w:r>
        <w:t xml:space="preserve">means any home other than the individual's home in which day care in lieu of parental</w:t>
      </w:r>
      <w:r>
        <w:t xml:space="preserve"> </w:t>
      </w:r>
      <w:r>
        <w:t xml:space="preserve">care or supervision is offered at the same time to six or fewer individuals who are</w:t>
      </w:r>
      <w:r>
        <w:t xml:space="preserve"> </w:t>
      </w:r>
      <w:r>
        <w:t xml:space="preserve">not relatives of the care giver, but may not contain more than a total of eight individuals</w:t>
      </w:r>
      <w:r>
        <w:t xml:space="preserve"> </w:t>
      </w:r>
      <w:r>
        <w:t xml:space="preserve">receiving day care.</w:t>
      </w:r>
    </w:p>
    <w:p>
      <w:pPr>
        <w:pStyle w:val="BodyText"/>
      </w:pPr>
      <w:r>
        <w:rPr>
          <w:i/>
          <w:iCs/>
        </w:rPr>
        <w:t xml:space="preserve">Days</w:t>
      </w:r>
      <w:r>
        <w:t xml:space="preserve"> </w:t>
      </w:r>
      <w:r>
        <w:t xml:space="preserve">means calendar days.</w:t>
      </w:r>
    </w:p>
    <w:p>
      <w:pPr>
        <w:pStyle w:val="BodyText"/>
      </w:pPr>
      <w:r>
        <w:rPr>
          <w:i/>
          <w:iCs/>
        </w:rPr>
        <w:t xml:space="preserve">Density, residential or residential density</w:t>
      </w:r>
      <w:r>
        <w:t xml:space="preserve"> </w:t>
      </w:r>
      <w:r>
        <w:t xml:space="preserve">means the number of dwelling units per unit of land.</w:t>
      </w:r>
    </w:p>
    <w:p>
      <w:pPr>
        <w:pStyle w:val="BodyText"/>
      </w:pPr>
      <w:r>
        <w:rPr>
          <w:i/>
          <w:iCs/>
        </w:rPr>
        <w:t xml:space="preserve">Design studio</w:t>
      </w:r>
      <w:r>
        <w:t xml:space="preserve"> </w:t>
      </w:r>
      <w:r>
        <w:t xml:space="preserve">means a workplace for designers and artisans engaged in conceiving, designing, and</w:t>
      </w:r>
      <w:r>
        <w:t xml:space="preserve"> </w:t>
      </w:r>
      <w:r>
        <w:t xml:space="preserve">developing new products or objects. Definition does not include large scale manufacturing</w:t>
      </w:r>
      <w:r>
        <w:t xml:space="preserve"> </w:t>
      </w:r>
      <w:r>
        <w:t xml:space="preserve">of products.</w:t>
      </w:r>
    </w:p>
    <w:p>
      <w:pPr>
        <w:pStyle w:val="BodyText"/>
      </w:pPr>
      <w:r>
        <w:rPr>
          <w:i/>
          <w:iCs/>
        </w:rPr>
        <w:t xml:space="preserve">Development</w:t>
      </w:r>
      <w:r>
        <w:t xml:space="preserve"> </w:t>
      </w:r>
      <w:r>
        <w:t xml:space="preserve">means the construction, reconstruction, conversion, structural alteration, relocation,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</w:t>
      </w:r>
      <w:r>
        <w:t xml:space="preserve"> </w:t>
      </w:r>
      <w:r>
        <w:t xml:space="preserve">means design or site plan review of a development of a permitted use under limited</w:t>
      </w:r>
      <w:r>
        <w:t xml:space="preserve"> </w:t>
      </w:r>
      <w:r>
        <w:t xml:space="preserve">circumstances to encourage development to comply with design and/or performance standards</w:t>
      </w:r>
      <w:r>
        <w:t xml:space="preserve"> </w:t>
      </w:r>
      <w:r>
        <w:t xml:space="preserve">under specific and objective guidelines, for the following categories of developments:</w:t>
      </w:r>
    </w:p>
    <w:p>
      <w:pPr>
        <w:pStyle w:val="Compact"/>
        <w:numPr>
          <w:ilvl w:val="0"/>
          <w:numId w:val="1007"/>
        </w:numPr>
      </w:pPr>
    </w:p>
    <w:p>
      <w:pPr>
        <w:numPr>
          <w:ilvl w:val="1"/>
          <w:numId w:val="1008"/>
        </w:numPr>
      </w:pPr>
      <w:r>
        <w:t xml:space="preserve">(1)</w:t>
      </w:r>
      <w:r>
        <w:t xml:space="preserve"> </w:t>
      </w:r>
      <w:r>
        <w:t xml:space="preserve">A change in use at the property where no extensive construction of improvements is</w:t>
      </w:r>
      <w:r>
        <w:t xml:space="preserve"> </w:t>
      </w:r>
      <w:r>
        <w:t xml:space="preserve">sought.</w:t>
      </w:r>
    </w:p>
    <w:p>
      <w:pPr>
        <w:numPr>
          <w:ilvl w:val="1"/>
          <w:numId w:val="1008"/>
        </w:numPr>
      </w:pPr>
      <w:r>
        <w:t xml:space="preserve">(2)</w:t>
      </w:r>
      <w:r>
        <w:t xml:space="preserve"> </w:t>
      </w:r>
      <w:r>
        <w:t xml:space="preserve">An adaptive reuse project located in a commercial zone where no extensive exterior</w:t>
      </w:r>
      <w:r>
        <w:t xml:space="preserve"> </w:t>
      </w:r>
      <w:r>
        <w:t xml:space="preserve">construction of improvements is sought.</w:t>
      </w:r>
    </w:p>
    <w:p>
      <w:pPr>
        <w:numPr>
          <w:ilvl w:val="1"/>
          <w:numId w:val="1008"/>
        </w:numPr>
      </w:pPr>
      <w:r>
        <w:t xml:space="preserve">(3)</w:t>
      </w:r>
      <w:r>
        <w:t xml:space="preserve"> </w:t>
      </w:r>
      <w:r>
        <w:t xml:space="preserve">An adaptive reuse project located in a residential zone that results in less than</w:t>
      </w:r>
      <w:r>
        <w:t xml:space="preserve"> </w:t>
      </w:r>
      <w:r>
        <w:t xml:space="preserve">nine residential units;</w:t>
      </w:r>
    </w:p>
    <w:p>
      <w:pPr>
        <w:numPr>
          <w:ilvl w:val="1"/>
          <w:numId w:val="1008"/>
        </w:numPr>
      </w:pPr>
      <w:r>
        <w:t xml:space="preserve">(4)</w:t>
      </w:r>
      <w:r>
        <w:t xml:space="preserve"> </w:t>
      </w:r>
      <w:r>
        <w:t xml:space="preserve">Development in a designated urban or growth center; or</w:t>
      </w:r>
    </w:p>
    <w:p>
      <w:pPr>
        <w:numPr>
          <w:ilvl w:val="1"/>
          <w:numId w:val="1008"/>
        </w:numPr>
      </w:pPr>
      <w:r>
        <w:t xml:space="preserve">(5)</w:t>
      </w:r>
      <w:r>
        <w:t xml:space="preserve"> </w:t>
      </w:r>
      <w:r>
        <w:t xml:space="preserve">Institutional development for educational or hospital facilities.</w:t>
      </w:r>
    </w:p>
    <w:p>
      <w:pPr>
        <w:pStyle w:val="FirstParagraph"/>
      </w:pPr>
      <w:r>
        <w:t xml:space="preserve">Development plan review applications are formal or administrative as detailed in both</w:t>
      </w:r>
      <w:r>
        <w:t xml:space="preserve"> </w:t>
      </w:r>
      <w:r>
        <w:t xml:space="preserve">Article viii of this chapter and in the land development and subdivision review regulations.</w:t>
      </w:r>
    </w:p>
    <w:p>
      <w:pPr>
        <w:pStyle w:val="BodyText"/>
      </w:pPr>
      <w:r>
        <w:rPr>
          <w:i/>
          <w:iCs/>
        </w:rPr>
        <w:t xml:space="preserve">Development regulation</w:t>
      </w:r>
      <w:r>
        <w:t xml:space="preserve"> </w:t>
      </w:r>
      <w:r>
        <w:t xml:space="preserve">means zoning, subdivision, land development plan, development plan review, historic</w:t>
      </w:r>
      <w:r>
        <w:t xml:space="preserve"> </w:t>
      </w:r>
      <w:r>
        <w:t xml:space="preserve">district, official map, flood plain regulation, soil erosion control plan or any other</w:t>
      </w:r>
      <w:r>
        <w:t xml:space="preserve"> </w:t>
      </w:r>
      <w:r>
        <w:t xml:space="preserve">governmental regulation of the use and development of land.</w:t>
      </w:r>
    </w:p>
    <w:p>
      <w:pPr>
        <w:pStyle w:val="BodyText"/>
      </w:pPr>
      <w:r>
        <w:rPr>
          <w:i/>
          <w:iCs/>
        </w:rPr>
        <w:t xml:space="preserve">Digital sign</w:t>
      </w:r>
      <w:r>
        <w:t xml:space="preserve"> </w:t>
      </w:r>
      <w:r>
        <w:t xml:space="preserve">means a sign that features static images that change over a period of time not to</w:t>
      </w:r>
      <w:r>
        <w:t xml:space="preserve"> </w:t>
      </w:r>
      <w:r>
        <w:t xml:space="preserve">exceed once every ten seconds and are used to advertise to consumers in a public place(s),</w:t>
      </w:r>
      <w:r>
        <w:t xml:space="preserve"> </w:t>
      </w:r>
      <w:r>
        <w:t xml:space="preserve">including to those in private automobiles.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digital sign</w:t>
      </w:r>
      <w:r>
        <w:t xml:space="preserve"> </w:t>
      </w:r>
      <w:r>
        <w:t xml:space="preserve">and an</w:t>
      </w:r>
      <w:r>
        <w:t xml:space="preserve"> </w:t>
      </w:r>
      <w:r>
        <w:rPr>
          <w:i/>
          <w:iCs/>
        </w:rPr>
        <w:t xml:space="preserve">electronic message center</w:t>
      </w:r>
      <w:r>
        <w:t xml:space="preserve"> </w:t>
      </w:r>
      <w:r>
        <w:t xml:space="preserve">shall be considered synonymous terms.</w:t>
      </w:r>
    </w:p>
    <w:p>
      <w:pPr>
        <w:pStyle w:val="BodyText"/>
      </w:pPr>
      <w:r>
        <w:rPr>
          <w:i/>
          <w:iCs/>
        </w:rPr>
        <w:t xml:space="preserve">Disability</w:t>
      </w:r>
      <w:r>
        <w:t xml:space="preserve"> </w:t>
      </w:r>
      <w:r>
        <w:t xml:space="preserve">means, with respect to an individual:</w:t>
      </w:r>
    </w:p>
    <w:p>
      <w:pPr>
        <w:pStyle w:val="Compact"/>
        <w:numPr>
          <w:ilvl w:val="0"/>
          <w:numId w:val="1009"/>
        </w:numPr>
      </w:pPr>
    </w:p>
    <w:p>
      <w:pPr>
        <w:numPr>
          <w:ilvl w:val="1"/>
          <w:numId w:val="1010"/>
        </w:numPr>
      </w:pPr>
      <w:r>
        <w:t xml:space="preserve">(1)</w:t>
      </w:r>
      <w:r>
        <w:t xml:space="preserve"> </w:t>
      </w:r>
      <w:r>
        <w:t xml:space="preserve">A physical or mental impairment that substantially limits one or more of the major</w:t>
      </w:r>
      <w:r>
        <w:t xml:space="preserve"> </w:t>
      </w:r>
      <w:r>
        <w:t xml:space="preserve">life activities of such individual;</w:t>
      </w:r>
    </w:p>
    <w:p>
      <w:pPr>
        <w:numPr>
          <w:ilvl w:val="1"/>
          <w:numId w:val="1010"/>
        </w:numPr>
      </w:pPr>
      <w:r>
        <w:t xml:space="preserve">(2)</w:t>
      </w:r>
      <w:r>
        <w:t xml:space="preserve"> </w:t>
      </w:r>
      <w:r>
        <w:t xml:space="preserve">A record of such impairment; or</w:t>
      </w:r>
    </w:p>
    <w:p>
      <w:pPr>
        <w:numPr>
          <w:ilvl w:val="1"/>
          <w:numId w:val="1010"/>
        </w:numPr>
      </w:pPr>
      <w:r>
        <w:t xml:space="preserve">(3)</w:t>
      </w:r>
      <w:r>
        <w:t xml:space="preserve"> </w:t>
      </w:r>
      <w:r>
        <w:t xml:space="preserve">Being regarded as having such an impairment if the individual establishes that he</w:t>
      </w:r>
      <w:r>
        <w:t xml:space="preserve"> </w:t>
      </w:r>
      <w:r>
        <w:t xml:space="preserve">or she has been subjected to an action prohibited under [R.I.G.L. 1956,] Chapter 42-87,</w:t>
      </w:r>
      <w:r>
        <w:t xml:space="preserve"> </w:t>
      </w:r>
      <w:r>
        <w:t xml:space="preserve">Civil Rights of People with Disabilities, because of an actual or perceived physical</w:t>
      </w:r>
      <w:r>
        <w:t xml:space="preserve"> </w:t>
      </w:r>
      <w:r>
        <w:t xml:space="preserve">or mental impairment, whether or not the impairment limits or is perceived to limit</w:t>
      </w:r>
      <w:r>
        <w:t xml:space="preserve"> </w:t>
      </w:r>
      <w:r>
        <w:t xml:space="preserve">a major life activity;</w:t>
      </w:r>
    </w:p>
    <w:p>
      <w:pPr>
        <w:numPr>
          <w:ilvl w:val="1"/>
          <w:numId w:val="1010"/>
        </w:numPr>
      </w:pPr>
      <w:r>
        <w:t xml:space="preserve">(4)</w:t>
      </w:r>
      <w:r>
        <w:t xml:space="preserve"> </w:t>
      </w:r>
      <w:r>
        <w:t xml:space="preserve">An impairment under this section shall not apply to impairments that are transitory</w:t>
      </w:r>
      <w:r>
        <w:t xml:space="preserve"> </w:t>
      </w:r>
      <w:r>
        <w:t xml:space="preserve">and minor. A transitory impairment is an impairment with an actual or expected duration</w:t>
      </w:r>
      <w:r>
        <w:t xml:space="preserve"> </w:t>
      </w:r>
      <w:r>
        <w:t xml:space="preserve">of six months or less.</w:t>
      </w:r>
    </w:p>
    <w:p>
      <w:pPr>
        <w:pStyle w:val="FirstParagraph"/>
      </w:pPr>
      <w:r>
        <w:rPr>
          <w:i/>
          <w:iCs/>
        </w:rPr>
        <w:t xml:space="preserve">Drainage system</w:t>
      </w:r>
      <w:r>
        <w:t xml:space="preserve"> </w:t>
      </w:r>
      <w:r>
        <w:t xml:space="preserve">means a system for the removal of water from land by drains, grading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development; the means for preserving surface and</w:t>
      </w:r>
      <w:r>
        <w:t xml:space="preserve"> </w:t>
      </w:r>
      <w:r>
        <w:t xml:space="preserve">groundwaters; and the prevention and/or alleviation of flooding.</w:t>
      </w:r>
    </w:p>
    <w:p>
      <w:pPr>
        <w:pStyle w:val="BodyText"/>
      </w:pPr>
      <w:r>
        <w:rPr>
          <w:i/>
          <w:iCs/>
        </w:rPr>
        <w:t xml:space="preserve">Drive-through facility</w:t>
      </w:r>
      <w:r>
        <w:t xml:space="preserve"> </w:t>
      </w:r>
      <w:r>
        <w:t xml:space="preserve">means a commercial facility which provides a service directly to a motor vehicle</w:t>
      </w:r>
      <w:r>
        <w:t xml:space="preserve"> </w:t>
      </w:r>
      <w:r>
        <w:t xml:space="preserve">or where the customer drives a motor vehicle onto the premises and to a window or</w:t>
      </w:r>
      <w:r>
        <w:t xml:space="preserve"> </w:t>
      </w:r>
      <w:r>
        <w:t xml:space="preserve">mechanical device through or by which the customer is served without exiting the vehicle.</w:t>
      </w:r>
      <w:r>
        <w:t xml:space="preserve"> </w:t>
      </w:r>
      <w:r>
        <w:t xml:space="preserve">This shall not include establishments engaging in the retail sale of alcoholic beverages;</w:t>
      </w:r>
      <w:r>
        <w:t xml:space="preserve"> </w:t>
      </w:r>
      <w:r>
        <w:t xml:space="preserve">gasoline filling station which is defined separately nor the necessary functions of</w:t>
      </w:r>
      <w:r>
        <w:t xml:space="preserve"> </w:t>
      </w:r>
      <w:r>
        <w:t xml:space="preserve">a carwash facility such as vacuum cleaning stations.</w:t>
      </w:r>
    </w:p>
    <w:p>
      <w:pPr>
        <w:pStyle w:val="BodyText"/>
      </w:pPr>
      <w:r>
        <w:rPr>
          <w:i/>
          <w:iCs/>
        </w:rPr>
        <w:t xml:space="preserve">Dry-bulk cargo</w:t>
      </w:r>
      <w:r>
        <w:t xml:space="preserve"> </w:t>
      </w:r>
      <w:r>
        <w:t xml:space="preserve">means materials such as, but not limited to, cement, ash, salt or other loose or</w:t>
      </w:r>
      <w:r>
        <w:t xml:space="preserve"> </w:t>
      </w:r>
      <w:r>
        <w:t xml:space="preserve">particulate matter which through their handling or storage have the potential to disperse</w:t>
      </w:r>
      <w:r>
        <w:t xml:space="preserve"> </w:t>
      </w:r>
      <w:r>
        <w:t xml:space="preserve">or generate fugitive dust or other emissions.</w:t>
      </w:r>
    </w:p>
    <w:p>
      <w:pPr>
        <w:pStyle w:val="BodyText"/>
      </w:pPr>
      <w:r>
        <w:rPr>
          <w:i/>
          <w:iCs/>
        </w:rPr>
        <w:t xml:space="preserve">Dwelling</w:t>
      </w:r>
      <w:r>
        <w:t xml:space="preserve"> </w:t>
      </w:r>
      <w:r>
        <w:t xml:space="preserve">means a building or portion thereof designed exclusively for residential occupancy,</w:t>
      </w:r>
      <w:r>
        <w:t xml:space="preserve"> </w:t>
      </w:r>
      <w:r>
        <w:t xml:space="preserve">but not including hotels, motels, lodginghouses, trailers or structures solely for</w:t>
      </w:r>
      <w:r>
        <w:t xml:space="preserve"> </w:t>
      </w:r>
      <w:r>
        <w:t xml:space="preserve">transient or overnight occupancy.</w:t>
      </w:r>
    </w:p>
    <w:p>
      <w:pPr>
        <w:pStyle w:val="BodyText"/>
      </w:pPr>
      <w:r>
        <w:rPr>
          <w:i/>
          <w:iCs/>
        </w:rPr>
        <w:t xml:space="preserve">Dwelling unit</w:t>
      </w:r>
      <w:r>
        <w:t xml:space="preserve"> </w:t>
      </w:r>
      <w:r>
        <w:t xml:space="preserve">means a structure or portion thereof providing complete independent living facilities</w:t>
      </w:r>
      <w:r>
        <w:t xml:space="preserve"> </w:t>
      </w:r>
      <w:r>
        <w:t xml:space="preserve">for one or more persons, including permanent provisions for living, sleeping, eating,</w:t>
      </w:r>
      <w:r>
        <w:t xml:space="preserve"> </w:t>
      </w:r>
      <w:r>
        <w:t xml:space="preserve">cooking and sanitation, and containing a separate means of ingress and egress which</w:t>
      </w:r>
      <w:r>
        <w:t xml:space="preserve"> </w:t>
      </w:r>
      <w:r>
        <w:t xml:space="preserve">may be located off a shared common space.</w:t>
      </w:r>
    </w:p>
    <w:p>
      <w:pPr>
        <w:pStyle w:val="BodyText"/>
      </w:pPr>
      <w:r>
        <w:rPr>
          <w:i/>
          <w:iCs/>
        </w:rPr>
        <w:t xml:space="preserve">Easement</w:t>
      </w:r>
      <w:r>
        <w:t xml:space="preserve"> </w:t>
      </w:r>
      <w:r>
        <w:t xml:space="preserve">means an interest in land created by grant or agreement express or implied, which</w:t>
      </w:r>
      <w:r>
        <w:t xml:space="preserve"> </w:t>
      </w:r>
      <w:r>
        <w:t xml:space="preserve">confers a right upon the owner (grantee) thereof to some profit, benefit, dominion</w:t>
      </w:r>
      <w:r>
        <w:t xml:space="preserve"> </w:t>
      </w:r>
      <w:r>
        <w:t xml:space="preserve">or lawful use out of or over the estate of another.</w:t>
      </w:r>
    </w:p>
    <w:p>
      <w:pPr>
        <w:pStyle w:val="BodyText"/>
      </w:pPr>
      <w:r>
        <w:rPr>
          <w:i/>
          <w:iCs/>
        </w:rPr>
        <w:t xml:space="preserve">Electronic vehicle charging station</w:t>
      </w:r>
      <w:r>
        <w:t xml:space="preserve"> </w:t>
      </w:r>
      <w:r>
        <w:t xml:space="preserve">means a public or private parking space(s) that is (are) served by battery changing</w:t>
      </w:r>
      <w:r>
        <w:t xml:space="preserve"> </w:t>
      </w:r>
      <w:r>
        <w:t xml:space="preserve">equipment with the purpose of transferring electric energy to a battery or other energy</w:t>
      </w:r>
      <w:r>
        <w:t xml:space="preserve"> </w:t>
      </w:r>
      <w:r>
        <w:t xml:space="preserve">storage device in an electric vehicle.</w:t>
      </w:r>
    </w:p>
    <w:p>
      <w:pPr>
        <w:pStyle w:val="BodyText"/>
      </w:pPr>
      <w:r>
        <w:rPr>
          <w:i/>
          <w:iCs/>
        </w:rPr>
        <w:t xml:space="preserve">Emergency shelter</w:t>
      </w:r>
      <w:r>
        <w:t xml:space="preserve"> </w:t>
      </w:r>
      <w:r>
        <w:t xml:space="preserve">means a structure or portion of a structure or building above or below the ground,</w:t>
      </w:r>
      <w:r>
        <w:t xml:space="preserve"> </w:t>
      </w:r>
      <w:r>
        <w:t xml:space="preserve">so constructed as to provide protection to human life during periods of nuclear fallout</w:t>
      </w:r>
      <w:r>
        <w:t xml:space="preserve"> </w:t>
      </w:r>
      <w:r>
        <w:t xml:space="preserve">or blast overpressure and meeting the requirements and restrictions of the city director</w:t>
      </w:r>
      <w:r>
        <w:t xml:space="preserve"> </w:t>
      </w:r>
      <w:r>
        <w:t xml:space="preserve">of civil defense.</w:t>
      </w:r>
    </w:p>
    <w:p>
      <w:pPr>
        <w:pStyle w:val="BodyText"/>
      </w:pPr>
      <w:r>
        <w:rPr>
          <w:i/>
          <w:iCs/>
        </w:rPr>
        <w:t xml:space="preserve">Environmental constraints</w:t>
      </w:r>
      <w:r>
        <w:t xml:space="preserve"> </w:t>
      </w:r>
      <w:r>
        <w:t xml:space="preserve">means natural features, resources, or land characteristics that are sensitive to</w:t>
      </w:r>
      <w:r>
        <w:t xml:space="preserve"> </w:t>
      </w:r>
      <w:r>
        <w:t xml:space="preserve">change and may require conservation measures or the application of special development</w:t>
      </w:r>
      <w:r>
        <w:t xml:space="preserve"> </w:t>
      </w:r>
      <w:r>
        <w:t xml:space="preserve">techniques to prevent degradation of the site, or may require limited development,</w:t>
      </w:r>
      <w:r>
        <w:t xml:space="preserve"> </w:t>
      </w:r>
      <w:r>
        <w:t xml:space="preserve">or in certain instances, may preclude development. See also Physical Constraints to</w:t>
      </w:r>
      <w:r>
        <w:t xml:space="preserve"> </w:t>
      </w:r>
      <w:r>
        <w:t xml:space="preserve">Development.</w:t>
      </w:r>
    </w:p>
    <w:p>
      <w:pPr>
        <w:pStyle w:val="BodyText"/>
      </w:pPr>
      <w:r>
        <w:rPr>
          <w:i/>
          <w:iCs/>
        </w:rPr>
        <w:t xml:space="preserve">Extractive industry</w:t>
      </w:r>
      <w:r>
        <w:t xml:space="preserve"> </w:t>
      </w:r>
      <w:r>
        <w:t xml:space="preserve">means the extraction of minerals including: Solids, such as coal and ores; liquids</w:t>
      </w:r>
      <w:r>
        <w:t xml:space="preserve"> </w:t>
      </w:r>
      <w:r>
        <w:t xml:space="preserve">such as crude petroleum; and gases, such as natural gases. The term also includes</w:t>
      </w:r>
      <w:r>
        <w:t xml:space="preserve"> </w:t>
      </w:r>
      <w:r>
        <w:t xml:space="preserve">quarrying; well operation; milling, such as crushing, screening, washing and flotation;</w:t>
      </w:r>
      <w:r>
        <w:t xml:space="preserve"> </w:t>
      </w:r>
      <w:r>
        <w:t xml:space="preserve">and other preparation customarily done at the extraction site or as a part of the</w:t>
      </w:r>
      <w:r>
        <w:t xml:space="preserve"> </w:t>
      </w:r>
      <w:r>
        <w:t xml:space="preserve">extractive activity.</w:t>
      </w:r>
    </w:p>
    <w:p>
      <w:pPr>
        <w:pStyle w:val="BodyText"/>
      </w:pPr>
      <w:r>
        <w:rPr>
          <w:i/>
          <w:iCs/>
        </w:rPr>
        <w:t xml:space="preserve">Façade</w:t>
      </w:r>
      <w:r>
        <w:t xml:space="preserve"> </w:t>
      </w:r>
      <w:r>
        <w:t xml:space="preserve">means all the wall planes of a structure as seen from one side or view and containing</w:t>
      </w:r>
      <w:r>
        <w:t xml:space="preserve"> </w:t>
      </w:r>
      <w:r>
        <w:t xml:space="preserve">the walls, fascia, windows, doors, and canopy on any building elevation. For example,</w:t>
      </w:r>
      <w:r>
        <w:t xml:space="preserve"> </w:t>
      </w:r>
      <w:r>
        <w:t xml:space="preserve">the front façade of a building would include all such areas that would be shown on</w:t>
      </w:r>
      <w:r>
        <w:t xml:space="preserve"> </w:t>
      </w:r>
      <w:r>
        <w:t xml:space="preserve">the site and building plans for the front elevation.</w:t>
      </w:r>
    </w:p>
    <w:p>
      <w:pPr>
        <w:pStyle w:val="BodyText"/>
      </w:pPr>
      <w:r>
        <w:rPr>
          <w:i/>
          <w:iCs/>
        </w:rPr>
        <w:t xml:space="preserve">Family member</w:t>
      </w:r>
      <w:r>
        <w:t xml:space="preserve"> </w:t>
      </w:r>
      <w:r>
        <w:t xml:space="preserve">means a person or persons related by blood, marriage or other legal means, including,</w:t>
      </w:r>
      <w:r>
        <w:t xml:space="preserve"> </w:t>
      </w:r>
      <w:r>
        <w:t xml:space="preserve">but not limited to, a child, parent, spouse, mother-in-law, father-in-law, grandparents,</w:t>
      </w:r>
      <w:r>
        <w:t xml:space="preserve"> </w:t>
      </w:r>
      <w:r>
        <w:t xml:space="preserve">grandchildren, domestic partner, sibling, care recipient, or member of the household.</w:t>
      </w:r>
    </w:p>
    <w:p>
      <w:pPr>
        <w:pStyle w:val="BodyText"/>
      </w:pPr>
      <w:r>
        <w:rPr>
          <w:i/>
          <w:iCs/>
        </w:rPr>
        <w:t xml:space="preserve">Farming</w:t>
      </w:r>
      <w:r>
        <w:t xml:space="preserve"> </w:t>
      </w:r>
      <w:r>
        <w:t xml:space="preserve">means the raising and keeping of cattle, horses, sheep, goats or poultry, but not</w:t>
      </w:r>
      <w:r>
        <w:t xml:space="preserve"> </w:t>
      </w:r>
      <w:r>
        <w:t xml:space="preserve">hogs or fur animals, and the growing of all agricultural products and eggs, provided</w:t>
      </w:r>
      <w:r>
        <w:t xml:space="preserve"> </w:t>
      </w:r>
      <w:r>
        <w:t xml:space="preserve">that buildings or structures used wholly or in part for the keeping or raising of</w:t>
      </w:r>
      <w:r>
        <w:t xml:space="preserve"> </w:t>
      </w:r>
      <w:r>
        <w:t xml:space="preserve">livestock or poultry shall be located a minimum of 100 feet from the nearest adjoining</w:t>
      </w:r>
      <w:r>
        <w:t xml:space="preserve"> </w:t>
      </w:r>
      <w:r>
        <w:t xml:space="preserve">lot or property line.</w:t>
      </w:r>
    </w:p>
    <w:p>
      <w:pPr>
        <w:pStyle w:val="BodyText"/>
      </w:pPr>
      <w:r>
        <w:rPr>
          <w:i/>
          <w:iCs/>
        </w:rPr>
        <w:t xml:space="preserve">Fencing establishment</w:t>
      </w:r>
      <w:r>
        <w:t xml:space="preserve"> </w:t>
      </w:r>
      <w:r>
        <w:t xml:space="preserve">means a business or organization which offers training and/or competition in the</w:t>
      </w:r>
      <w:r>
        <w:t xml:space="preserve"> </w:t>
      </w:r>
      <w:r>
        <w:t xml:space="preserve">sport of fencing.</w:t>
      </w:r>
    </w:p>
    <w:p>
      <w:pPr>
        <w:pStyle w:val="BodyText"/>
      </w:pPr>
      <w:r>
        <w:rPr>
          <w:i/>
          <w:iCs/>
        </w:rPr>
        <w:t xml:space="preserve">Floating zone</w:t>
      </w:r>
      <w:r>
        <w:t xml:space="preserve"> </w:t>
      </w:r>
      <w:r>
        <w:t xml:space="preserve">means an unmapped zoning district adopted within this chapter which is established</w:t>
      </w:r>
      <w:r>
        <w:t xml:space="preserve"> </w:t>
      </w:r>
      <w:r>
        <w:t xml:space="preserve">on the zoning map only when an application for development, meeting the zone requirements,</w:t>
      </w:r>
      <w:r>
        <w:t xml:space="preserve"> </w:t>
      </w:r>
      <w:r>
        <w:t xml:space="preserve">is approved.</w:t>
      </w:r>
    </w:p>
    <w:p>
      <w:pPr>
        <w:pStyle w:val="BodyText"/>
      </w:pPr>
      <w:r>
        <w:rPr>
          <w:i/>
          <w:iCs/>
        </w:rPr>
        <w:t xml:space="preserve">Flood maps</w:t>
      </w:r>
      <w:r>
        <w:t xml:space="preserve"> </w:t>
      </w:r>
      <w:r>
        <w:t xml:space="preserve">means the official flood insurance rate maps and flood boundary and floodway maps</w:t>
      </w:r>
      <w:r>
        <w:t xml:space="preserve"> </w:t>
      </w:r>
      <w:r>
        <w:t xml:space="preserve">of the city, Nos. 445398 0001 through Nos. 445398 0008 inclusive, revised June 1,</w:t>
      </w:r>
      <w:r>
        <w:t xml:space="preserve"> </w:t>
      </w:r>
      <w:r>
        <w:t xml:space="preserve">1983, as published by the federal insurance management agency, including any subsequent</w:t>
      </w:r>
      <w:r>
        <w:t xml:space="preserve"> </w:t>
      </w:r>
      <w:r>
        <w:t xml:space="preserve">amendments officially adopted. The areas of special flood hazard, including all A</w:t>
      </w:r>
      <w:r>
        <w:t xml:space="preserve"> </w:t>
      </w:r>
      <w:r>
        <w:t xml:space="preserve">and V zones, and the floodways as shown on the maps shall be considered an overlay</w:t>
      </w:r>
      <w:r>
        <w:t xml:space="preserve"> </w:t>
      </w:r>
      <w:r>
        <w:t xml:space="preserve">district to the city zoning maps and shall be subject to the restrictions of section 19-306 as amended, in addition to any provisions applicable to the existing zoning district.</w:t>
      </w:r>
    </w:p>
    <w:p>
      <w:pPr>
        <w:pStyle w:val="BodyText"/>
      </w:pPr>
      <w:r>
        <w:rPr>
          <w:i/>
          <w:iCs/>
        </w:rPr>
        <w:t xml:space="preserve">Floodplains, or flood hazard area</w:t>
      </w:r>
      <w:r>
        <w:t xml:space="preserve"> </w:t>
      </w:r>
      <w:r>
        <w:t xml:space="preserve">means an area that is subject to a flood from a storm having a one percent chance</w:t>
      </w:r>
      <w:r>
        <w:t xml:space="preserve"> </w:t>
      </w:r>
      <w:r>
        <w:t xml:space="preserve">of being equaled or exceeded in any given year, as approved by federal emergency agency</w:t>
      </w:r>
      <w:r>
        <w:t xml:space="preserve"> </w:t>
      </w:r>
      <w:r>
        <w:t xml:space="preserve">pursuant to the National Flood Insurance Act of 1968, as amended (P.L. 90-448), 42</w:t>
      </w:r>
      <w:r>
        <w:t xml:space="preserve"> </w:t>
      </w:r>
      <w:r>
        <w:t xml:space="preserve">U.S.C. § 4011 et seq.</w:t>
      </w:r>
    </w:p>
    <w:p>
      <w:pPr>
        <w:pStyle w:val="BodyText"/>
      </w:pPr>
      <w:r>
        <w:rPr>
          <w:i/>
          <w:iCs/>
        </w:rPr>
        <w:t xml:space="preserve">Floodproof</w:t>
      </w:r>
      <w:r>
        <w:t xml:space="preserve"> </w:t>
      </w:r>
      <w:r>
        <w:t xml:space="preserve">means to utilize any combination of structural and nonstructural additions, changes</w:t>
      </w:r>
      <w:r>
        <w:t xml:space="preserve"> </w:t>
      </w:r>
      <w:r>
        <w:t xml:space="preserve">or adjustments to properties and structures which reduce or eliminate flood damage</w:t>
      </w:r>
      <w:r>
        <w:t xml:space="preserve"> </w:t>
      </w:r>
      <w:r>
        <w:t xml:space="preserve">to lands, water and sanitary facilities, structures and contents of buildings. For</w:t>
      </w:r>
      <w:r>
        <w:t xml:space="preserve"> </w:t>
      </w:r>
      <w:r>
        <w:t xml:space="preserve">the purposes of this chapter, the latest published floodproofing regulations prepared</w:t>
      </w:r>
      <w:r>
        <w:t xml:space="preserve"> </w:t>
      </w:r>
      <w:r>
        <w:t xml:space="preserve">by the U.S. Army Corps of Engineers may be applied at the discretion of the city engineer</w:t>
      </w:r>
      <w:r>
        <w:t xml:space="preserve"> </w:t>
      </w:r>
      <w:r>
        <w:t xml:space="preserve">to determine the floodproofing measures and techniques to be required and employed.</w:t>
      </w:r>
    </w:p>
    <w:p>
      <w:pPr>
        <w:pStyle w:val="BodyText"/>
      </w:pPr>
      <w:r>
        <w:rPr>
          <w:i/>
          <w:iCs/>
        </w:rPr>
        <w:t xml:space="preserve">Floor area, gross.</w:t>
      </w:r>
      <w:r>
        <w:t xml:space="preserve"> </w:t>
      </w:r>
      <w:r>
        <w:t xml:space="preserve">See Rhode Island State Building Code.</w:t>
      </w:r>
    </w:p>
    <w:p>
      <w:pPr>
        <w:pStyle w:val="BodyText"/>
      </w:pPr>
      <w:r>
        <w:rPr>
          <w:i/>
          <w:iCs/>
        </w:rPr>
        <w:t xml:space="preserve">Freeboard</w:t>
      </w:r>
      <w:r>
        <w:t xml:space="preserve"> </w:t>
      </w:r>
      <w:r>
        <w:t xml:space="preserve">means a factor of safety expressed in feet above the base flood elevation for purposes</w:t>
      </w:r>
      <w:r>
        <w:t xml:space="preserve"> </w:t>
      </w:r>
      <w:r>
        <w:t xml:space="preserve">of floodplain management. Freeboard compensates for the many unknown factors that</w:t>
      </w:r>
      <w:r>
        <w:t xml:space="preserve"> </w:t>
      </w:r>
      <w:r>
        <w:t xml:space="preserve">could contribute to flood heights, such as wave action, bridge openings, and the hydrological</w:t>
      </w:r>
      <w:r>
        <w:t xml:space="preserve"> </w:t>
      </w:r>
      <w:r>
        <w:t xml:space="preserve">effect of urbanization of the watershed.</w:t>
      </w:r>
    </w:p>
    <w:p>
      <w:pPr>
        <w:pStyle w:val="BodyText"/>
      </w:pPr>
      <w:r>
        <w:rPr>
          <w:i/>
          <w:iCs/>
        </w:rPr>
        <w:t xml:space="preserve">Front lot line.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Lot line, front.</w:t>
      </w:r>
    </w:p>
    <w:p>
      <w:pPr>
        <w:pStyle w:val="BodyText"/>
      </w:pPr>
      <w:r>
        <w:rPr>
          <w:i/>
          <w:iCs/>
        </w:rPr>
        <w:t xml:space="preserve">Fur animal</w:t>
      </w:r>
      <w:r>
        <w:t xml:space="preserve"> </w:t>
      </w:r>
      <w:r>
        <w:t xml:space="preserve">means any animal usually kept and raised for the use and sale of its skin or fur.</w:t>
      </w:r>
    </w:p>
    <w:p>
      <w:pPr>
        <w:pStyle w:val="BodyText"/>
      </w:pPr>
      <w:r>
        <w:rPr>
          <w:i/>
          <w:iCs/>
        </w:rPr>
        <w:t xml:space="preserve">Gallery</w:t>
      </w:r>
      <w:r>
        <w:t xml:space="preserve"> </w:t>
      </w:r>
      <w:r>
        <w:t xml:space="preserve">means a building or space for the exhibition of art, usually visual art. Paintings</w:t>
      </w:r>
      <w:r>
        <w:t xml:space="preserve"> </w:t>
      </w:r>
      <w:r>
        <w:t xml:space="preserve">are the most commonly displayed art objects. However, sculpture, decorative arts,</w:t>
      </w:r>
      <w:r>
        <w:t xml:space="preserve"> </w:t>
      </w:r>
      <w:r>
        <w:t xml:space="preserve">furniture, textiles, costume, drawings, pastels, watercolors, collages, prints, artists'</w:t>
      </w:r>
      <w:r>
        <w:t xml:space="preserve"> </w:t>
      </w:r>
      <w:r>
        <w:t xml:space="preserve">books, photographs, and installation art are also shown. Gallery space is sometimes</w:t>
      </w:r>
      <w:r>
        <w:t xml:space="preserve"> </w:t>
      </w:r>
      <w:r>
        <w:t xml:space="preserve">used to host other artistic activities, such as performance art, music concerts, or</w:t>
      </w:r>
      <w:r>
        <w:t xml:space="preserve"> </w:t>
      </w:r>
      <w:r>
        <w:t xml:space="preserve">poetry readings.</w:t>
      </w:r>
    </w:p>
    <w:p>
      <w:pPr>
        <w:pStyle w:val="BodyText"/>
      </w:pPr>
      <w:r>
        <w:rPr>
          <w:i/>
          <w:iCs/>
        </w:rPr>
        <w:t xml:space="preserve">Gasoline filling station</w:t>
      </w:r>
      <w:r>
        <w:t xml:space="preserve"> </w:t>
      </w:r>
      <w:r>
        <w:t xml:space="preserve">means a building, structure or premises where motor vehicular fuel is stored for</w:t>
      </w:r>
      <w:r>
        <w:t xml:space="preserve"> </w:t>
      </w:r>
      <w:r>
        <w:t xml:space="preserve">sale to the public and where other sales activities and any other repairs which are</w:t>
      </w:r>
      <w:r>
        <w:t xml:space="preserve"> </w:t>
      </w:r>
      <w:r>
        <w:t xml:space="preserve">minor in scope and subordinate to the sale of motor vehicular fuel, oil, and lubricants</w:t>
      </w:r>
      <w:r>
        <w:t xml:space="preserve"> </w:t>
      </w:r>
      <w:r>
        <w:t xml:space="preserve">are carried on. Vehicle body repair, painting, major mechanical repair and motor vehicle</w:t>
      </w:r>
      <w:r>
        <w:t xml:space="preserve"> </w:t>
      </w:r>
      <w:r>
        <w:t xml:space="preserve">sales, leasing or storage of unregistered vehicles are prohibited.</w:t>
      </w:r>
    </w:p>
    <w:p>
      <w:pPr>
        <w:pStyle w:val="BodyText"/>
      </w:pPr>
      <w:r>
        <w:rPr>
          <w:i/>
          <w:iCs/>
        </w:rPr>
        <w:t xml:space="preserve">Governing body</w:t>
      </w:r>
      <w:r>
        <w:t xml:space="preserve"> </w:t>
      </w:r>
      <w:r>
        <w:t xml:space="preserve">means the body of the local government, generally the city or town council, having</w:t>
      </w:r>
      <w:r>
        <w:t xml:space="preserve"> </w:t>
      </w:r>
      <w:r>
        <w:t xml:space="preserve">the power to adopt ordinances, accept public dedications, release public improvement</w:t>
      </w:r>
      <w:r>
        <w:t xml:space="preserve"> </w:t>
      </w:r>
      <w:r>
        <w:t xml:space="preserve">guarantees, and collect fees.</w:t>
      </w:r>
    </w:p>
    <w:p>
      <w:pPr>
        <w:pStyle w:val="BodyText"/>
      </w:pPr>
      <w:r>
        <w:rPr>
          <w:i/>
          <w:iCs/>
        </w:rPr>
        <w:t xml:space="preserve">Grade</w:t>
      </w:r>
      <w:r>
        <w:t xml:space="preserve"> </w:t>
      </w:r>
      <w:r>
        <w:t xml:space="preserve">means a reference plane representing the average finished ground level at the front</w:t>
      </w:r>
      <w:r>
        <w:t xml:space="preserve"> </w:t>
      </w:r>
      <w:r>
        <w:t xml:space="preserve">of the building. Front of the building may be determined by the street address, and</w:t>
      </w:r>
      <w:r>
        <w:t xml:space="preserve"> </w:t>
      </w:r>
      <w:r>
        <w:t xml:space="preserve">shall be done in consultation with the building inspector. Where the finished ground</w:t>
      </w:r>
      <w:r>
        <w:t xml:space="preserve"> </w:t>
      </w:r>
      <w:r>
        <w:t xml:space="preserve">level slopes away from the front of the building, the reference plane shall be established</w:t>
      </w:r>
      <w:r>
        <w:t xml:space="preserve"> </w:t>
      </w:r>
      <w:r>
        <w:t xml:space="preserve">by the lowest points within the area between the building and the lot line, or when</w:t>
      </w:r>
      <w:r>
        <w:t xml:space="preserve"> </w:t>
      </w:r>
      <w:r>
        <w:t xml:space="preserve">the lot line is more than five feet from the building, between the building and a</w:t>
      </w:r>
      <w:r>
        <w:t xml:space="preserve"> </w:t>
      </w:r>
      <w:r>
        <w:t xml:space="preserve">point five feet from the building.</w:t>
      </w:r>
    </w:p>
    <w:p>
      <w:pPr>
        <w:pStyle w:val="BodyText"/>
      </w:pPr>
      <w:r>
        <w:rPr>
          <w:i/>
          <w:iCs/>
        </w:rPr>
        <w:t xml:space="preserve">Groundwater</w:t>
      </w:r>
      <w:r>
        <w:t xml:space="preserve"> </w:t>
      </w:r>
      <w:r>
        <w:t xml:space="preserve">means water found underground which completely fills the open spaces between particles</w:t>
      </w:r>
      <w:r>
        <w:t xml:space="preserve"> </w:t>
      </w:r>
      <w:r>
        <w:t xml:space="preserve">of sand, gravel, clay, silt, and consolidated rock fractures. The zone of materials</w:t>
      </w:r>
      <w:r>
        <w:t xml:space="preserve"> </w:t>
      </w:r>
      <w:r>
        <w:t xml:space="preserve">filled with groundwater is called the zone of saturation.</w:t>
      </w:r>
    </w:p>
    <w:p>
      <w:pPr>
        <w:pStyle w:val="BodyText"/>
      </w:pPr>
      <w:r>
        <w:rPr>
          <w:i/>
          <w:iCs/>
        </w:rPr>
        <w:t xml:space="preserve">Hardship</w:t>
      </w:r>
      <w:r>
        <w:t xml:space="preserve"> </w:t>
      </w:r>
      <w:r>
        <w:t xml:space="preserve">means as defined in division 2 board of review, sections 19-36 through 19-55 of this chapter.</w:t>
      </w:r>
    </w:p>
    <w:p>
      <w:pPr>
        <w:pStyle w:val="BodyText"/>
      </w:pPr>
      <w:r>
        <w:rPr>
          <w:i/>
          <w:iCs/>
        </w:rPr>
        <w:t xml:space="preserve">Hazardous waste</w:t>
      </w:r>
      <w:r>
        <w:t xml:space="preserve"> </w:t>
      </w:r>
      <w:r>
        <w:t xml:space="preserve">means any waste or combination of wastes of a solid, liquid, contained gaseous or</w:t>
      </w:r>
      <w:r>
        <w:t xml:space="preserve"> </w:t>
      </w:r>
      <w:r>
        <w:t xml:space="preserve">semisolid form which because of its quantity, concentration, or physical, chemical,</w:t>
      </w:r>
      <w:r>
        <w:t xml:space="preserve"> </w:t>
      </w:r>
      <w:r>
        <w:t xml:space="preserve">or infectious characteristics may:</w:t>
      </w:r>
    </w:p>
    <w:p>
      <w:pPr>
        <w:pStyle w:val="Compact"/>
        <w:numPr>
          <w:ilvl w:val="0"/>
          <w:numId w:val="1011"/>
        </w:numPr>
      </w:pPr>
    </w:p>
    <w:p>
      <w:pPr>
        <w:numPr>
          <w:ilvl w:val="1"/>
          <w:numId w:val="1012"/>
        </w:numPr>
      </w:pPr>
      <w:r>
        <w:t xml:space="preserve">(1)</w:t>
      </w:r>
      <w:r>
        <w:t xml:space="preserve"> </w:t>
      </w:r>
      <w:r>
        <w:t xml:space="preserve">Cause, or insignificantly contribute to an increase in mortality or an increase in</w:t>
      </w:r>
      <w:r>
        <w:t xml:space="preserve"> </w:t>
      </w:r>
      <w:r>
        <w:t xml:space="preserve">serious irreversible illness or incapacitating reversible illness; or</w:t>
      </w:r>
    </w:p>
    <w:p>
      <w:pPr>
        <w:numPr>
          <w:ilvl w:val="1"/>
          <w:numId w:val="1012"/>
        </w:numPr>
      </w:pPr>
      <w:r>
        <w:t xml:space="preserve">(2)</w:t>
      </w:r>
      <w:r>
        <w:t xml:space="preserve"> </w:t>
      </w:r>
      <w:r>
        <w:t xml:space="preserve">Pose a substantial present or potential hazard to human health or the environment.</w:t>
      </w:r>
    </w:p>
    <w:p>
      <w:pPr>
        <w:pStyle w:val="FirstParagraph"/>
      </w:pPr>
      <w:r>
        <w:t xml:space="preserve">Such wastes include, but are not limited to, those which are toxic, corrosive or flammable,</w:t>
      </w:r>
      <w:r>
        <w:t xml:space="preserve"> </w:t>
      </w:r>
      <w:r>
        <w:t xml:space="preserve">or irritants, strong sensitizers, substances which are assimilated or concentrated</w:t>
      </w:r>
      <w:r>
        <w:t xml:space="preserve"> </w:t>
      </w:r>
      <w:r>
        <w:t xml:space="preserve">in and are detrimental to tissue, or which generate pressure through decomposition</w:t>
      </w:r>
      <w:r>
        <w:t xml:space="preserve"> </w:t>
      </w:r>
      <w:r>
        <w:t xml:space="preserve">or chemical reaction. In addition, such wastes include "industrial waste" as such</w:t>
      </w:r>
      <w:r>
        <w:t xml:space="preserve"> </w:t>
      </w:r>
      <w:r>
        <w:t xml:space="preserve">term is used elsewhere in the state statues, as amended, unless the context shall</w:t>
      </w:r>
      <w:r>
        <w:t xml:space="preserve"> </w:t>
      </w:r>
      <w:r>
        <w:t xml:space="preserve">clearly indicate otherwise. (This definition is incorporated from R.I.G.L. 1956, §</w:t>
      </w:r>
      <w:r>
        <w:t xml:space="preserve"> </w:t>
      </w:r>
      <w:r>
        <w:t xml:space="preserve">23-19.1-1 et seq. of the hazardous waste management act and R.I.G.L. 1956, § 23-19.7-1</w:t>
      </w:r>
      <w:r>
        <w:t xml:space="preserve"> </w:t>
      </w:r>
      <w:r>
        <w:t xml:space="preserve">et seq. of the hazardous waste management facilities act. All amendments to definitions</w:t>
      </w:r>
      <w:r>
        <w:t xml:space="preserve"> </w:t>
      </w:r>
      <w:r>
        <w:t xml:space="preserve">in these state acts are heretofore incorporated in this definition.)</w:t>
      </w:r>
    </w:p>
    <w:p>
      <w:pPr>
        <w:pStyle w:val="BodyText"/>
      </w:pPr>
      <w:r>
        <w:rPr>
          <w:i/>
          <w:iCs/>
        </w:rPr>
        <w:t xml:space="preserve">Hazardous waste disposal</w:t>
      </w:r>
      <w:r>
        <w:t xml:space="preserve"> </w:t>
      </w:r>
      <w:r>
        <w:t xml:space="preserve">means the discharge, deposit, injection, dumping, spilling, leaking, or placing of</w:t>
      </w:r>
      <w:r>
        <w:t xml:space="preserve"> </w:t>
      </w:r>
      <w:r>
        <w:t xml:space="preserve">any hazardous waste into or on any land or water. (This definition is incorporated</w:t>
      </w:r>
      <w:r>
        <w:t xml:space="preserve"> </w:t>
      </w:r>
      <w:r>
        <w:t xml:space="preserve">from R.I.G.L. 1956, § 23-19.1-1 et seq., of the hazardous waste management act and</w:t>
      </w:r>
      <w:r>
        <w:t xml:space="preserve"> </w:t>
      </w:r>
      <w:r>
        <w:t xml:space="preserve">R.I.G.L. 1956, § 23-19.7-1 et seq., of the hazardous waste management facilities act.</w:t>
      </w:r>
      <w:r>
        <w:t xml:space="preserve"> </w:t>
      </w:r>
      <w:r>
        <w:t xml:space="preserve">All amendments to definitions in these state acts are incorporated in this definition.)</w:t>
      </w:r>
    </w:p>
    <w:p>
      <w:pPr>
        <w:pStyle w:val="BodyText"/>
      </w:pPr>
      <w:r>
        <w:rPr>
          <w:i/>
          <w:iCs/>
        </w:rPr>
        <w:t xml:space="preserve">Hazardous waste management facility</w:t>
      </w:r>
      <w:r>
        <w:t xml:space="preserve"> </w:t>
      </w:r>
      <w:r>
        <w:t xml:space="preserve">means a facility, excluding vehicles, for collection, source separation, storage,</w:t>
      </w:r>
      <w:r>
        <w:t xml:space="preserve"> </w:t>
      </w:r>
      <w:r>
        <w:t xml:space="preserve">processing, treatment, recovery, or disposal of hazardous wastes, or a transfer station</w:t>
      </w:r>
      <w:r>
        <w:t xml:space="preserve"> </w:t>
      </w:r>
      <w:r>
        <w:t xml:space="preserve">for hazardous waste, and may include a facility at which such activities occur and</w:t>
      </w:r>
      <w:r>
        <w:t xml:space="preserve"> </w:t>
      </w:r>
      <w:r>
        <w:t xml:space="preserve">where waste has been generated. (This definition is incorporated from R.I.G.L. 1956,</w:t>
      </w:r>
      <w:r>
        <w:t xml:space="preserve"> </w:t>
      </w:r>
      <w:r>
        <w:t xml:space="preserve">§ 23-19.1-1 et seq., of the hazardous waste management act and R.I.G.L. 1956, § 23-19.7-1</w:t>
      </w:r>
      <w:r>
        <w:t xml:space="preserve"> </w:t>
      </w:r>
      <w:r>
        <w:t xml:space="preserve">et seq. of the hazardous waste management facilities act. All amendments to definitions</w:t>
      </w:r>
      <w:r>
        <w:t xml:space="preserve"> </w:t>
      </w:r>
      <w:r>
        <w:t xml:space="preserve">in these state acts are incorporated in this definition.)</w:t>
      </w:r>
    </w:p>
    <w:p>
      <w:pPr>
        <w:pStyle w:val="BodyText"/>
      </w:pPr>
      <w:r>
        <w:rPr>
          <w:i/>
          <w:iCs/>
        </w:rPr>
        <w:t xml:space="preserve">Heavy manufacturing</w:t>
      </w:r>
      <w:r>
        <w:t xml:space="preserve"> </w:t>
      </w:r>
      <w:r>
        <w:t xml:space="preserve">means the manufacture or compounding of raw materials, and associated fabricating,</w:t>
      </w:r>
      <w:r>
        <w:t xml:space="preserve"> </w:t>
      </w:r>
      <w:r>
        <w:t xml:space="preserve">packaging, distribution, and assembling, which shall be in conformance with sections 19-336 through 19-345.</w:t>
      </w:r>
    </w:p>
    <w:p>
      <w:pPr>
        <w:pStyle w:val="BodyText"/>
      </w:pPr>
      <w:r>
        <w:rPr>
          <w:i/>
          <w:iCs/>
        </w:rPr>
        <w:t xml:space="preserve">Helistop</w:t>
      </w:r>
      <w:r>
        <w:t xml:space="preserve"> </w:t>
      </w:r>
      <w:r>
        <w:t xml:space="preserve">means any private landing area used for the landing and taking off of a helicopter</w:t>
      </w:r>
      <w:r>
        <w:t xml:space="preserve"> </w:t>
      </w:r>
      <w:r>
        <w:t xml:space="preserve">engaged in the personal or business operations of the person or company maintaining</w:t>
      </w:r>
      <w:r>
        <w:t xml:space="preserve"> </w:t>
      </w:r>
      <w:r>
        <w:t xml:space="preserve">such helistop for the purposes of picking up and discharging of passengers or cargo,</w:t>
      </w:r>
      <w:r>
        <w:t xml:space="preserve"> </w:t>
      </w:r>
      <w:r>
        <w:t xml:space="preserve">but not including fueling, repair or service facilities. The term helistop shall include,</w:t>
      </w:r>
      <w:r>
        <w:t xml:space="preserve"> </w:t>
      </w:r>
      <w:r>
        <w:t xml:space="preserve">but not be limited to helipad, touchdown area, takeoff area, landing area, peripheral</w:t>
      </w:r>
      <w:r>
        <w:t xml:space="preserve"> </w:t>
      </w:r>
      <w:r>
        <w:t xml:space="preserve">area and helicopter landing facility.</w:t>
      </w:r>
    </w:p>
    <w:p>
      <w:pPr>
        <w:pStyle w:val="BodyText"/>
      </w:pPr>
      <w:r>
        <w:rPr>
          <w:i/>
          <w:iCs/>
        </w:rPr>
        <w:t xml:space="preserve">Higher educational institution</w:t>
      </w:r>
      <w:r>
        <w:t xml:space="preserve"> </w:t>
      </w:r>
      <w:r>
        <w:t xml:space="preserve">means any university, college, junior college or similar public or nonprofit private</w:t>
      </w:r>
      <w:r>
        <w:t xml:space="preserve"> </w:t>
      </w:r>
      <w:r>
        <w:t xml:space="preserve">educational organization or institution for post high school training.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historic site</w:t>
      </w:r>
      <w:r>
        <w:t xml:space="preserve"> </w:t>
      </w:r>
      <w:r>
        <w:t xml:space="preserve">means one or more historic sites and intervening or surrounding property significantly</w:t>
      </w:r>
      <w:r>
        <w:t xml:space="preserve"> </w:t>
      </w:r>
      <w:r>
        <w:t xml:space="preserve">affecting or affected by the quality and character of the historic site or sites and</w:t>
      </w:r>
      <w:r>
        <w:t xml:space="preserve"> </w:t>
      </w:r>
      <w:r>
        <w:t xml:space="preserve">has been registered, or is deemed eligible to be included, on the state register of</w:t>
      </w:r>
      <w:r>
        <w:t xml:space="preserve"> </w:t>
      </w:r>
      <w:r>
        <w:t xml:space="preserve">historical places pursuant to state statutes.</w:t>
      </w:r>
    </w:p>
    <w:p>
      <w:pPr>
        <w:pStyle w:val="BodyText"/>
      </w:pPr>
      <w:r>
        <w:rPr>
          <w:i/>
          <w:iCs/>
        </w:rPr>
        <w:t xml:space="preserve">Historical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cultural resource</w:t>
      </w:r>
      <w:r>
        <w:t xml:space="preserve"> </w:t>
      </w:r>
      <w:r>
        <w:t xml:space="preserve">means any real property, structure, natural object, place, landmark, landscape, archaeological</w:t>
      </w:r>
      <w:r>
        <w:t xml:space="preserve"> </w:t>
      </w:r>
      <w:r>
        <w:t xml:space="preserve">site or configuration or any portion or group of the preceding which has been listed</w:t>
      </w:r>
      <w:r>
        <w:t xml:space="preserve"> </w:t>
      </w:r>
      <w:r>
        <w:t xml:space="preserve">on the federal or state register of historic places or that is considered by the Rhode</w:t>
      </w:r>
      <w:r>
        <w:t xml:space="preserve"> </w:t>
      </w:r>
      <w:r>
        <w:t xml:space="preserve">Island Historical Preservation &amp; Heritage Commission to meet the eligibility criteria</w:t>
      </w:r>
      <w:r>
        <w:t xml:space="preserve"> </w:t>
      </w:r>
      <w:r>
        <w:t xml:space="preserve">for listing on the state register of historic places pursuant to § 42-45-5 or is located</w:t>
      </w:r>
      <w:r>
        <w:t xml:space="preserve"> </w:t>
      </w:r>
      <w:r>
        <w:t xml:space="preserve">in a historic district established by a municipality in accordance with chapter 24.1</w:t>
      </w:r>
      <w:r>
        <w:t xml:space="preserve"> </w:t>
      </w:r>
      <w:r>
        <w:t xml:space="preserve">of this title, Historic Area Zoning.</w:t>
      </w:r>
    </w:p>
    <w:p>
      <w:pPr>
        <w:pStyle w:val="BodyText"/>
      </w:pPr>
      <w:r>
        <w:rPr>
          <w:i/>
          <w:iCs/>
        </w:rPr>
        <w:t xml:space="preserve">Home occupation</w:t>
      </w:r>
      <w:r>
        <w:t xml:space="preserve"> </w:t>
      </w:r>
      <w:r>
        <w:t xml:space="preserve">means an activity customarily carried out for gain by a resident, and conducted as</w:t>
      </w:r>
      <w:r>
        <w:t xml:space="preserve"> </w:t>
      </w:r>
      <w:r>
        <w:t xml:space="preserve">an accessory use in the resident's dwelling unit, and as further provided for in section 19-171.</w:t>
      </w:r>
    </w:p>
    <w:p>
      <w:pPr>
        <w:pStyle w:val="BodyText"/>
      </w:pPr>
      <w:r>
        <w:rPr>
          <w:i/>
          <w:iCs/>
        </w:rPr>
        <w:t xml:space="preserve">Hospital</w:t>
      </w:r>
      <w:r>
        <w:t xml:space="preserve"> </w:t>
      </w:r>
      <w:r>
        <w:t xml:space="preserve">means an institution providing health services primarily for human inpatient medical,</w:t>
      </w:r>
      <w:r>
        <w:t xml:space="preserve"> </w:t>
      </w:r>
      <w:r>
        <w:t xml:space="preserve">surgical, or therapeutic care for the sick or injured and including related facilities</w:t>
      </w:r>
      <w:r>
        <w:t xml:space="preserve"> </w:t>
      </w:r>
      <w:r>
        <w:t xml:space="preserve">such as laboratories, outpatient departments, training facilities, central services</w:t>
      </w:r>
      <w:r>
        <w:t xml:space="preserve"> </w:t>
      </w:r>
      <w:r>
        <w:t xml:space="preserve">facilities, and staff offices that are an integral part of the facilities.</w:t>
      </w:r>
    </w:p>
    <w:p>
      <w:pPr>
        <w:pStyle w:val="BodyText"/>
      </w:pPr>
      <w:r>
        <w:rPr>
          <w:i/>
          <w:iCs/>
        </w:rPr>
        <w:t xml:space="preserve">Hotel</w:t>
      </w:r>
      <w:r>
        <w:t xml:space="preserve"> </w:t>
      </w:r>
      <w:r>
        <w:t xml:space="preserve">means a building or buildings where temporary lodging is provided and offered to</w:t>
      </w:r>
      <w:r>
        <w:t xml:space="preserve"> </w:t>
      </w:r>
      <w:r>
        <w:t xml:space="preserve">the public for compensation and where additional services such as restaurant, meeting,</w:t>
      </w:r>
      <w:r>
        <w:t xml:space="preserve"> </w:t>
      </w:r>
      <w:r>
        <w:t xml:space="preserve">conference and recreational facilities may be provided for both guest and non-guest</w:t>
      </w:r>
      <w:r>
        <w:t xml:space="preserve"> </w:t>
      </w:r>
      <w:r>
        <w:t xml:space="preserve">use.</w:t>
      </w:r>
    </w:p>
    <w:p>
      <w:pPr>
        <w:pStyle w:val="BodyText"/>
      </w:pPr>
      <w:r>
        <w:rPr>
          <w:i/>
          <w:iCs/>
        </w:rPr>
        <w:t xml:space="preserve">Household</w:t>
      </w:r>
      <w:r>
        <w:t xml:space="preserve"> </w:t>
      </w:r>
      <w:r>
        <w:t xml:space="preserve">means one or more persons, living together in a single dwelling unit, with common</w:t>
      </w:r>
      <w:r>
        <w:t xml:space="preserve"> </w:t>
      </w:r>
      <w:r>
        <w:t xml:space="preserve">access to, and common use of, all living and eating areas and all areas and facilities</w:t>
      </w:r>
      <w:r>
        <w:t xml:space="preserve"> </w:t>
      </w:r>
      <w:r>
        <w:t xml:space="preserve">for 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pStyle w:val="Compact"/>
        <w:numPr>
          <w:ilvl w:val="0"/>
          <w:numId w:val="1013"/>
        </w:numPr>
      </w:pPr>
    </w:p>
    <w:p>
      <w:pPr>
        <w:numPr>
          <w:ilvl w:val="1"/>
          <w:numId w:val="1014"/>
        </w:numPr>
      </w:pPr>
      <w:r>
        <w:t xml:space="preserve">(1)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014"/>
        </w:numPr>
      </w:pPr>
      <w:r>
        <w:t xml:space="preserve">(2)</w:t>
      </w:r>
      <w:r>
        <w:t xml:space="preserve"> </w:t>
      </w:r>
      <w:r>
        <w:t xml:space="preserve">A person or group of no more than five unrelated persons living together, but not</w:t>
      </w:r>
      <w:r>
        <w:t xml:space="preserve"> </w:t>
      </w:r>
      <w:r>
        <w:t xml:space="preserve">more than one person per bedroom, as distinguished from persons occupying a boardinghouse,</w:t>
      </w:r>
      <w:r>
        <w:t xml:space="preserve"> </w:t>
      </w:r>
      <w:r>
        <w:t xml:space="preserve">lodginghouse, club, motel or hotel. The maximum number shall not apply to NARR-certified</w:t>
      </w:r>
      <w:r>
        <w:t xml:space="preserve"> </w:t>
      </w:r>
      <w:r>
        <w:t xml:space="preserve">recovery residences.</w:t>
      </w:r>
    </w:p>
    <w:p>
      <w:pPr>
        <w:pStyle w:val="FirstParagraph"/>
      </w:pPr>
      <w:r>
        <w:rPr>
          <w:i/>
          <w:iCs/>
        </w:rPr>
        <w:t xml:space="preserve">Impact assessment</w:t>
      </w:r>
      <w:r>
        <w:t xml:space="preserve"> </w:t>
      </w:r>
      <w:r>
        <w:t xml:space="preserve">means a concise report which accomplishes the following: Evaluates the positive and</w:t>
      </w:r>
      <w:r>
        <w:t xml:space="preserve"> </w:t>
      </w:r>
      <w:r>
        <w:t xml:space="preserve">negative and direct and indirect impacts of a development or redevelopment project</w:t>
      </w:r>
      <w:r>
        <w:t xml:space="preserve"> </w:t>
      </w:r>
      <w:r>
        <w:t xml:space="preserve">on the natural and manmade environment; and proposes reasonable measures to mitigate</w:t>
      </w:r>
      <w:r>
        <w:t xml:space="preserve"> </w:t>
      </w:r>
      <w:r>
        <w:t xml:space="preserve">the impacts identified.</w:t>
      </w:r>
    </w:p>
    <w:p>
      <w:pPr>
        <w:pStyle w:val="BodyText"/>
      </w:pPr>
      <w:r>
        <w:rPr>
          <w:i/>
          <w:iCs/>
        </w:rPr>
        <w:t xml:space="preserve">Improvement</w:t>
      </w:r>
      <w:r>
        <w:t xml:space="preserve"> </w:t>
      </w:r>
      <w:r>
        <w:t xml:space="preserve">means any natural or built item which becomes part of, is placed upon, or is affixed</w:t>
      </w:r>
      <w:r>
        <w:t xml:space="preserve"> </w:t>
      </w:r>
      <w:r>
        <w:t xml:space="preserve">to, real estate.</w:t>
      </w:r>
    </w:p>
    <w:p>
      <w:pPr>
        <w:pStyle w:val="BodyText"/>
      </w:pPr>
      <w:r>
        <w:rPr>
          <w:i/>
          <w:iCs/>
        </w:rPr>
        <w:t xml:space="preserve">Improvement guarantee</w:t>
      </w:r>
      <w:r>
        <w:t xml:space="preserve"> </w:t>
      </w:r>
      <w:r>
        <w:t xml:space="preserve">means a security instrument accepted by the city to ensure that all improvements,</w:t>
      </w:r>
      <w:r>
        <w:t xml:space="preserve"> </w:t>
      </w:r>
      <w:r>
        <w:t xml:space="preserve">facilities, or work required by these regulations, or required as a condition of approval,</w:t>
      </w:r>
      <w:r>
        <w:t xml:space="preserve"> </w:t>
      </w:r>
      <w:r>
        <w:t xml:space="preserve">will be completed in compliance with the approved plans and specifications</w:t>
      </w:r>
      <w:r>
        <w:rPr>
          <w:i/>
          <w:iCs/>
        </w:rPr>
        <w:t xml:space="preserve">.</w:t>
      </w:r>
    </w:p>
    <w:p>
      <w:pPr>
        <w:pStyle w:val="BodyText"/>
      </w:pPr>
      <w:r>
        <w:rPr>
          <w:i/>
          <w:iCs/>
        </w:rPr>
        <w:t xml:space="preserve">Incentive zoning</w:t>
      </w:r>
      <w:r>
        <w:t xml:space="preserve"> </w:t>
      </w:r>
      <w:r>
        <w:t xml:space="preserve">means the process whereby the local authority may grant additional development capacity</w:t>
      </w:r>
      <w:r>
        <w:t xml:space="preserve"> </w:t>
      </w:r>
      <w:r>
        <w:t xml:space="preserve">in exchange for the developer's provision of a public benefit or amenity as specified</w:t>
      </w:r>
      <w:r>
        <w:t xml:space="preserve"> </w:t>
      </w:r>
      <w:r>
        <w:t xml:space="preserve">in local ordinances.</w:t>
      </w:r>
    </w:p>
    <w:p>
      <w:pPr>
        <w:pStyle w:val="BodyText"/>
      </w:pPr>
      <w:r>
        <w:rPr>
          <w:i/>
          <w:iCs/>
        </w:rPr>
        <w:t xml:space="preserve">Incubator</w:t>
      </w:r>
      <w:r>
        <w:t xml:space="preserve"> </w:t>
      </w:r>
      <w:r>
        <w:t xml:space="preserve">means a business company that helps new and startup companies to develop by providing</w:t>
      </w:r>
      <w:r>
        <w:t xml:space="preserve"> </w:t>
      </w:r>
      <w:r>
        <w:t xml:space="preserve">services such as management training or office space, including co-working space.</w:t>
      </w:r>
      <w:r>
        <w:t xml:space="preserve"> </w:t>
      </w:r>
      <w:r>
        <w:t xml:space="preserve">Business incubators differ from research and technology parks in their commitment</w:t>
      </w:r>
      <w:r>
        <w:t xml:space="preserve"> </w:t>
      </w:r>
      <w:r>
        <w:t xml:space="preserve">to startup and early-stage companies.</w:t>
      </w:r>
    </w:p>
    <w:p>
      <w:pPr>
        <w:pStyle w:val="BodyText"/>
      </w:pPr>
      <w:r>
        <w:rPr>
          <w:i/>
          <w:iCs/>
        </w:rPr>
        <w:t xml:space="preserve">Industrial trade schools</w:t>
      </w:r>
      <w:r>
        <w:t xml:space="preserve"> </w:t>
      </w:r>
      <w:r>
        <w:t xml:space="preserve">means institutions dedicated to the instruction of trades such as, but not limited</w:t>
      </w:r>
      <w:r>
        <w:t xml:space="preserve"> </w:t>
      </w:r>
      <w:r>
        <w:t xml:space="preserve">to, automotive repair, marine repair and heavy equipment repair and operation.</w:t>
      </w:r>
    </w:p>
    <w:p>
      <w:pPr>
        <w:pStyle w:val="BodyText"/>
      </w:pPr>
      <w:r>
        <w:rPr>
          <w:i/>
          <w:iCs/>
        </w:rPr>
        <w:t xml:space="preserve">Infrastructure</w:t>
      </w:r>
      <w:r>
        <w:t xml:space="preserve"> </w:t>
      </w:r>
      <w:r>
        <w:t xml:space="preserve">means facilities and services needed to sustain residential, commercial, industrial,</w:t>
      </w:r>
      <w:r>
        <w:t xml:space="preserve"> </w:t>
      </w:r>
      <w:r>
        <w:t xml:space="preserve">institutional and other activities.</w:t>
      </w:r>
    </w:p>
    <w:p>
      <w:pPr>
        <w:pStyle w:val="BodyText"/>
      </w:pPr>
      <w:r>
        <w:rPr>
          <w:i/>
          <w:iCs/>
        </w:rPr>
        <w:t xml:space="preserve">Junk materials</w:t>
      </w:r>
      <w:r>
        <w:t xml:space="preserve"> </w:t>
      </w:r>
      <w:r>
        <w:t xml:space="preserve">means materials such as, but not limited to, scrap metal, unbaled scrap or waste</w:t>
      </w:r>
      <w:r>
        <w:t xml:space="preserve"> </w:t>
      </w:r>
      <w:r>
        <w:t xml:space="preserve">paper, slag, sludge, or garbage or other materials which have the potential to present</w:t>
      </w:r>
      <w:r>
        <w:t xml:space="preserve"> </w:t>
      </w:r>
      <w:r>
        <w:t xml:space="preserve">noxious odors.</w:t>
      </w:r>
    </w:p>
    <w:p>
      <w:pPr>
        <w:pStyle w:val="BodyText"/>
      </w:pPr>
      <w:r>
        <w:rPr>
          <w:i/>
          <w:iCs/>
        </w:rPr>
        <w:t xml:space="preserve">Kiosk, free stating exterior</w:t>
      </w:r>
      <w:r>
        <w:t xml:space="preserve"> </w:t>
      </w:r>
      <w:r>
        <w:t xml:space="preserve">means a freestanding exterior structure of less than 500 square feet for drive-up</w:t>
      </w:r>
      <w:r>
        <w:t xml:space="preserve"> </w:t>
      </w:r>
      <w:r>
        <w:t xml:space="preserve">or walk-up window services or retail sales.</w:t>
      </w:r>
    </w:p>
    <w:p>
      <w:pPr>
        <w:pStyle w:val="BodyText"/>
      </w:pPr>
      <w:r>
        <w:rPr>
          <w:i/>
          <w:iCs/>
        </w:rPr>
        <w:t xml:space="preserve">Land</w:t>
      </w:r>
      <w:r>
        <w:t xml:space="preserve"> </w:t>
      </w:r>
      <w:r>
        <w:t xml:space="preserve">means real property including improvements and fixtures on, above, or below the surface.</w:t>
      </w:r>
    </w:p>
    <w:p>
      <w:pPr>
        <w:pStyle w:val="BodyText"/>
      </w:pPr>
      <w:r>
        <w:rPr>
          <w:i/>
          <w:iCs/>
        </w:rPr>
        <w:t xml:space="preserve">Land development project</w:t>
      </w:r>
      <w:r>
        <w:t xml:space="preserve"> </w:t>
      </w:r>
      <w:r>
        <w:t xml:space="preserve">means a project in which one or more lots, tracts, or parcels of land or a portion</w:t>
      </w:r>
      <w:r>
        <w:t xml:space="preserve"> </w:t>
      </w:r>
      <w:r>
        <w:t xml:space="preserve">thereof are developed or redeveloped as a coordinated site for one or more uses, units</w:t>
      </w:r>
      <w:r>
        <w:t xml:space="preserve"> </w:t>
      </w:r>
      <w:r>
        <w:t xml:space="preserve">or structures, including, but not limited to, planned development or cluster development</w:t>
      </w:r>
      <w:r>
        <w:t xml:space="preserve"> </w:t>
      </w:r>
      <w:r>
        <w:t xml:space="preserve">for residential, commercial, institutional, recreational, open space, or mixed uses,</w:t>
      </w:r>
      <w:r>
        <w:t xml:space="preserve"> </w:t>
      </w:r>
      <w:r>
        <w:t xml:space="preserve">as provided for in this chapter and in the City of East Providence's Land Development</w:t>
      </w:r>
      <w:r>
        <w:t xml:space="preserve"> </w:t>
      </w:r>
      <w:r>
        <w:t xml:space="preserve">and Subdivision Review Regulations. Land development projects are categorized as Major</w:t>
      </w:r>
      <w:r>
        <w:t xml:space="preserve"> </w:t>
      </w:r>
      <w:r>
        <w:t xml:space="preserve">or Minor land development projects as detailed in both Article V of these regulations</w:t>
      </w:r>
      <w:r>
        <w:t xml:space="preserve"> </w:t>
      </w:r>
      <w:r>
        <w:t xml:space="preserve">and in the Land Development and Subdivision Review Regulations.</w:t>
      </w:r>
    </w:p>
    <w:p>
      <w:pPr>
        <w:pStyle w:val="BodyText"/>
      </w:pPr>
      <w:r>
        <w:rPr>
          <w:i/>
          <w:iCs/>
        </w:rPr>
        <w:t xml:space="preserve">Land use regulation</w:t>
      </w:r>
      <w:r>
        <w:t xml:space="preserve"> </w:t>
      </w:r>
      <w:r>
        <w:t xml:space="preserve">means any governmental agency authorized by this chapter to exercise the power granted</w:t>
      </w:r>
      <w:r>
        <w:t xml:space="preserve"> </w:t>
      </w:r>
      <w:r>
        <w:t xml:space="preserve">by this chapter.</w:t>
      </w:r>
    </w:p>
    <w:p>
      <w:pPr>
        <w:pStyle w:val="BodyText"/>
      </w:pPr>
      <w:r>
        <w:rPr>
          <w:i/>
          <w:iCs/>
        </w:rPr>
        <w:t xml:space="preserve">Large-scale ground-mounted solar photovoltaic facility</w:t>
      </w:r>
      <w:r>
        <w:t xml:space="preserve"> </w:t>
      </w:r>
      <w:r>
        <w:t xml:space="preserve">means a solar photovoltaic system that is structurally mounted on the ground and</w:t>
      </w:r>
      <w:r>
        <w:t xml:space="preserve"> </w:t>
      </w:r>
      <w:r>
        <w:t xml:space="preserve">is not roof-mounted, and has a minimum rated nameplate capacity per panel of 250 kW</w:t>
      </w:r>
      <w:r>
        <w:t xml:space="preserve"> </w:t>
      </w:r>
      <w:r>
        <w:t xml:space="preserve">DC or more.</w:t>
      </w:r>
    </w:p>
    <w:p>
      <w:pPr>
        <w:pStyle w:val="BodyText"/>
      </w:pPr>
      <w:r>
        <w:rPr>
          <w:i/>
          <w:iCs/>
        </w:rPr>
        <w:t xml:space="preserve">Limited manufacturing</w:t>
      </w:r>
      <w:r>
        <w:t xml:space="preserve"> </w:t>
      </w:r>
      <w:r>
        <w:t xml:space="preserve">means the manufacturing, compounding, assembly, packaging, or fabrication of materials</w:t>
      </w:r>
      <w:r>
        <w:t xml:space="preserve"> </w:t>
      </w:r>
      <w:r>
        <w:t xml:space="preserve">and products, with no outdoor storage, and in conformance with sections 19-336 through 19-345. Included in this category are: the manufacturing of advertising display, models</w:t>
      </w:r>
      <w:r>
        <w:t xml:space="preserve"> </w:t>
      </w:r>
      <w:r>
        <w:t xml:space="preserve">and patterns; apparel and other finished products made from fabrics and similar materials;</w:t>
      </w:r>
      <w:r>
        <w:t xml:space="preserve"> </w:t>
      </w:r>
      <w:r>
        <w:t xml:space="preserve">business machines; camera and photographic equipment; caskets; ceramic products; cosmetics</w:t>
      </w:r>
      <w:r>
        <w:t xml:space="preserve"> </w:t>
      </w:r>
      <w:r>
        <w:t xml:space="preserve">and toiletries; electrical appliances; electronic equipment; emblems and badges; fasteners;</w:t>
      </w:r>
      <w:r>
        <w:t xml:space="preserve"> </w:t>
      </w:r>
      <w:r>
        <w:t xml:space="preserve">food; games and toys; laboratory, scientific and engineering instruments; precious</w:t>
      </w:r>
      <w:r>
        <w:t xml:space="preserve"> </w:t>
      </w:r>
      <w:r>
        <w:t xml:space="preserve">metal and costume jewelry; musical instruments; medical appliances and instruments;</w:t>
      </w:r>
      <w:r>
        <w:t xml:space="preserve"> </w:t>
      </w:r>
      <w:r>
        <w:t xml:space="preserve">packaging products; paper products (but not the manufacture of paper from pulpwood),</w:t>
      </w:r>
      <w:r>
        <w:t xml:space="preserve"> </w:t>
      </w:r>
      <w:r>
        <w:t xml:space="preserve">plastic products (but not the processing of raw materials); pharmaceuticals or optical</w:t>
      </w:r>
      <w:r>
        <w:t xml:space="preserve"> </w:t>
      </w:r>
      <w:r>
        <w:t xml:space="preserve">goods; printing, publishing, engraving; sporting and athletic goods (including bicycles);</w:t>
      </w:r>
      <w:r>
        <w:t xml:space="preserve"> </w:t>
      </w:r>
      <w:r>
        <w:t xml:space="preserve">tools or hardware; watches and clocks; writing instruments; and other similar products.</w:t>
      </w:r>
      <w:r>
        <w:t xml:space="preserve"> </w:t>
      </w:r>
      <w:r>
        <w:t xml:space="preserve">A machine shop is included in this category.</w:t>
      </w:r>
    </w:p>
    <w:p>
      <w:pPr>
        <w:pStyle w:val="BodyText"/>
      </w:pPr>
      <w:r>
        <w:rPr>
          <w:i/>
          <w:iCs/>
        </w:rPr>
        <w:t xml:space="preserve">Limited metal reclamation</w:t>
      </w:r>
      <w:r>
        <w:t xml:space="preserve"> </w:t>
      </w:r>
      <w:r>
        <w:t xml:space="preserve">means the salvaging and reclamation of used metals of all types when carried on in</w:t>
      </w:r>
      <w:r>
        <w:t xml:space="preserve"> </w:t>
      </w:r>
      <w:r>
        <w:t xml:space="preserve">a completely enclosed building without outside storage of any kind.</w:t>
      </w:r>
    </w:p>
    <w:p>
      <w:pPr>
        <w:pStyle w:val="BodyText"/>
      </w:pPr>
      <w:r>
        <w:rPr>
          <w:i/>
          <w:iCs/>
        </w:rPr>
        <w:t xml:space="preserve">Liquid-bulk cargo</w:t>
      </w:r>
      <w:r>
        <w:t xml:space="preserve"> </w:t>
      </w:r>
      <w:r>
        <w:t xml:space="preserve">means materials such as, but not limited to, petroleum products, liquefied natural</w:t>
      </w:r>
      <w:r>
        <w:t xml:space="preserve"> </w:t>
      </w:r>
      <w:r>
        <w:t xml:space="preserve">gas or liquid chemical products, which, through their handling or storage, have the</w:t>
      </w:r>
      <w:r>
        <w:t xml:space="preserve"> </w:t>
      </w:r>
      <w:r>
        <w:t xml:space="preserve">potential to cause environmental damage through spillage, dispersal, or leaching into</w:t>
      </w:r>
      <w:r>
        <w:t xml:space="preserve"> </w:t>
      </w:r>
      <w:r>
        <w:t xml:space="preserve">the ground, groundwater or air, or damage due to explosion or fire.</w:t>
      </w:r>
    </w:p>
    <w:p>
      <w:pPr>
        <w:pStyle w:val="BodyText"/>
      </w:pPr>
      <w:r>
        <w:rPr>
          <w:i/>
          <w:iCs/>
        </w:rPr>
        <w:t xml:space="preserve">Live entertainment</w:t>
      </w:r>
      <w:r>
        <w:t xml:space="preserve"> </w:t>
      </w:r>
      <w:r>
        <w:t xml:space="preserve">means any activity performed live or any activity having amplified recorded sound</w:t>
      </w:r>
      <w:r>
        <w:t xml:space="preserve"> </w:t>
      </w:r>
      <w:r>
        <w:t xml:space="preserve">or amplified electronic musical instruments including, but not limited to, musical</w:t>
      </w:r>
      <w:r>
        <w:t xml:space="preserve"> </w:t>
      </w:r>
      <w:r>
        <w:t xml:space="preserve">bands, musical instruments, musical soloists, comedians and disc jockeys. For purpose</w:t>
      </w:r>
      <w:r>
        <w:t xml:space="preserve"> </w:t>
      </w:r>
      <w:r>
        <w:t xml:space="preserve">of this definition, juke boxes and screen television entertainment are not regulated</w:t>
      </w:r>
      <w:r>
        <w:t xml:space="preserve"> </w:t>
      </w:r>
      <w:r>
        <w:t xml:space="preserve">as live entertainment.</w:t>
      </w:r>
    </w:p>
    <w:p>
      <w:pPr>
        <w:pStyle w:val="BodyText"/>
      </w:pPr>
      <w:r>
        <w:rPr>
          <w:i/>
          <w:iCs/>
        </w:rPr>
        <w:t xml:space="preserve">Live/work space</w:t>
      </w:r>
      <w:r>
        <w:t xml:space="preserve"> </w:t>
      </w:r>
      <w:r>
        <w:t xml:space="preserve">means a building or spaces within a building used for commercial activities and areas</w:t>
      </w:r>
      <w:r>
        <w:t xml:space="preserve"> </w:t>
      </w:r>
      <w:r>
        <w:t xml:space="preserve">for residential/living purposes where two-thirds or 67 percent of the unit is dedicated</w:t>
      </w:r>
      <w:r>
        <w:t xml:space="preserve"> </w:t>
      </w:r>
      <w:r>
        <w:t xml:space="preserve">for residential purposes. Examples of acceptable live/work space are live-work units</w:t>
      </w:r>
      <w:r>
        <w:t xml:space="preserve"> </w:t>
      </w:r>
      <w:r>
        <w:t xml:space="preserve">of insurance and financial offices, artists, boutiques, small antique shops, dance</w:t>
      </w:r>
      <w:r>
        <w:t xml:space="preserve"> </w:t>
      </w:r>
      <w:r>
        <w:t xml:space="preserve">studios, personal trainers, and consultants of various type. Said business shall be</w:t>
      </w:r>
      <w:r>
        <w:t xml:space="preserve"> </w:t>
      </w:r>
      <w:r>
        <w:t xml:space="preserve">of no or low impact to neighbors, and the unit shall be to be required to be occupied</w:t>
      </w:r>
      <w:r>
        <w:t xml:space="preserve"> </w:t>
      </w:r>
      <w:r>
        <w:t xml:space="preserve">by the business owner.</w:t>
      </w:r>
    </w:p>
    <w:p>
      <w:pPr>
        <w:pStyle w:val="BodyText"/>
      </w:pPr>
      <w:r>
        <w:rPr>
          <w:i/>
          <w:iCs/>
        </w:rPr>
        <w:t xml:space="preserve">Living space</w:t>
      </w:r>
      <w:r>
        <w:t xml:space="preserve"> </w:t>
      </w:r>
      <w:r>
        <w:t xml:space="preserve">means the total floor areas of rooms used or intended to be used for living, sleeping,</w:t>
      </w:r>
      <w:r>
        <w:t xml:space="preserve"> </w:t>
      </w:r>
      <w:r>
        <w:t xml:space="preserve">cooking or eating, excluding bathrooms, lavettes, laundries, pantries, foyers, communicating</w:t>
      </w:r>
      <w:r>
        <w:t xml:space="preserve"> </w:t>
      </w:r>
      <w:r>
        <w:t xml:space="preserve">corridors, stairways, closets, storage spaces and any area with less than five feet</w:t>
      </w:r>
      <w:r>
        <w:t xml:space="preserve"> </w:t>
      </w:r>
      <w:r>
        <w:t xml:space="preserve">of clear headroom under sloping ceilings, garages, breezeways, courts, porches, basements</w:t>
      </w:r>
      <w:r>
        <w:t xml:space="preserve"> </w:t>
      </w:r>
      <w:r>
        <w:t xml:space="preserve">and cellars.</w:t>
      </w:r>
    </w:p>
    <w:p>
      <w:pPr>
        <w:pStyle w:val="BodyText"/>
      </w:pPr>
      <w:r>
        <w:rPr>
          <w:i/>
          <w:iCs/>
        </w:rPr>
        <w:t xml:space="preserve">Lot</w:t>
      </w:r>
      <w:r>
        <w:t xml:space="preserve"> </w:t>
      </w:r>
      <w:r>
        <w:t xml:space="preserve">means the basic unit for determination of lot area, depth, and other dimensional</w:t>
      </w:r>
      <w:r>
        <w:t xml:space="preserve"> </w:t>
      </w:r>
      <w:r>
        <w:t xml:space="preserve">regulations; or a parcel of land whose boundaries have been established by some legal</w:t>
      </w:r>
      <w:r>
        <w:t xml:space="preserve"> </w:t>
      </w:r>
      <w:r>
        <w:t xml:space="preserve">instrument such as a recorded deed or recorded map and which is recognized as a separate</w:t>
      </w:r>
      <w:r>
        <w:t xml:space="preserve"> </w:t>
      </w:r>
      <w:r>
        <w:t xml:space="preserve">legal entity for purposes of title transfer. Substandard lots of record shall be subject</w:t>
      </w:r>
      <w:r>
        <w:t xml:space="preserve"> </w:t>
      </w:r>
      <w:r>
        <w:t xml:space="preserve">to the lot merger provisions of this chapter as defined in sections 19-131 through 19-133.</w:t>
      </w:r>
    </w:p>
    <w:p>
      <w:pPr>
        <w:pStyle w:val="BodyText"/>
      </w:pPr>
      <w:r>
        <w:rPr>
          <w:i/>
          <w:iCs/>
        </w:rPr>
        <w:t xml:space="preserve">Lot area</w:t>
      </w:r>
      <w:r>
        <w:t xml:space="preserve"> </w:t>
      </w:r>
      <w:r>
        <w:t xml:space="preserve">means the total area within the boundaries of a lot, excluding any street right-of-way,</w:t>
      </w:r>
      <w:r>
        <w:t xml:space="preserve"> </w:t>
      </w:r>
      <w:r>
        <w:t xml:space="preserve">usually reported in acres or square feet, subject to the usable lot area provisions</w:t>
      </w:r>
      <w:r>
        <w:t xml:space="preserve"> </w:t>
      </w:r>
      <w:r>
        <w:t xml:space="preserve">of this chapter as defined in this section.</w:t>
      </w:r>
    </w:p>
    <w:p>
      <w:pPr>
        <w:pStyle w:val="BodyText"/>
      </w:pPr>
      <w:r>
        <w:rPr>
          <w:i/>
          <w:iCs/>
        </w:rPr>
        <w:t xml:space="preserve">Lot building coverage</w:t>
      </w:r>
      <w:r>
        <w:t xml:space="preserve"> </w:t>
      </w:r>
      <w:r>
        <w:t xml:space="preserve">means that portion of the lot that is or may be covered by buildings and accessory</w:t>
      </w:r>
      <w:r>
        <w:t xml:space="preserve"> </w:t>
      </w:r>
      <w:r>
        <w:t xml:space="preserve">buildings. This shall be expressed as a percent and shall express the proportion of</w:t>
      </w:r>
      <w:r>
        <w:t xml:space="preserve"> </w:t>
      </w:r>
      <w:r>
        <w:t xml:space="preserve">the usable lot area that is or may be covered by the total maximum horizontal cross</w:t>
      </w:r>
      <w:r>
        <w:t xml:space="preserve"> </w:t>
      </w:r>
      <w:r>
        <w:t xml:space="preserve">section of any building. For the purposes of this chapter, swimming pools shall not</w:t>
      </w:r>
      <w:r>
        <w:t xml:space="preserve"> </w:t>
      </w:r>
      <w:r>
        <w:t xml:space="preserve">be considered in the measurement of lot building coverage as an accessory use in a</w:t>
      </w:r>
      <w:r>
        <w:t xml:space="preserve"> </w:t>
      </w:r>
      <w:r>
        <w:t xml:space="preserve">residential district.</w:t>
      </w:r>
    </w:p>
    <w:p>
      <w:pPr>
        <w:pStyle w:val="BodyText"/>
      </w:pPr>
      <w:r>
        <w:rPr>
          <w:i/>
          <w:iCs/>
        </w:rPr>
        <w:t xml:space="preserve">Lot, corner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corner lot</w:t>
      </w:r>
      <w:r>
        <w:t xml:space="preserve"> </w:t>
      </w:r>
      <w:r>
        <w:t xml:space="preserve">mean lots which abut on and at the intersection of two or more streets and/or road</w:t>
      </w:r>
      <w:r>
        <w:t xml:space="preserve"> </w:t>
      </w:r>
      <w:r>
        <w:t xml:space="preserve">rights-of-way.</w:t>
      </w:r>
    </w:p>
    <w:p>
      <w:pPr>
        <w:pStyle w:val="BodyText"/>
      </w:pPr>
      <w:r>
        <w:rPr>
          <w:i/>
          <w:iCs/>
        </w:rPr>
        <w:t xml:space="preserve">Lot depth</w:t>
      </w:r>
      <w:r>
        <w:t xml:space="preserve"> </w:t>
      </w:r>
      <w:r>
        <w:t xml:space="preserve">means the distance measured from the front lot line to the rear lot line; the distance</w:t>
      </w:r>
      <w:r>
        <w:t xml:space="preserve"> </w:t>
      </w:r>
      <w:r>
        <w:t xml:space="preserve">shall be the shortest distance. For lots where the front and rear lot lines are not</w:t>
      </w:r>
      <w:r>
        <w:t xml:space="preserve"> </w:t>
      </w:r>
      <w:r>
        <w:t xml:space="preserve">parallel the lot depth is an average of the depth. Average shall be measured from</w:t>
      </w:r>
      <w:r>
        <w:t xml:space="preserve"> </w:t>
      </w:r>
      <w:r>
        <w:t xml:space="preserve">the midpoint of the front lot line to the midpoint of the rear lot line. Lot depth</w:t>
      </w:r>
      <w:r>
        <w:t xml:space="preserve"> </w:t>
      </w:r>
      <w:r>
        <w:t xml:space="preserve">for corner and through lots shall be as determined under section 19-141.</w:t>
      </w:r>
    </w:p>
    <w:p>
      <w:pPr>
        <w:pStyle w:val="BodyText"/>
      </w:pPr>
      <w:r>
        <w:rPr>
          <w:i/>
          <w:iCs/>
        </w:rPr>
        <w:t xml:space="preserve">Lot frontage</w:t>
      </w:r>
      <w:r>
        <w:t xml:space="preserve"> </w:t>
      </w:r>
      <w:r>
        <w:t xml:space="preserve">means that portion of a lot abutting a street. Where all lot frontage is not contiguous,</w:t>
      </w:r>
      <w:r>
        <w:t xml:space="preserve"> </w:t>
      </w:r>
      <w:r>
        <w:t xml:space="preserve">then only the largest single frontage will be considered with regard to minimum frontage</w:t>
      </w:r>
      <w:r>
        <w:t xml:space="preserve"> </w:t>
      </w:r>
      <w:r>
        <w:t xml:space="preserve">requirements; in cases of equivalent noncontiguous frontage, minimum frontage will</w:t>
      </w:r>
      <w:r>
        <w:t xml:space="preserve"> </w:t>
      </w:r>
      <w:r>
        <w:t xml:space="preserve">be determined by the zoning officer.</w:t>
      </w:r>
    </w:p>
    <w:p>
      <w:pPr>
        <w:pStyle w:val="BodyText"/>
      </w:pPr>
      <w:r>
        <w:rPr>
          <w:i/>
          <w:iCs/>
        </w:rPr>
        <w:t xml:space="preserve">Lot line</w:t>
      </w:r>
      <w:r>
        <w:t xml:space="preserve"> </w:t>
      </w:r>
      <w:r>
        <w:t xml:space="preserve">means a line of record, bounding a lot which divides one lot from another lot or</w:t>
      </w:r>
      <w:r>
        <w:t xml:space="preserve"> </w:t>
      </w:r>
      <w:r>
        <w:t xml:space="preserve">from a public or private street or any other public or private space and shall include:</w:t>
      </w:r>
    </w:p>
    <w:p>
      <w:pPr>
        <w:pStyle w:val="Compact"/>
        <w:numPr>
          <w:ilvl w:val="0"/>
          <w:numId w:val="1015"/>
        </w:numPr>
      </w:pPr>
    </w:p>
    <w:p>
      <w:pPr>
        <w:numPr>
          <w:ilvl w:val="1"/>
          <w:numId w:val="101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Lot line, front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front lot line</w:t>
      </w:r>
      <w:r>
        <w:t xml:space="preserve"> </w:t>
      </w:r>
      <w:r>
        <w:t xml:space="preserve">mean the lot line separating a lot from a street right-of-way. Corner and through</w:t>
      </w:r>
      <w:r>
        <w:t xml:space="preserve"> </w:t>
      </w:r>
      <w:r>
        <w:t xml:space="preserve">lots are subject to the provisions of section 19-141.</w:t>
      </w:r>
    </w:p>
    <w:p>
      <w:pPr>
        <w:numPr>
          <w:ilvl w:val="1"/>
          <w:numId w:val="101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Lot line, rear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rear lot line</w:t>
      </w:r>
      <w:r>
        <w:t xml:space="preserve"> </w:t>
      </w:r>
      <w:r>
        <w:t xml:space="preserve">mean the lot line opposite and most distant from the front lot line, or in the case</w:t>
      </w:r>
      <w:r>
        <w:t xml:space="preserve"> </w:t>
      </w:r>
      <w:r>
        <w:t xml:space="preserve">of triangular or otherwise irregularly shaped lots an assumed line at least ten feet</w:t>
      </w:r>
      <w:r>
        <w:t xml:space="preserve"> </w:t>
      </w:r>
      <w:r>
        <w:t xml:space="preserve">in length entirely within the lot, parallel to and at a maximum distance from the</w:t>
      </w:r>
      <w:r>
        <w:t xml:space="preserve"> </w:t>
      </w:r>
      <w:r>
        <w:t xml:space="preserve">front lot line. Irregularly shaped lots are those which the zoning officer determines</w:t>
      </w:r>
      <w:r>
        <w:t xml:space="preserve"> </w:t>
      </w:r>
      <w:r>
        <w:t xml:space="preserve">do not have a readily apparent rear lot line, which meets the intent of this chapter.</w:t>
      </w:r>
      <w:r>
        <w:t xml:space="preserve"> </w:t>
      </w:r>
      <w:r>
        <w:t xml:space="preserve">In the event that the front property line of an irregularly shaped lot line is a curved</w:t>
      </w:r>
      <w:r>
        <w:t xml:space="preserve"> </w:t>
      </w:r>
      <w:r>
        <w:t xml:space="preserve">line then the rear property line shall be assumed to be a line not less than ten feet</w:t>
      </w:r>
      <w:r>
        <w:t xml:space="preserve"> </w:t>
      </w:r>
      <w:r>
        <w:t xml:space="preserve">long, lying entirely within the lot and parallel to a line tangent to the front lot</w:t>
      </w:r>
      <w:r>
        <w:t xml:space="preserve"> </w:t>
      </w:r>
      <w:r>
        <w:t xml:space="preserve">line at its midpoint. The rear lot line for corner and through lots shall be as determined</w:t>
      </w:r>
      <w:r>
        <w:t xml:space="preserve"> </w:t>
      </w:r>
      <w:r>
        <w:t xml:space="preserve">under section 19-141.</w:t>
      </w:r>
    </w:p>
    <w:p>
      <w:pPr>
        <w:numPr>
          <w:ilvl w:val="1"/>
          <w:numId w:val="101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Lot line, side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side lot line</w:t>
      </w:r>
      <w:r>
        <w:t xml:space="preserve"> </w:t>
      </w:r>
      <w:r>
        <w:t xml:space="preserve">mean any lot line other than a front or rear lot line. Side lot lines for corner</w:t>
      </w:r>
      <w:r>
        <w:t xml:space="preserve"> </w:t>
      </w:r>
      <w:r>
        <w:t xml:space="preserve">and through lots shall be as determined under section 19-141.</w:t>
      </w:r>
    </w:p>
    <w:p>
      <w:pPr>
        <w:pStyle w:val="FirstParagraph"/>
      </w:pPr>
      <w:r>
        <w:rPr>
          <w:i/>
          <w:iCs/>
        </w:rPr>
        <w:t xml:space="preserve">Lot, through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through lot</w:t>
      </w:r>
      <w:r>
        <w:t xml:space="preserve"> </w:t>
      </w:r>
      <w:r>
        <w:t xml:space="preserve">mean a lot which fronts upon two parallel streets, or which fronts upon two streets</w:t>
      </w:r>
      <w:r>
        <w:t xml:space="preserve"> </w:t>
      </w:r>
      <w:r>
        <w:t xml:space="preserve">which do not intersect at the boundaries of the lot.</w:t>
      </w:r>
    </w:p>
    <w:p>
      <w:pPr>
        <w:pStyle w:val="BodyText"/>
      </w:pPr>
      <w:r>
        <w:rPr>
          <w:i/>
          <w:iCs/>
        </w:rPr>
        <w:t xml:space="preserve">Lot width</w:t>
      </w:r>
      <w:r>
        <w:t xml:space="preserve"> </w:t>
      </w:r>
      <w:r>
        <w:t xml:space="preserve">means 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 For lots where the front and rear lot lines are not parallel or the</w:t>
      </w:r>
      <w:r>
        <w:t xml:space="preserve"> </w:t>
      </w:r>
      <w:r>
        <w:t xml:space="preserve">front lot line is curved, width shall be measured as the distance between lot lines</w:t>
      </w:r>
      <w:r>
        <w:t xml:space="preserve"> </w:t>
      </w:r>
      <w:r>
        <w:t xml:space="preserve">along a line at right angles to the depth which intersects the depth at the minimum</w:t>
      </w:r>
      <w:r>
        <w:t xml:space="preserve"> </w:t>
      </w:r>
      <w:r>
        <w:t xml:space="preserve">front setback line. Width for corner and through lots shall be as determined under</w:t>
      </w:r>
      <w:r>
        <w:t xml:space="preserve"> </w:t>
      </w:r>
      <w:r>
        <w:t xml:space="preserve">section 19-141.</w:t>
      </w:r>
    </w:p>
    <w:p>
      <w:pPr>
        <w:pStyle w:val="BodyText"/>
      </w:pPr>
      <w:r>
        <w:rPr>
          <w:i/>
          <w:iCs/>
        </w:rPr>
        <w:t xml:space="preserve">Manufactured home</w:t>
      </w:r>
      <w:r>
        <w:t xml:space="preserve"> </w:t>
      </w:r>
      <w:r>
        <w:t xml:space="preserve">means the same definition as in 42 U.S.C. § 5402, meaning a structure, transportable</w:t>
      </w:r>
      <w:r>
        <w:t xml:space="preserve"> </w:t>
      </w:r>
      <w:r>
        <w:t xml:space="preserve">in one or more sections, which, in the traveling mode, is eight body feet or more</w:t>
      </w:r>
      <w:r>
        <w:t xml:space="preserve"> </w:t>
      </w:r>
      <w:r>
        <w:t xml:space="preserve">in width or 40 body feet or more in length, or, when erected on site, is 320 or more</w:t>
      </w:r>
      <w:r>
        <w:t xml:space="preserve"> </w:t>
      </w:r>
      <w:r>
        <w:t xml:space="preserve">square feet, and which is built on a permanent chassis and designed to be used as</w:t>
      </w:r>
      <w:r>
        <w:t xml:space="preserve"> </w:t>
      </w:r>
      <w:r>
        <w:t xml:space="preserve">a dwelling with a permanent foundation connected to the required utilities, and includes</w:t>
      </w:r>
      <w:r>
        <w:t xml:space="preserve"> </w:t>
      </w:r>
      <w:r>
        <w:t xml:space="preserve">the plumbing, heating, air-conditioning, and electrical systems contained therein;</w:t>
      </w:r>
      <w:r>
        <w:t xml:space="preserve"> </w:t>
      </w:r>
      <w:r>
        <w:t xml:space="preserve">except that such term shall include any structure which meets all the requirements</w:t>
      </w:r>
      <w:r>
        <w:t xml:space="preserve"> </w:t>
      </w:r>
      <w:r>
        <w:t xml:space="preserve">of this definition except the size requirements and with respect to which the manufacturer</w:t>
      </w:r>
      <w:r>
        <w:t xml:space="preserve"> </w:t>
      </w:r>
      <w:r>
        <w:t xml:space="preserve">voluntarily files a certification required by the United States Secretary of Housing</w:t>
      </w:r>
      <w:r>
        <w:t xml:space="preserve"> </w:t>
      </w:r>
      <w:r>
        <w:t xml:space="preserve">and Urban Development and complies with the standards established under chapter 70</w:t>
      </w:r>
      <w:r>
        <w:t xml:space="preserve"> </w:t>
      </w:r>
      <w:r>
        <w:t xml:space="preserve">of Title 42 of the United States Code; and except that such term shall not include</w:t>
      </w:r>
      <w:r>
        <w:t xml:space="preserve"> </w:t>
      </w:r>
      <w:r>
        <w:t xml:space="preserve">any self-propelled recreational vehicle.</w:t>
      </w:r>
    </w:p>
    <w:p>
      <w:pPr>
        <w:pStyle w:val="BodyText"/>
      </w:pPr>
      <w:r>
        <w:rPr>
          <w:i/>
          <w:iCs/>
        </w:rPr>
        <w:t xml:space="preserve">Manufactured home court</w:t>
      </w:r>
      <w:r>
        <w:t xml:space="preserve"> </w:t>
      </w:r>
      <w:r>
        <w:t xml:space="preserve">means a parcel of land which has been planned for the placement of two or more manufactured</w:t>
      </w:r>
      <w:r>
        <w:t xml:space="preserve"> </w:t>
      </w:r>
      <w:r>
        <w:t xml:space="preserve">homes.</w:t>
      </w:r>
    </w:p>
    <w:p>
      <w:pPr>
        <w:pStyle w:val="BodyText"/>
      </w:pPr>
      <w:r>
        <w:rPr>
          <w:i/>
          <w:iCs/>
        </w:rPr>
        <w:t xml:space="preserve">Manufactured home lot</w:t>
      </w:r>
      <w:r>
        <w:t xml:space="preserve"> </w:t>
      </w:r>
      <w:r>
        <w:t xml:space="preserve">means a designated site within a manufactured home court for the exclusive use of</w:t>
      </w:r>
      <w:r>
        <w:t xml:space="preserve"> </w:t>
      </w:r>
      <w:r>
        <w:t xml:space="preserve">the occupants of a single manufactured home.</w:t>
      </w:r>
    </w:p>
    <w:p>
      <w:pPr>
        <w:pStyle w:val="BodyText"/>
      </w:pPr>
      <w:r>
        <w:rPr>
          <w:i/>
          <w:iCs/>
        </w:rPr>
        <w:t xml:space="preserve">Major life activities</w:t>
      </w:r>
      <w:r>
        <w:t xml:space="preserve"> </w:t>
      </w:r>
      <w:r>
        <w:t xml:space="preserve">include, but are not limited to, caring for oneself, performing manual tasks, seeing,</w:t>
      </w:r>
      <w:r>
        <w:t xml:space="preserve"> </w:t>
      </w:r>
      <w:r>
        <w:t xml:space="preserve">hearing, eating, sleeping, walking, standing, lifting, bending, speaking, breathing,</w:t>
      </w:r>
      <w:r>
        <w:t xml:space="preserve"> </w:t>
      </w:r>
      <w:r>
        <w:t xml:space="preserve">learning, reading, concentrating, thinking, communicating and working. A major life</w:t>
      </w:r>
      <w:r>
        <w:t xml:space="preserve"> </w:t>
      </w:r>
      <w:r>
        <w:t xml:space="preserve">activity also includes the operation of a major bodily function, including, but not</w:t>
      </w:r>
      <w:r>
        <w:t xml:space="preserve"> </w:t>
      </w:r>
      <w:r>
        <w:t xml:space="preserve">limited to, functions of the immune system, normal cell growth, digestive, bowel,</w:t>
      </w:r>
      <w:r>
        <w:t xml:space="preserve"> </w:t>
      </w:r>
      <w:r>
        <w:t xml:space="preserve">bladder, neurological, brain, respiratory, circulatory, endocrine, and reproductive</w:t>
      </w:r>
      <w:r>
        <w:t xml:space="preserve"> </w:t>
      </w:r>
      <w:r>
        <w:t xml:space="preserve">functions.</w:t>
      </w:r>
    </w:p>
    <w:p>
      <w:pPr>
        <w:pStyle w:val="BodyText"/>
      </w:pPr>
      <w:r>
        <w:rPr>
          <w:i/>
          <w:iCs/>
        </w:rPr>
        <w:t xml:space="preserve">Marina</w:t>
      </w:r>
      <w:r>
        <w:t xml:space="preserve"> </w:t>
      </w:r>
      <w:r>
        <w:t xml:space="preserve">means a complex of boating facilities designed as a unit, including such facilities</w:t>
      </w:r>
      <w:r>
        <w:t xml:space="preserve"> </w:t>
      </w:r>
      <w:r>
        <w:t xml:space="preserve">as permanent slips, launching ramps, boat rentals, ships' stores, minor repairs and</w:t>
      </w:r>
      <w:r>
        <w:t xml:space="preserve"> </w:t>
      </w:r>
      <w:r>
        <w:t xml:space="preserve">accommodations for eating and sleeping and excluding major overhaul and repair, winter</w:t>
      </w:r>
      <w:r>
        <w:t xml:space="preserve"> </w:t>
      </w:r>
      <w:r>
        <w:t xml:space="preserve">storage, boat sales and yacht clubs.</w:t>
      </w:r>
    </w:p>
    <w:p>
      <w:pPr>
        <w:pStyle w:val="BodyText"/>
      </w:pPr>
      <w:r>
        <w:rPr>
          <w:i/>
          <w:iCs/>
        </w:rPr>
        <w:t xml:space="preserve">Massage therapist</w:t>
      </w:r>
      <w:r>
        <w:t xml:space="preserve"> </w:t>
      </w:r>
      <w:r>
        <w:t xml:space="preserve">means a person engaged in the practice of massage who has completed a program in</w:t>
      </w:r>
      <w:r>
        <w:t xml:space="preserve"> </w:t>
      </w:r>
      <w:r>
        <w:t xml:space="preserve">or is certified by a school or institution of learning that is approved by the Commission</w:t>
      </w:r>
      <w:r>
        <w:t xml:space="preserve"> </w:t>
      </w:r>
      <w:r>
        <w:t xml:space="preserve">on Massage Therapy Accreditation (COMTA) or an equivalent academic and training program</w:t>
      </w:r>
      <w:r>
        <w:t xml:space="preserve"> </w:t>
      </w:r>
      <w:r>
        <w:t xml:space="preserve">meeting the requirements of the Rhode Island Department of Health as stated in their</w:t>
      </w:r>
      <w:r>
        <w:t xml:space="preserve"> </w:t>
      </w:r>
      <w:r>
        <w:t xml:space="preserve">rules and regulations for licensing massage therapists as approved by the director,</w:t>
      </w:r>
      <w:r>
        <w:t xml:space="preserve"> </w:t>
      </w:r>
      <w:r>
        <w:t xml:space="preserve">other than a correspondence course which school or institution has for its purpose</w:t>
      </w:r>
      <w:r>
        <w:t xml:space="preserve"> </w:t>
      </w:r>
      <w:r>
        <w:t xml:space="preserve">the teaching of the theory, practice, method, profession, or work of massage, including</w:t>
      </w:r>
      <w:r>
        <w:t xml:space="preserve"> </w:t>
      </w:r>
      <w:r>
        <w:t xml:space="preserve">at least anatomy, physiology, hygiene and professional ethics, pursuant to the statutory</w:t>
      </w:r>
      <w:r>
        <w:t xml:space="preserve"> </w:t>
      </w:r>
      <w:r>
        <w:t xml:space="preserve">provisions. Proof of a current license issued by the department of health shall be</w:t>
      </w:r>
      <w:r>
        <w:t xml:space="preserve"> </w:t>
      </w:r>
      <w:r>
        <w:t xml:space="preserve">posted on the premises in a location visible to customers.</w:t>
      </w:r>
    </w:p>
    <w:p>
      <w:pPr>
        <w:pStyle w:val="BodyText"/>
      </w:pPr>
      <w:r>
        <w:rPr>
          <w:i/>
          <w:iCs/>
        </w:rPr>
        <w:t xml:space="preserve">Massage therapy</w:t>
      </w:r>
      <w:r>
        <w:t xml:space="preserve"> </w:t>
      </w:r>
      <w:r>
        <w:t xml:space="preserve">means the practice of massage by a licensed massage therapist using a scientific</w:t>
      </w:r>
      <w:r>
        <w:t xml:space="preserve"> </w:t>
      </w:r>
      <w:r>
        <w:t xml:space="preserve">system of activity to the muscular structure of the human body by means of stroking,</w:t>
      </w:r>
      <w:r>
        <w:t xml:space="preserve"> </w:t>
      </w:r>
      <w:r>
        <w:t xml:space="preserve">kneading, tapping and vibrating with the hands or vibrators for the purpose of improving</w:t>
      </w:r>
      <w:r>
        <w:t xml:space="preserve"> </w:t>
      </w:r>
      <w:r>
        <w:t xml:space="preserve">muscle tone and circulation.</w:t>
      </w:r>
    </w:p>
    <w:p>
      <w:pPr>
        <w:pStyle w:val="BodyText"/>
      </w:pPr>
      <w:r>
        <w:rPr>
          <w:i/>
          <w:iCs/>
        </w:rPr>
        <w:t xml:space="preserve">Massage therapy establishment</w:t>
      </w:r>
      <w:r>
        <w:t xml:space="preserve"> </w:t>
      </w:r>
      <w:r>
        <w:t xml:space="preserve">means an establishment approved and otherwise regulated by the licensing agency,</w:t>
      </w:r>
      <w:r>
        <w:t xml:space="preserve"> </w:t>
      </w:r>
      <w:r>
        <w:t xml:space="preserve">which is the State of Rhode Island Department of Health, operating in conformance</w:t>
      </w:r>
      <w:r>
        <w:t xml:space="preserve"> </w:t>
      </w:r>
      <w:r>
        <w:t xml:space="preserve">with all pertinent rules and regulations of the State of Rhode Island and all city</w:t>
      </w:r>
      <w:r>
        <w:t xml:space="preserve"> </w:t>
      </w:r>
      <w:r>
        <w:t xml:space="preserve">ordinances and license requirements. Proof of a current license issued by the department</w:t>
      </w:r>
      <w:r>
        <w:t xml:space="preserve"> </w:t>
      </w:r>
      <w:r>
        <w:t xml:space="preserve">of health shall be posted on the premises in a location visible to customers.</w:t>
      </w:r>
    </w:p>
    <w:p>
      <w:pPr>
        <w:pStyle w:val="BodyText"/>
      </w:pPr>
      <w:r>
        <w:rPr>
          <w:i/>
          <w:iCs/>
        </w:rPr>
        <w:t xml:space="preserve">Mixed use</w:t>
      </w:r>
      <w:r>
        <w:t xml:space="preserve"> </w:t>
      </w:r>
      <w:r>
        <w:t xml:space="preserve">means a mixture of land uses within a single development, building, or tract.</w:t>
      </w:r>
    </w:p>
    <w:p>
      <w:pPr>
        <w:pStyle w:val="BodyText"/>
      </w:pPr>
      <w:r>
        <w:rPr>
          <w:i/>
          <w:iCs/>
        </w:rPr>
        <w:t xml:space="preserve">Modification</w:t>
      </w:r>
      <w:r>
        <w:t xml:space="preserve"> </w:t>
      </w:r>
      <w:r>
        <w:t xml:space="preserve">means permission granted and administered by the zoning enforcement officer of the</w:t>
      </w:r>
      <w:r>
        <w:t xml:space="preserve"> </w:t>
      </w:r>
      <w:r>
        <w:t xml:space="preserve">city or town, and pursuant to the provisions of this chapter to grant a dimensional</w:t>
      </w:r>
      <w:r>
        <w:t xml:space="preserve"> </w:t>
      </w:r>
      <w:r>
        <w:t xml:space="preserve">variance other than lot area requirements from the zoning ordinance to a limited degree</w:t>
      </w:r>
      <w:r>
        <w:t xml:space="preserve"> </w:t>
      </w:r>
      <w:r>
        <w:t xml:space="preserve">as determined by the zoning ordinance of the city or town, but not to exceed 25 percent</w:t>
      </w:r>
      <w:r>
        <w:t xml:space="preserve"> </w:t>
      </w:r>
      <w:r>
        <w:t xml:space="preserve">of each of the applicable dimensional requirements.</w:t>
      </w:r>
    </w:p>
    <w:p>
      <w:pPr>
        <w:pStyle w:val="BodyText"/>
      </w:pPr>
      <w:r>
        <w:rPr>
          <w:i/>
          <w:iCs/>
        </w:rPr>
        <w:t xml:space="preserve">Motel</w:t>
      </w:r>
      <w:r>
        <w:t xml:space="preserve"> </w:t>
      </w:r>
      <w:r>
        <w:t xml:space="preserve">means a building intended and designed for transient or overnight occupancy, divided</w:t>
      </w:r>
      <w:r>
        <w:t xml:space="preserve"> </w:t>
      </w:r>
      <w:r>
        <w:t xml:space="preserve">into separate units within the same building and with or without public dining room</w:t>
      </w:r>
      <w:r>
        <w:t xml:space="preserve"> </w:t>
      </w:r>
      <w:r>
        <w:t xml:space="preserve">facilities.</w:t>
      </w:r>
    </w:p>
    <w:p>
      <w:pPr>
        <w:pStyle w:val="BodyText"/>
      </w:pPr>
      <w:r>
        <w:rPr>
          <w:i/>
          <w:iCs/>
        </w:rPr>
        <w:t xml:space="preserve">Multifamily dwelling</w:t>
      </w:r>
      <w:r>
        <w:t xml:space="preserve"> </w:t>
      </w:r>
      <w:r>
        <w:t xml:space="preserve">means a development on a lot intended and designed to be occupied by three or more</w:t>
      </w:r>
      <w:r>
        <w:t xml:space="preserve"> </w:t>
      </w:r>
      <w:r>
        <w:t xml:space="preserve">dwelling units. Multifamily includes three-family (three dwelling units on a lot)</w:t>
      </w:r>
      <w:r>
        <w:t xml:space="preserve"> </w:t>
      </w:r>
      <w:r>
        <w:t xml:space="preserve">dwellings.</w:t>
      </w:r>
    </w:p>
    <w:p>
      <w:pPr>
        <w:pStyle w:val="BodyText"/>
      </w:pPr>
      <w:r>
        <w:rPr>
          <w:i/>
          <w:iCs/>
        </w:rPr>
        <w:t xml:space="preserve">Neighborhood center</w:t>
      </w:r>
      <w:r>
        <w:t xml:space="preserve"> </w:t>
      </w:r>
      <w:r>
        <w:t xml:space="preserve">means a development consisting of a building or buildings used for mixed land use,</w:t>
      </w:r>
      <w:r>
        <w:t xml:space="preserve"> </w:t>
      </w:r>
      <w:r>
        <w:t xml:space="preserve">that has a community or civic space that is open to the public, that provides linkages</w:t>
      </w:r>
      <w:r>
        <w:t xml:space="preserve"> </w:t>
      </w:r>
      <w:r>
        <w:t xml:space="preserve">to nearby neighborhoods, civic and/or open space/park properties, while also providing</w:t>
      </w:r>
      <w:r>
        <w:t xml:space="preserve"> </w:t>
      </w:r>
      <w:r>
        <w:t xml:space="preserve">a buffered edge between the center and abutting residentially used or zoned land.</w:t>
      </w:r>
      <w:r>
        <w:t xml:space="preserve"> </w:t>
      </w:r>
      <w:r>
        <w:t xml:space="preserve">A neighborhood center shall provide a location for consumers to arrive and depart</w:t>
      </w:r>
      <w:r>
        <w:t xml:space="preserve"> </w:t>
      </w:r>
      <w:r>
        <w:t xml:space="preserve">by public transit, such as by the provision of a bus shelter. A neighborhood center</w:t>
      </w:r>
      <w:r>
        <w:t xml:space="preserve"> </w:t>
      </w:r>
      <w:r>
        <w:t xml:space="preserve">may only be developed on lots of no less than 50,000 square feet. The inclusion of</w:t>
      </w:r>
      <w:r>
        <w:t xml:space="preserve"> </w:t>
      </w:r>
      <w:r>
        <w:t xml:space="preserve">a feature such as a gazebo, garden, art, etc. to provide consumers with an attractive</w:t>
      </w:r>
      <w:r>
        <w:t xml:space="preserve"> </w:t>
      </w:r>
      <w:r>
        <w:t xml:space="preserve">amenity is encouraged.</w:t>
      </w:r>
    </w:p>
    <w:p>
      <w:pPr>
        <w:pStyle w:val="BodyText"/>
      </w:pPr>
      <w:r>
        <w:rPr>
          <w:i/>
          <w:iCs/>
        </w:rPr>
        <w:t xml:space="preserve">Nonconformance</w:t>
      </w:r>
      <w:r>
        <w:t xml:space="preserve"> </w:t>
      </w:r>
      <w:r>
        <w:t xml:space="preserve">means a building, structure, or parcel of land, or use thereof, lawfully existing</w:t>
      </w:r>
      <w:r>
        <w:t xml:space="preserve"> </w:t>
      </w:r>
      <w:r>
        <w:t xml:space="preserve">at the time of the adoption or amendment of this chapter and not in conformity with</w:t>
      </w:r>
      <w:r>
        <w:t xml:space="preserve"> </w:t>
      </w:r>
      <w:r>
        <w:t xml:space="preserve">the provisions of this chapter or amendment thereof. Nonconformance shall be of only</w:t>
      </w:r>
      <w:r>
        <w:t xml:space="preserve"> </w:t>
      </w:r>
      <w:r>
        <w:t xml:space="preserve">two types:</w:t>
      </w:r>
    </w:p>
    <w:p>
      <w:pPr>
        <w:pStyle w:val="Compact"/>
        <w:numPr>
          <w:ilvl w:val="0"/>
          <w:numId w:val="1017"/>
        </w:numPr>
      </w:pPr>
    </w:p>
    <w:p>
      <w:pPr>
        <w:numPr>
          <w:ilvl w:val="1"/>
          <w:numId w:val="101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Nonconformance by use</w:t>
      </w:r>
      <w:r>
        <w:t xml:space="preserve"> </w:t>
      </w:r>
      <w:r>
        <w:t xml:space="preserve">means 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nonconforming</w:t>
      </w:r>
      <w:r>
        <w:t xml:space="preserve"> </w:t>
      </w:r>
      <w:r>
        <w:t xml:space="preserve">by use.</w:t>
      </w:r>
    </w:p>
    <w:p>
      <w:pPr>
        <w:numPr>
          <w:ilvl w:val="1"/>
          <w:numId w:val="101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Nonconforming by dimension</w:t>
      </w:r>
      <w:r>
        <w:t xml:space="preserve"> </w:t>
      </w:r>
      <w:r>
        <w:t xml:space="preserve">means a building, structure, or parcel of land not in compliance with the dimensional</w:t>
      </w:r>
      <w:r>
        <w:t xml:space="preserve"> </w:t>
      </w:r>
      <w:r>
        <w:t xml:space="preserve">regulations of this chapter. Dimensional regulations include all regulations of this</w:t>
      </w:r>
      <w:r>
        <w:t xml:space="preserve"> </w:t>
      </w:r>
      <w:r>
        <w:t xml:space="preserve">chapter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this chapter</w:t>
      </w:r>
      <w:r>
        <w:t xml:space="preserve"> </w:t>
      </w:r>
      <w:r>
        <w:t xml:space="preserve">shall be nonconforming by use, a building or structure containing a permitted number</w:t>
      </w:r>
      <w:r>
        <w:t xml:space="preserve"> </w:t>
      </w:r>
      <w:r>
        <w:t xml:space="preserve">of dwelling units by the use regulations of this chapter, but not meeting the lot</w:t>
      </w:r>
      <w:r>
        <w:t xml:space="preserve"> </w:t>
      </w:r>
      <w:r>
        <w:t xml:space="preserve">area per dwelling unit regulations, shall be nonconforming by dimension.</w:t>
      </w:r>
    </w:p>
    <w:p>
      <w:pPr>
        <w:pStyle w:val="FirstParagraph"/>
      </w:pPr>
      <w:r>
        <w:rPr>
          <w:i/>
          <w:iCs/>
        </w:rPr>
        <w:t xml:space="preserve">Open space</w:t>
      </w:r>
      <w:r>
        <w:t xml:space="preserve"> </w:t>
      </w:r>
      <w:r>
        <w:t xml:space="preserve">means any parcel or area of land or water set aside, dedicated, designated, or reserved</w:t>
      </w:r>
      <w:r>
        <w:t xml:space="preserve"> </w:t>
      </w:r>
      <w:r>
        <w:t xml:space="preserve">for public or private use or enjoyment or for the use and enjoyment of owners and</w:t>
      </w:r>
      <w:r>
        <w:t xml:space="preserve"> </w:t>
      </w:r>
      <w:r>
        <w:t xml:space="preserve">occupants of land adjoining or neighboring the open space; provided that the area</w:t>
      </w:r>
      <w:r>
        <w:t xml:space="preserve"> </w:t>
      </w:r>
      <w:r>
        <w:t xml:space="preserve">may be improved with only those buildings, structures, streets, and off-street parking,</w:t>
      </w:r>
      <w:r>
        <w:t xml:space="preserve"> </w:t>
      </w:r>
      <w:r>
        <w:t xml:space="preserve">and other improvements that are designed to be incidental to the natural openness</w:t>
      </w:r>
      <w:r>
        <w:t xml:space="preserve"> </w:t>
      </w:r>
      <w:r>
        <w:t xml:space="preserve">of the land.</w:t>
      </w:r>
    </w:p>
    <w:p>
      <w:pPr>
        <w:pStyle w:val="BodyText"/>
      </w:pPr>
      <w:r>
        <w:rPr>
          <w:i/>
          <w:iCs/>
        </w:rPr>
        <w:t xml:space="preserve">Open storage</w:t>
      </w:r>
      <w:r>
        <w:t xml:space="preserve"> </w:t>
      </w:r>
      <w:r>
        <w:t xml:space="preserve">means the storage outside of a completely enclosed structure, of any commodity, equipment,</w:t>
      </w:r>
      <w:r>
        <w:t xml:space="preserve"> </w:t>
      </w:r>
      <w:r>
        <w:t xml:space="preserve">supplies, material, or substance related to a business or industrial use.</w:t>
      </w:r>
    </w:p>
    <w:p>
      <w:pPr>
        <w:pStyle w:val="BodyText"/>
      </w:pPr>
      <w:r>
        <w:rPr>
          <w:i/>
          <w:iCs/>
        </w:rPr>
        <w:t xml:space="preserve">Outdoor retail—accessory</w:t>
      </w:r>
      <w:r>
        <w:t xml:space="preserve"> </w:t>
      </w:r>
      <w:r>
        <w:t xml:space="preserve">means retail activity that takes place in an open lot, tent, trailer, motor vehicle,</w:t>
      </w:r>
      <w:r>
        <w:t xml:space="preserve"> </w:t>
      </w:r>
      <w:r>
        <w:t xml:space="preserve">enclosure or structure that is not permanently affixed to the land.</w:t>
      </w:r>
    </w:p>
    <w:p>
      <w:pPr>
        <w:pStyle w:val="BodyText"/>
      </w:pPr>
      <w:r>
        <w:rPr>
          <w:i/>
          <w:iCs/>
        </w:rPr>
        <w:t xml:space="preserve">Overlay district</w:t>
      </w:r>
      <w:r>
        <w:t xml:space="preserve"> </w:t>
      </w:r>
      <w:r>
        <w:t xml:space="preserve">means a district established by this chapter that is superimposed on one or more</w:t>
      </w:r>
      <w:r>
        <w:t xml:space="preserve"> </w:t>
      </w:r>
      <w:r>
        <w:t xml:space="preserve">districts or parts of districts and that imposes specified requirements in addition</w:t>
      </w:r>
      <w:r>
        <w:t xml:space="preserve"> </w:t>
      </w:r>
      <w:r>
        <w:t xml:space="preserve">to, but not less than, those otherwise applicable for the underlying zone.</w:t>
      </w:r>
    </w:p>
    <w:p>
      <w:pPr>
        <w:pStyle w:val="BodyText"/>
      </w:pPr>
      <w:r>
        <w:rPr>
          <w:i/>
          <w:iCs/>
        </w:rPr>
        <w:t xml:space="preserve">Owner</w:t>
      </w:r>
      <w:r>
        <w:t xml:space="preserve"> </w:t>
      </w:r>
      <w:r>
        <w:t xml:space="preserve">means the owner of record as recorded in the records of land evidence in the city.</w:t>
      </w:r>
    </w:p>
    <w:p>
      <w:pPr>
        <w:pStyle w:val="BodyText"/>
      </w:pPr>
      <w:r>
        <w:rPr>
          <w:i/>
          <w:iCs/>
        </w:rPr>
        <w:t xml:space="preserve">Parcel</w:t>
      </w:r>
      <w:r>
        <w:t xml:space="preserve"> </w:t>
      </w:r>
      <w:r>
        <w:t xml:space="preserve">means a lot or contiguous group of lots in single ownership or under single control,</w:t>
      </w:r>
      <w:r>
        <w:t xml:space="preserve"> </w:t>
      </w:r>
      <w:r>
        <w:t xml:space="preserve">and usually considered a unit for purposes of development. Also referred to as a tract.</w:t>
      </w:r>
    </w:p>
    <w:p>
      <w:pPr>
        <w:pStyle w:val="BodyText"/>
      </w:pPr>
      <w:r>
        <w:rPr>
          <w:i/>
          <w:iCs/>
        </w:rPr>
        <w:t xml:space="preserve">Parcel distribution center</w:t>
      </w:r>
      <w:r>
        <w:t xml:space="preserve"> </w:t>
      </w:r>
      <w:r>
        <w:t xml:space="preserve">means a building devoted to the receiving, sorting, overnight storage and delivery</w:t>
      </w:r>
      <w:r>
        <w:t xml:space="preserve"> </w:t>
      </w:r>
      <w:r>
        <w:t xml:space="preserve">of small parcels not exceeding 50 pounds in weight.</w:t>
      </w:r>
    </w:p>
    <w:p>
      <w:pPr>
        <w:pStyle w:val="BodyText"/>
      </w:pPr>
      <w:r>
        <w:rPr>
          <w:i/>
          <w:iCs/>
        </w:rPr>
        <w:t xml:space="preserve">Parking area</w:t>
      </w:r>
      <w:r>
        <w:t xml:space="preserve"> </w:t>
      </w:r>
      <w:r>
        <w:t xml:space="preserve">means all that portion of a development that is used by vehicles, the total area</w:t>
      </w:r>
      <w:r>
        <w:t xml:space="preserve"> </w:t>
      </w:r>
      <w:r>
        <w:t xml:space="preserve">used for vehicular access, circulation, parking, loading and unloading.</w:t>
      </w:r>
    </w:p>
    <w:p>
      <w:pPr>
        <w:pStyle w:val="BodyText"/>
      </w:pPr>
      <w:r>
        <w:rPr>
          <w:i/>
          <w:iCs/>
        </w:rPr>
        <w:t xml:space="preserve">Performance standards</w:t>
      </w:r>
      <w:r>
        <w:t xml:space="preserve"> </w:t>
      </w:r>
      <w:r>
        <w:t xml:space="preserve">means a set of criteria or limits relating to elements which a particular use or</w:t>
      </w:r>
      <w:r>
        <w:t xml:space="preserve"> </w:t>
      </w:r>
      <w:r>
        <w:t xml:space="preserve">process either must or may not exceed.</w:t>
      </w:r>
    </w:p>
    <w:p>
      <w:pPr>
        <w:pStyle w:val="BodyText"/>
      </w:pPr>
      <w:r>
        <w:rPr>
          <w:i/>
          <w:iCs/>
        </w:rPr>
        <w:t xml:space="preserve">Permitted use</w:t>
      </w:r>
      <w:r>
        <w:t xml:space="preserve"> </w:t>
      </w:r>
      <w:r>
        <w:t xml:space="preserve">means 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Permitting authority</w:t>
      </w:r>
      <w:r>
        <w:t xml:space="preserve"> </w:t>
      </w:r>
      <w:r>
        <w:t xml:space="preserve">means the local agency of government, meaning any board, commission or administrative</w:t>
      </w:r>
      <w:r>
        <w:t xml:space="preserve"> </w:t>
      </w:r>
      <w:r>
        <w:t xml:space="preserve">officer specifically empowered by state enabling law and local regulation or ordinance</w:t>
      </w:r>
      <w:r>
        <w:t xml:space="preserve"> </w:t>
      </w:r>
      <w:r>
        <w:t xml:space="preserve">to hear and decide on specific matters pertaining to local land use.</w:t>
      </w:r>
    </w:p>
    <w:p>
      <w:pPr>
        <w:pStyle w:val="BodyText"/>
      </w:pPr>
      <w:r>
        <w:rPr>
          <w:i/>
          <w:iCs/>
        </w:rPr>
        <w:t xml:space="preserve">Personal convenience service</w:t>
      </w:r>
      <w:r>
        <w:t xml:space="preserve"> </w:t>
      </w:r>
      <w:r>
        <w:t xml:space="preserve">means any activity such as a barber or beauty shop, clothes cleaning pick up or pressing</w:t>
      </w:r>
      <w:r>
        <w:t xml:space="preserve"> </w:t>
      </w:r>
      <w:r>
        <w:t xml:space="preserve">establishment, dressmaking or tailoring service, self-service laundry or dry cleaning,</w:t>
      </w:r>
      <w:r>
        <w:t xml:space="preserve"> </w:t>
      </w:r>
      <w:r>
        <w:t xml:space="preserve">shoe repair, home appliance repair or any similar activity.</w:t>
      </w:r>
    </w:p>
    <w:p>
      <w:pPr>
        <w:pStyle w:val="BodyText"/>
      </w:pPr>
      <w:r>
        <w:rPr>
          <w:i/>
          <w:iCs/>
        </w:rPr>
        <w:t xml:space="preserve">Persons with disabilities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member or members with disabilities</w:t>
      </w:r>
      <w:r>
        <w:t xml:space="preserve"> </w:t>
      </w:r>
      <w:r>
        <w:t xml:space="preserve">means a person or persons having a physical or mental impairment which substantially</w:t>
      </w:r>
      <w:r>
        <w:t xml:space="preserve"> </w:t>
      </w:r>
      <w:r>
        <w:t xml:space="preserve">limits one or more major life activities as defined in R.I.G.L. 1956, § 34-37-3. Disability</w:t>
      </w:r>
      <w:r>
        <w:t xml:space="preserve"> </w:t>
      </w:r>
      <w:r>
        <w:t xml:space="preserve">does not include current illegal use of or addiction to a controlled substance.</w:t>
      </w:r>
    </w:p>
    <w:p>
      <w:pPr>
        <w:pStyle w:val="BodyText"/>
      </w:pPr>
      <w:r>
        <w:rPr>
          <w:i/>
          <w:iCs/>
        </w:rPr>
        <w:t xml:space="preserve">Phased development</w:t>
      </w:r>
      <w:r>
        <w:t xml:space="preserve"> </w:t>
      </w:r>
      <w:r>
        <w:t xml:space="preserve">means development where construction of public and/or private improvements proceeds</w:t>
      </w:r>
      <w:r>
        <w:t xml:space="preserve"> </w:t>
      </w:r>
      <w:r>
        <w:t xml:space="preserve">by section(s) subsequent to approval of a master plan for the entire site.</w:t>
      </w:r>
    </w:p>
    <w:p>
      <w:pPr>
        <w:pStyle w:val="BodyText"/>
      </w:pPr>
      <w:r>
        <w:rPr>
          <w:i/>
          <w:iCs/>
        </w:rPr>
        <w:t xml:space="preserve">Physical constraints to development</w:t>
      </w:r>
      <w:r>
        <w:t xml:space="preserve"> </w:t>
      </w:r>
      <w:r>
        <w:t xml:space="preserve">means characteristics of a site or area, either natural or man-made, which present</w:t>
      </w:r>
      <w:r>
        <w:t xml:space="preserve"> </w:t>
      </w:r>
      <w:r>
        <w:t xml:space="preserve">significant difficulties to construction of the uses permitted on that site, or would</w:t>
      </w:r>
      <w:r>
        <w:t xml:space="preserve"> </w:t>
      </w:r>
      <w:r>
        <w:t xml:space="preserve">require extraordinary construction methods. See also environmental constraints.</w:t>
      </w:r>
    </w:p>
    <w:p>
      <w:pPr>
        <w:pStyle w:val="BodyText"/>
      </w:pPr>
      <w:r>
        <w:rPr>
          <w:i/>
          <w:iCs/>
        </w:rPr>
        <w:t xml:space="preserve">Place of public assembly</w:t>
      </w:r>
      <w:r>
        <w:t xml:space="preserve"> </w:t>
      </w:r>
      <w:r>
        <w:t xml:space="preserve">means any type of auditorium, theater, stadium, assembly hall, exhibition or convention</w:t>
      </w:r>
      <w:r>
        <w:t xml:space="preserve"> </w:t>
      </w:r>
      <w:r>
        <w:t xml:space="preserve">hall, publicly supported and maintained sports arena, gymnasium, swimming pool and</w:t>
      </w:r>
      <w:r>
        <w:t xml:space="preserve"> </w:t>
      </w:r>
      <w:r>
        <w:t xml:space="preserve">other similar place of assembly.</w:t>
      </w:r>
    </w:p>
    <w:p>
      <w:pPr>
        <w:pStyle w:val="BodyText"/>
      </w:pPr>
      <w:r>
        <w:rPr>
          <w:i/>
          <w:iCs/>
        </w:rPr>
        <w:t xml:space="preserve">Planned development</w:t>
      </w:r>
      <w:r>
        <w:t xml:space="preserve"> </w:t>
      </w:r>
      <w:r>
        <w:t xml:space="preserve">means a land development project as defined in this section and developed according</w:t>
      </w:r>
      <w:r>
        <w:t xml:space="preserve"> </w:t>
      </w:r>
      <w:r>
        <w:t xml:space="preserve">to a plan as a single entity and containing one or more structures and/or uses with</w:t>
      </w:r>
      <w:r>
        <w:t xml:space="preserve"> </w:t>
      </w:r>
      <w:r>
        <w:t xml:space="preserve">appurtenant common areas.</w:t>
      </w:r>
    </w:p>
    <w:p>
      <w:pPr>
        <w:pStyle w:val="BodyText"/>
      </w:pPr>
      <w:r>
        <w:rPr>
          <w:i/>
          <w:iCs/>
        </w:rPr>
        <w:t xml:space="preserve">Portable storage container</w:t>
      </w:r>
      <w:r>
        <w:t xml:space="preserve"> </w:t>
      </w:r>
      <w:r>
        <w:t xml:space="preserve">means any self-storage container larger than 350 cubic feet designed for temporary</w:t>
      </w:r>
      <w:r>
        <w:t xml:space="preserve"> </w:t>
      </w:r>
      <w:r>
        <w:t xml:space="preserve">storage of household goods, personal property and other items which is typically rented</w:t>
      </w:r>
      <w:r>
        <w:t xml:space="preserve"> </w:t>
      </w:r>
      <w:r>
        <w:t xml:space="preserve">to owners or occupants of real property for their temporary storage use and which</w:t>
      </w:r>
      <w:r>
        <w:t xml:space="preserve"> </w:t>
      </w:r>
      <w:r>
        <w:t xml:space="preserve">is delivered and/or removed by truck trailer, and which shall be no larger than 20</w:t>
      </w:r>
      <w:r>
        <w:t xml:space="preserve"> </w:t>
      </w:r>
      <w:r>
        <w:t xml:space="preserve">feet in length, eight feet in width and eight and one-half feet in height.</w:t>
      </w:r>
    </w:p>
    <w:p>
      <w:pPr>
        <w:pStyle w:val="BodyText"/>
      </w:pPr>
      <w:r>
        <w:rPr>
          <w:i/>
          <w:iCs/>
        </w:rPr>
        <w:t xml:space="preserve">Preapplication conference</w:t>
      </w:r>
      <w:r>
        <w:t xml:space="preserve"> </w:t>
      </w:r>
      <w:r>
        <w:t xml:space="preserve">means an initial meeting between developers and municipal representatives which affords</w:t>
      </w:r>
      <w:r>
        <w:t xml:space="preserve"> </w:t>
      </w:r>
      <w:r>
        <w:t xml:space="preserve">developers the opportunity to present their proposals informally and to receive comments</w:t>
      </w:r>
      <w:r>
        <w:t xml:space="preserve"> </w:t>
      </w:r>
      <w:r>
        <w:t xml:space="preserve">and directions from municipal officials and others.</w:t>
      </w:r>
    </w:p>
    <w:p>
      <w:pPr>
        <w:pStyle w:val="BodyText"/>
      </w:pPr>
      <w:r>
        <w:rPr>
          <w:i/>
          <w:iCs/>
        </w:rPr>
        <w:t xml:space="preserve">Premises</w:t>
      </w:r>
      <w:r>
        <w:t xml:space="preserve"> </w:t>
      </w:r>
      <w:r>
        <w:t xml:space="preserve">means a lot or contiguous group of lots or parcel of land, together with all buildings,</w:t>
      </w:r>
      <w:r>
        <w:t xml:space="preserve"> </w:t>
      </w:r>
      <w:r>
        <w:t xml:space="preserve">structures and uses thereon.</w:t>
      </w:r>
    </w:p>
    <w:p>
      <w:pPr>
        <w:pStyle w:val="BodyText"/>
      </w:pPr>
      <w:r>
        <w:rPr>
          <w:i/>
          <w:iCs/>
        </w:rPr>
        <w:t xml:space="preserve">Property owners' association</w:t>
      </w:r>
      <w:r>
        <w:t xml:space="preserve"> </w:t>
      </w:r>
      <w:r>
        <w:t xml:space="preserve">means the designated, private, nonprofit corporation of tenants-in-common set up</w:t>
      </w:r>
      <w:r>
        <w:t xml:space="preserve"> </w:t>
      </w:r>
      <w:r>
        <w:t xml:space="preserve">by a developer with local government approval. Its purpose shall be to own, operate,</w:t>
      </w:r>
      <w:r>
        <w:t xml:space="preserve"> </w:t>
      </w:r>
      <w:r>
        <w:t xml:space="preserve">and maintain various common properties that may exist as part of a land development</w:t>
      </w:r>
      <w:r>
        <w:t xml:space="preserve"> </w:t>
      </w:r>
      <w:r>
        <w:t xml:space="preserve">project, or other common property ownership covenants. Title to common property is</w:t>
      </w:r>
      <w:r>
        <w:t xml:space="preserve"> </w:t>
      </w:r>
      <w:r>
        <w:t xml:space="preserve">held by the corporation. Membership runs with the land, which means that a homeowner</w:t>
      </w:r>
      <w:r>
        <w:t xml:space="preserve"> </w:t>
      </w:r>
      <w:r>
        <w:t xml:space="preserve">is automatically a member of the association.</w:t>
      </w:r>
    </w:p>
    <w:p>
      <w:pPr>
        <w:pStyle w:val="BodyText"/>
      </w:pPr>
      <w:r>
        <w:rPr>
          <w:i/>
          <w:iCs/>
        </w:rPr>
        <w:t xml:space="preserve">Public improvement</w:t>
      </w:r>
      <w:r>
        <w:t xml:space="preserve"> </w:t>
      </w:r>
      <w:r>
        <w:t xml:space="preserve">means any street or other roadway, sidewalk, pedestrian way, tree, lawn, off-street</w:t>
      </w:r>
      <w:r>
        <w:t xml:space="preserve"> </w:t>
      </w:r>
      <w:r>
        <w:t xml:space="preserve">parking area, drainage feature, or other facility for which the city or other governmental</w:t>
      </w:r>
      <w:r>
        <w:t xml:space="preserve"> </w:t>
      </w:r>
      <w:r>
        <w:t xml:space="preserve">entity either is presently responsible, or will ultimately assume the responsibility</w:t>
      </w:r>
      <w:r>
        <w:t xml:space="preserve"> </w:t>
      </w:r>
      <w:r>
        <w:t xml:space="preserve">for maintenance and operation upon acceptance by the city.</w:t>
      </w:r>
    </w:p>
    <w:p>
      <w:pPr>
        <w:pStyle w:val="BodyText"/>
      </w:pPr>
      <w:r>
        <w:rPr>
          <w:i/>
          <w:iCs/>
        </w:rPr>
        <w:t xml:space="preserve">Public utility</w:t>
      </w:r>
      <w:r>
        <w:t xml:space="preserve"> </w:t>
      </w:r>
      <w:r>
        <w:t xml:space="preserve">means a public service corporation, either private or governmental, supplying or</w:t>
      </w:r>
      <w:r>
        <w:t xml:space="preserve"> </w:t>
      </w:r>
      <w:r>
        <w:t xml:space="preserve">transmitting gas, electricity, transportation, water or communications to any or all</w:t>
      </w:r>
      <w:r>
        <w:t xml:space="preserve"> </w:t>
      </w:r>
      <w:r>
        <w:t xml:space="preserve">members of the public and subject to federal, state or city regulations by virtue</w:t>
      </w:r>
      <w:r>
        <w:t xml:space="preserve"> </w:t>
      </w:r>
      <w:r>
        <w:t xml:space="preserve">of its natural or legal monopoly.</w:t>
      </w:r>
    </w:p>
    <w:p>
      <w:pPr>
        <w:pStyle w:val="BodyText"/>
      </w:pPr>
      <w:r>
        <w:rPr>
          <w:i/>
          <w:iCs/>
        </w:rPr>
        <w:t xml:space="preserve">Rated nameplate capacity</w:t>
      </w:r>
      <w:r>
        <w:t xml:space="preserve"> </w:t>
      </w:r>
      <w:r>
        <w:t xml:space="preserve">means the maximum rated output of electric power production of the photovoltaic system</w:t>
      </w:r>
      <w:r>
        <w:t xml:space="preserve"> </w:t>
      </w:r>
      <w:r>
        <w:t xml:space="preserve">in direct current (DC).</w:t>
      </w:r>
    </w:p>
    <w:p>
      <w:pPr>
        <w:pStyle w:val="BodyText"/>
      </w:pPr>
      <w:r>
        <w:rPr>
          <w:i/>
          <w:iCs/>
        </w:rPr>
        <w:t xml:space="preserve">Rear lot line.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Lot line rear.</w:t>
      </w:r>
    </w:p>
    <w:p>
      <w:pPr>
        <w:pStyle w:val="BodyText"/>
      </w:pPr>
      <w:r>
        <w:rPr>
          <w:i/>
          <w:iCs/>
        </w:rPr>
        <w:t xml:space="preserve">Religious institution</w:t>
      </w:r>
      <w:r>
        <w:t xml:space="preserve"> </w:t>
      </w:r>
      <w:r>
        <w:t xml:space="preserve">means any church or other place of worship, and any convent, monastery, seminary</w:t>
      </w:r>
      <w:r>
        <w:t xml:space="preserve"> </w:t>
      </w:r>
      <w:r>
        <w:t xml:space="preserve">or similar religious institution.</w:t>
      </w:r>
    </w:p>
    <w:p>
      <w:pPr>
        <w:pStyle w:val="BodyText"/>
      </w:pPr>
      <w:r>
        <w:rPr>
          <w:i/>
          <w:iCs/>
        </w:rPr>
        <w:t xml:space="preserve">Reserve parking area for business/technology development</w:t>
      </w:r>
      <w:r>
        <w:t xml:space="preserve"> </w:t>
      </w:r>
      <w:r>
        <w:t xml:space="preserve">means a portion of a business/technology development as defined in this section,</w:t>
      </w:r>
      <w:r>
        <w:t xml:space="preserve"> </w:t>
      </w:r>
      <w:r>
        <w:t xml:space="preserve">and more particularly described in section 19-370, up to a maximum of 15 percent of the total number of off-street parking spaces as</w:t>
      </w:r>
      <w:r>
        <w:t xml:space="preserve"> </w:t>
      </w:r>
      <w:r>
        <w:t xml:space="preserve">required by this chapter, being held in reserve as a landscaped area under a binding</w:t>
      </w:r>
      <w:r>
        <w:t xml:space="preserve"> </w:t>
      </w:r>
      <w:r>
        <w:t xml:space="preserve">covenant running with the land between the city and the property owner/developer until</w:t>
      </w:r>
      <w:r>
        <w:t xml:space="preserve"> </w:t>
      </w:r>
      <w:r>
        <w:t xml:space="preserve">such time as the zoning officer and/or the property owner, in consultation with the</w:t>
      </w:r>
      <w:r>
        <w:t xml:space="preserve"> </w:t>
      </w:r>
      <w:r>
        <w:t xml:space="preserve">director of planning, deems that construction of the reserve parking spaces is required.</w:t>
      </w:r>
    </w:p>
    <w:p>
      <w:pPr>
        <w:pStyle w:val="BodyText"/>
      </w:pPr>
      <w:r>
        <w:rPr>
          <w:i/>
          <w:iCs/>
        </w:rPr>
        <w:t xml:space="preserve">Restaurant</w:t>
      </w:r>
      <w:r>
        <w:t xml:space="preserve"> </w:t>
      </w:r>
      <w:r>
        <w:t xml:space="preserve">means a building or premises where food and beverages are served to persons inside</w:t>
      </w:r>
      <w:r>
        <w:t xml:space="preserve"> </w:t>
      </w:r>
      <w:r>
        <w:t xml:space="preserve">a building, sitting down at tables or a counter with no service window or facilities</w:t>
      </w:r>
      <w:r>
        <w:t xml:space="preserve"> </w:t>
      </w:r>
      <w:r>
        <w:t xml:space="preserve">for service outside the building.</w:t>
      </w:r>
    </w:p>
    <w:p>
      <w:pPr>
        <w:pStyle w:val="BodyText"/>
      </w:pPr>
      <w:r>
        <w:rPr>
          <w:i/>
          <w:iCs/>
        </w:rPr>
        <w:t xml:space="preserve">Seat</w:t>
      </w:r>
      <w:r>
        <w:t xml:space="preserve"> </w:t>
      </w:r>
      <w:r>
        <w:t xml:space="preserve">means space for one person to sit on.</w:t>
      </w:r>
    </w:p>
    <w:p>
      <w:pPr>
        <w:pStyle w:val="BodyText"/>
      </w:pPr>
      <w:r>
        <w:rPr>
          <w:i/>
          <w:iCs/>
        </w:rPr>
        <w:t xml:space="preserve">Setback line or lines</w:t>
      </w:r>
      <w:r>
        <w:t xml:space="preserve"> </w:t>
      </w:r>
      <w:r>
        <w:t xml:space="preserve">means a line or lines parallel to a lot line at the minimum distance of the required</w:t>
      </w:r>
      <w:r>
        <w:t xml:space="preserve"> </w:t>
      </w:r>
      <w:r>
        <w:t xml:space="preserve">setback for the zoning district in which the lot is located that establishes the area</w:t>
      </w:r>
      <w:r>
        <w:t xml:space="preserve"> </w:t>
      </w:r>
      <w:r>
        <w:t xml:space="preserve">within 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Short-term rental</w:t>
      </w:r>
      <w:r>
        <w:t xml:space="preserve"> </w:t>
      </w:r>
      <w:r>
        <w:t xml:space="preserve">means the offering of or occupancy or use of, all or portions of a dwelling unit</w:t>
      </w:r>
      <w:r>
        <w:t xml:space="preserve"> </w:t>
      </w:r>
      <w:r>
        <w:t xml:space="preserve">by anyone other than the owner for a fee for a period of fewer than 28 consecutive</w:t>
      </w:r>
      <w:r>
        <w:t xml:space="preserve"> </w:t>
      </w:r>
      <w:r>
        <w:t xml:space="preserve">calendar days.</w:t>
      </w:r>
    </w:p>
    <w:p>
      <w:pPr>
        <w:pStyle w:val="BodyText"/>
      </w:pPr>
      <w:r>
        <w:rPr>
          <w:i/>
          <w:iCs/>
        </w:rPr>
        <w:t xml:space="preserve">Side lot line.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Lot line, side.</w:t>
      </w:r>
    </w:p>
    <w:p>
      <w:pPr>
        <w:pStyle w:val="BodyText"/>
      </w:pPr>
      <w:r>
        <w:rPr>
          <w:i/>
          <w:iCs/>
        </w:rPr>
        <w:t xml:space="preserve">Sign</w:t>
      </w:r>
      <w:r>
        <w:t xml:space="preserve"> </w:t>
      </w:r>
      <w:r>
        <w:t xml:space="preserve">means any advertisement, announcement, direction or communication produced in whole</w:t>
      </w:r>
      <w:r>
        <w:t xml:space="preserve"> </w:t>
      </w:r>
      <w:r>
        <w:t xml:space="preserve">or in part by the construction, erection, affixture or placement of a structure on</w:t>
      </w:r>
      <w:r>
        <w:t xml:space="preserve"> </w:t>
      </w:r>
      <w:r>
        <w:t xml:space="preserve">any land or on any other structure or produced by painting, posting or placing any</w:t>
      </w:r>
      <w:r>
        <w:t xml:space="preserve"> </w:t>
      </w:r>
      <w:r>
        <w:t xml:space="preserve">printed, pictured, figured or colored material on any building, structure or surface;</w:t>
      </w:r>
      <w:r>
        <w:t xml:space="preserve"> </w:t>
      </w:r>
      <w:r>
        <w:t xml:space="preserve">provided however that signs placed or erected by the city or state for municipal or</w:t>
      </w:r>
      <w:r>
        <w:t xml:space="preserve"> </w:t>
      </w:r>
      <w:r>
        <w:t xml:space="preserve">governmental purposes shall not be included in this definition.</w:t>
      </w:r>
    </w:p>
    <w:p>
      <w:pPr>
        <w:pStyle w:val="BodyText"/>
      </w:pPr>
      <w:r>
        <w:rPr>
          <w:i/>
          <w:iCs/>
        </w:rPr>
        <w:t xml:space="preserve">Single-family dwelling</w:t>
      </w:r>
      <w:r>
        <w:t xml:space="preserve"> </w:t>
      </w:r>
      <w:r>
        <w:t xml:space="preserve">means development on a lot intended and designed to be occupied by one dwelling unit.</w:t>
      </w:r>
    </w:p>
    <w:p>
      <w:pPr>
        <w:pStyle w:val="BodyText"/>
      </w:pPr>
      <w:r>
        <w:rPr>
          <w:i/>
          <w:iCs/>
        </w:rPr>
        <w:t xml:space="preserve">Single ownership</w:t>
      </w:r>
      <w:r>
        <w:t xml:space="preserve"> </w:t>
      </w:r>
      <w:r>
        <w:t xml:space="preserve">means an undivided ownership by one person, a corporation or by several persons,</w:t>
      </w:r>
      <w:r>
        <w:t xml:space="preserve"> </w:t>
      </w:r>
      <w:r>
        <w:t xml:space="preserve">whether the tenancy be joint, in common or by entirety.</w:t>
      </w:r>
    </w:p>
    <w:p>
      <w:pPr>
        <w:pStyle w:val="BodyText"/>
      </w:pPr>
      <w:r>
        <w:rPr>
          <w:i/>
          <w:iCs/>
        </w:rPr>
        <w:t xml:space="preserve">Site plan</w:t>
      </w:r>
      <w:r>
        <w:t xml:space="preserve"> </w:t>
      </w:r>
      <w:r>
        <w:t xml:space="preserve">means the development plan for one or more lots on which is shown the existing and/or</w:t>
      </w:r>
      <w:r>
        <w:t xml:space="preserve"> </w:t>
      </w:r>
      <w:r>
        <w:t xml:space="preserve">proposed conditions of the lot.</w:t>
      </w:r>
    </w:p>
    <w:p>
      <w:pPr>
        <w:pStyle w:val="BodyText"/>
      </w:pPr>
      <w:r>
        <w:rPr>
          <w:i/>
          <w:iCs/>
        </w:rPr>
        <w:t xml:space="preserve">Slope of land</w:t>
      </w:r>
      <w:r>
        <w:t xml:space="preserve"> </w:t>
      </w:r>
      <w:r>
        <w:t xml:space="preserve">means the grade, pitch, rise or incline of the topographic landform or surface of</w:t>
      </w:r>
      <w:r>
        <w:t xml:space="preserve"> </w:t>
      </w:r>
      <w:r>
        <w:t xml:space="preserve">the ground</w:t>
      </w:r>
      <w:r>
        <w:rPr>
          <w:i/>
          <w:iCs/>
        </w:rPr>
        <w:t xml:space="preserve">.</w:t>
      </w:r>
    </w:p>
    <w:p>
      <w:pPr>
        <w:pStyle w:val="BodyText"/>
      </w:pPr>
      <w:r>
        <w:rPr>
          <w:i/>
          <w:iCs/>
        </w:rPr>
        <w:t xml:space="preserve">Solar energy device</w:t>
      </w:r>
      <w:r>
        <w:t xml:space="preserve"> </w:t>
      </w:r>
      <w:r>
        <w:t xml:space="preserve">means the equipment and requisite hardware that provide and are used for collecting,</w:t>
      </w:r>
      <w:r>
        <w:t xml:space="preserve"> </w:t>
      </w:r>
      <w:r>
        <w:t xml:space="preserve">transferring, converting, storing, or using incident solar energy for water heating,</w:t>
      </w:r>
      <w:r>
        <w:t xml:space="preserve"> </w:t>
      </w:r>
      <w:r>
        <w:t xml:space="preserve">space heating, cooling, generating electricity, and off-loading said electricity to</w:t>
      </w:r>
      <w:r>
        <w:t xml:space="preserve"> </w:t>
      </w:r>
      <w:r>
        <w:t xml:space="preserve">the grid, or other applications that would otherwise require the use of a conventional</w:t>
      </w:r>
      <w:r>
        <w:t xml:space="preserve"> </w:t>
      </w:r>
      <w:r>
        <w:t xml:space="preserve">source of energy such as petroleum products, natural gas, manufactured gas, or electricity</w:t>
      </w:r>
      <w:r>
        <w:t xml:space="preserve"> </w:t>
      </w:r>
      <w:r>
        <w:t xml:space="preserve">produced for a nonrenewable resource. Such shall include photovoltaic arrays and installations</w:t>
      </w:r>
      <w:r>
        <w:t xml:space="preserve"> </w:t>
      </w:r>
      <w:r>
        <w:t xml:space="preserve">that utilize ground-mounted systems.</w:t>
      </w:r>
    </w:p>
    <w:p>
      <w:pPr>
        <w:pStyle w:val="BodyText"/>
      </w:pPr>
      <w:r>
        <w:rPr>
          <w:i/>
          <w:iCs/>
        </w:rPr>
        <w:t xml:space="preserve">Solid waste</w:t>
      </w:r>
      <w:r>
        <w:t xml:space="preserve"> </w:t>
      </w:r>
      <w:r>
        <w:t xml:space="preserve">means garbage, refuse, and other discarded solid materials generated by residential,</w:t>
      </w:r>
      <w:r>
        <w:t xml:space="preserve"> </w:t>
      </w:r>
      <w:r>
        <w:t xml:space="preserve">institutional, commercial, industrial, and agricultural services but does not include</w:t>
      </w:r>
      <w:r>
        <w:t xml:space="preserve"> </w:t>
      </w:r>
      <w:r>
        <w:t xml:space="preserve">hazardous waste as defined in the Hazardous Waste Management Act, chapter 19.1 of</w:t>
      </w:r>
      <w:r>
        <w:t xml:space="preserve"> </w:t>
      </w:r>
      <w:r>
        <w:t xml:space="preserve">title 23 of the General Laws of the State of Rhode Island. For purposes of this chapter,</w:t>
      </w:r>
      <w:r>
        <w:t xml:space="preserve"> </w:t>
      </w:r>
      <w:r>
        <w:t xml:space="preserve">solid waste shall also include asphalt, concrete, Portland cement, and waste and scrap</w:t>
      </w:r>
      <w:r>
        <w:t xml:space="preserve"> </w:t>
      </w:r>
      <w:r>
        <w:t xml:space="preserve">tires.</w:t>
      </w:r>
    </w:p>
    <w:p>
      <w:pPr>
        <w:pStyle w:val="BodyText"/>
      </w:pPr>
      <w:r>
        <w:rPr>
          <w:i/>
          <w:iCs/>
        </w:rPr>
        <w:t xml:space="preserve">Solid waste management facility</w:t>
      </w:r>
      <w:r>
        <w:t xml:space="preserve"> </w:t>
      </w:r>
      <w:r>
        <w:t xml:space="preserve">means any plant, structure, equipment, and/or real or personal property operated</w:t>
      </w:r>
      <w:r>
        <w:t xml:space="preserve"> </w:t>
      </w:r>
      <w:r>
        <w:t xml:space="preserve">for the receipt, storage, treatment, utilization, processing, or disposal of solid</w:t>
      </w:r>
      <w:r>
        <w:t xml:space="preserve"> </w:t>
      </w:r>
      <w:r>
        <w:t xml:space="preserve">waste.</w:t>
      </w:r>
    </w:p>
    <w:p>
      <w:pPr>
        <w:pStyle w:val="BodyText"/>
      </w:pPr>
      <w:r>
        <w:rPr>
          <w:i/>
          <w:iCs/>
        </w:rPr>
        <w:t xml:space="preserve">Special use</w:t>
      </w:r>
      <w:r>
        <w:t xml:space="preserve"> </w:t>
      </w:r>
      <w:r>
        <w:t xml:space="preserve">means a regulated use which is permitted pursuant to a special use permit issued</w:t>
      </w:r>
      <w:r>
        <w:t xml:space="preserve"> </w:t>
      </w:r>
      <w:r>
        <w:t xml:space="preserve">by the zoning board of review pursuant to state statutes, and which was formerly referred</w:t>
      </w:r>
      <w:r>
        <w:t xml:space="preserve"> </w:t>
      </w:r>
      <w:r>
        <w:t xml:space="preserve">to as a special exception.</w:t>
      </w:r>
    </w:p>
    <w:p>
      <w:pPr>
        <w:pStyle w:val="BodyText"/>
      </w:pPr>
      <w:r>
        <w:rPr>
          <w:i/>
          <w:iCs/>
        </w:rPr>
        <w:t xml:space="preserve">Sportsmen's club</w:t>
      </w:r>
      <w:r>
        <w:t xml:space="preserve"> </w:t>
      </w:r>
      <w:r>
        <w:t xml:space="preserve">means a club whose primary purposes are conservation, hunting or fishing, and may</w:t>
      </w:r>
      <w:r>
        <w:t xml:space="preserve"> </w:t>
      </w:r>
      <w:r>
        <w:t xml:space="preserve">include an indoor and/or outdoor gun range.</w:t>
      </w:r>
    </w:p>
    <w:p>
      <w:pPr>
        <w:pStyle w:val="BodyText"/>
      </w:pPr>
      <w:r>
        <w:rPr>
          <w:i/>
          <w:iCs/>
        </w:rPr>
        <w:t xml:space="preserve">Stacking lane</w:t>
      </w:r>
      <w:r>
        <w:t xml:space="preserve"> </w:t>
      </w:r>
      <w:r>
        <w:t xml:space="preserve">means an area of stacking spaces and driving lane provided for vehicles waiting for</w:t>
      </w:r>
      <w:r>
        <w:t xml:space="preserve"> </w:t>
      </w:r>
      <w:r>
        <w:t xml:space="preserve">drive-through service, that is physically separated from other traffic and pedestrian</w:t>
      </w:r>
      <w:r>
        <w:t xml:space="preserve"> </w:t>
      </w:r>
      <w:r>
        <w:t xml:space="preserve">circulation on the site.</w:t>
      </w:r>
    </w:p>
    <w:p>
      <w:pPr>
        <w:pStyle w:val="BodyText"/>
      </w:pPr>
      <w:r>
        <w:rPr>
          <w:i/>
          <w:iCs/>
        </w:rPr>
        <w:t xml:space="preserve">Storm water detention</w:t>
      </w:r>
      <w:r>
        <w:t xml:space="preserve"> </w:t>
      </w:r>
      <w:r>
        <w:t xml:space="preserve">means a provision for storage of storm water runoff and the controlled release of</w:t>
      </w:r>
      <w:r>
        <w:t xml:space="preserve"> </w:t>
      </w:r>
      <w:r>
        <w:t xml:space="preserve">such runoff during and after a flood or storm.</w:t>
      </w:r>
    </w:p>
    <w:p>
      <w:pPr>
        <w:pStyle w:val="BodyText"/>
      </w:pPr>
      <w:r>
        <w:rPr>
          <w:i/>
          <w:iCs/>
        </w:rPr>
        <w:t xml:space="preserve">Storm water retention</w:t>
      </w:r>
      <w:r>
        <w:t xml:space="preserve"> </w:t>
      </w:r>
      <w:r>
        <w:t xml:space="preserve">means a provision for storage of stormwater runoff.</w:t>
      </w:r>
    </w:p>
    <w:p>
      <w:pPr>
        <w:pStyle w:val="BodyText"/>
      </w:pPr>
      <w:r>
        <w:rPr>
          <w:i/>
          <w:iCs/>
        </w:rPr>
        <w:t xml:space="preserve">Story</w:t>
      </w:r>
      <w:r>
        <w:t xml:space="preserve"> </w:t>
      </w:r>
      <w:r>
        <w:t xml:space="preserve">means that portion of a building between the upper surface of any floor and the upper</w:t>
      </w:r>
      <w:r>
        <w:t xml:space="preserve"> </w:t>
      </w:r>
      <w:r>
        <w:t xml:space="preserve">surface of any floor next above having more than one-half of its height above the</w:t>
      </w:r>
      <w:r>
        <w:t xml:space="preserve"> </w:t>
      </w:r>
      <w:r>
        <w:t xml:space="preserve">average elevation of the finished lot grade adjoining the building, and any portion</w:t>
      </w:r>
      <w:r>
        <w:t xml:space="preserve"> </w:t>
      </w:r>
      <w:r>
        <w:t xml:space="preserve">of a building used for human occupancy between the topmost floor and the roof. In</w:t>
      </w:r>
      <w:r>
        <w:t xml:space="preserve"> </w:t>
      </w:r>
      <w:r>
        <w:t xml:space="preserve">any building not divided into customary stories, each ten feet of building height</w:t>
      </w:r>
      <w:r>
        <w:t xml:space="preserve"> </w:t>
      </w:r>
      <w:r>
        <w:t xml:space="preserve">shall be counted as one story.</w:t>
      </w:r>
    </w:p>
    <w:p>
      <w:pPr>
        <w:pStyle w:val="BodyText"/>
      </w:pPr>
      <w:r>
        <w:rPr>
          <w:i/>
          <w:iCs/>
        </w:rPr>
        <w:t xml:space="preserve">Street</w:t>
      </w:r>
      <w:r>
        <w:t xml:space="preserve"> </w:t>
      </w:r>
      <w:r>
        <w:t xml:space="preserve">means a public or private thoroughfare used, or intended to be used, for passage</w:t>
      </w:r>
      <w:r>
        <w:t xml:space="preserve"> </w:t>
      </w:r>
      <w:r>
        <w:t xml:space="preserve">or travel by motor vehicles. Streets are further classified by the functions they</w:t>
      </w:r>
      <w:r>
        <w:t xml:space="preserve"> </w:t>
      </w:r>
      <w:r>
        <w:t xml:space="preserve">perform. See Street classification.</w:t>
      </w:r>
    </w:p>
    <w:p>
      <w:pPr>
        <w:pStyle w:val="BodyText"/>
      </w:pPr>
      <w:r>
        <w:rPr>
          <w:i/>
          <w:iCs/>
        </w:rPr>
        <w:t xml:space="preserve">Street, access to</w:t>
      </w:r>
      <w:r>
        <w:t xml:space="preserve"> </w:t>
      </w:r>
      <w:r>
        <w:t xml:space="preserve">means an adequate and permanent way of entering a lot. All lots of record shall have</w:t>
      </w:r>
      <w:r>
        <w:t xml:space="preserve"> </w:t>
      </w:r>
      <w:r>
        <w:t xml:space="preserve">access to a public street for all vehicles normally associated with the uses permitted</w:t>
      </w:r>
      <w:r>
        <w:t xml:space="preserve"> </w:t>
      </w:r>
      <w:r>
        <w:t xml:space="preserve">for that lot.</w:t>
      </w:r>
    </w:p>
    <w:p>
      <w:pPr>
        <w:pStyle w:val="BodyText"/>
      </w:pPr>
      <w:r>
        <w:rPr>
          <w:i/>
          <w:iCs/>
        </w:rPr>
        <w:t xml:space="preserve">Street, alley</w:t>
      </w:r>
      <w:r>
        <w:t xml:space="preserve"> </w:t>
      </w:r>
      <w:r>
        <w:t xml:space="preserve">means a public or private thoroughfare primarily designed to serve as secondary access</w:t>
      </w:r>
      <w:r>
        <w:t xml:space="preserve"> </w:t>
      </w:r>
      <w:r>
        <w:t xml:space="preserve">to the side or rear of those properties whose principal frontage is on some other</w:t>
      </w:r>
      <w:r>
        <w:t xml:space="preserve"> </w:t>
      </w:r>
      <w:r>
        <w:t xml:space="preserve">street.</w:t>
      </w:r>
    </w:p>
    <w:p>
      <w:pPr>
        <w:pStyle w:val="BodyText"/>
      </w:pPr>
      <w:r>
        <w:rPr>
          <w:i/>
          <w:iCs/>
        </w:rPr>
        <w:t xml:space="preserve">Street, cul-de-sac</w:t>
      </w:r>
      <w:r>
        <w:t xml:space="preserve"> </w:t>
      </w:r>
      <w:r>
        <w:t xml:space="preserve">means the terminus of a local street that has only one outlet and having an appropriate</w:t>
      </w:r>
      <w:r>
        <w:t xml:space="preserve"> </w:t>
      </w:r>
      <w:r>
        <w:t xml:space="preserve">vehicular turnaround, either temporary or permanent, at the closed end.</w:t>
      </w:r>
    </w:p>
    <w:p>
      <w:pPr>
        <w:pStyle w:val="BodyText"/>
      </w:pPr>
      <w:r>
        <w:rPr>
          <w:i/>
          <w:iCs/>
        </w:rPr>
        <w:t xml:space="preserve">Street, limited access highway</w:t>
      </w:r>
      <w:r>
        <w:t xml:space="preserve"> </w:t>
      </w:r>
      <w:r>
        <w:t xml:space="preserve">means a freeway or expressway providing for through traffic. Owners or occupants</w:t>
      </w:r>
      <w:r>
        <w:t xml:space="preserve"> </w:t>
      </w:r>
      <w:r>
        <w:t xml:space="preserve">of abutting property on lands and other persons have no legal right to access, except</w:t>
      </w:r>
      <w:r>
        <w:t xml:space="preserve"> </w:t>
      </w:r>
      <w:r>
        <w:t xml:space="preserve">at such points and in such manner as may be determined by the public authority having</w:t>
      </w:r>
      <w:r>
        <w:t xml:space="preserve"> </w:t>
      </w:r>
      <w:r>
        <w:t xml:space="preserve">jurisdiction over the highway.</w:t>
      </w:r>
    </w:p>
    <w:p>
      <w:pPr>
        <w:pStyle w:val="BodyText"/>
      </w:pPr>
      <w:r>
        <w:rPr>
          <w:i/>
          <w:iCs/>
        </w:rPr>
        <w:t xml:space="preserve">Street, private</w:t>
      </w:r>
      <w:r>
        <w:t xml:space="preserve"> </w:t>
      </w:r>
      <w:r>
        <w:t xml:space="preserve">means a thoroughfare established as a separate tract for the benefit of multiple</w:t>
      </w:r>
      <w:r>
        <w:t xml:space="preserve"> </w:t>
      </w:r>
      <w:r>
        <w:t xml:space="preserve">adjacent properties and meeting specific City improvement standards. This definition</w:t>
      </w:r>
      <w:r>
        <w:t xml:space="preserve"> </w:t>
      </w:r>
      <w:r>
        <w:t xml:space="preserve">shall not apply to driveways.</w:t>
      </w:r>
    </w:p>
    <w:p>
      <w:pPr>
        <w:pStyle w:val="BodyText"/>
      </w:pPr>
      <w:r>
        <w:rPr>
          <w:i/>
          <w:iCs/>
        </w:rPr>
        <w:t xml:space="preserve">Street, public</w:t>
      </w:r>
      <w:r>
        <w:t xml:space="preserve"> </w:t>
      </w:r>
      <w:r>
        <w:t xml:space="preserve">means all public property reserved or dedicated for street traffic under these regulations.</w:t>
      </w:r>
    </w:p>
    <w:p>
      <w:pPr>
        <w:pStyle w:val="BodyText"/>
      </w:pPr>
      <w:r>
        <w:rPr>
          <w:i/>
          <w:iCs/>
        </w:rPr>
        <w:t xml:space="preserve">Street, right-of-way</w:t>
      </w:r>
      <w:r>
        <w:t xml:space="preserve"> </w:t>
      </w:r>
      <w:r>
        <w:t xml:space="preserve">means the entire area to be dedicated for street use, including the pavement or travel</w:t>
      </w:r>
      <w:r>
        <w:t xml:space="preserve"> </w:t>
      </w:r>
      <w:r>
        <w:t xml:space="preserve">surface, and the areas on both sides of the pavement or travel surface that may be</w:t>
      </w:r>
      <w:r>
        <w:t xml:space="preserve"> </w:t>
      </w:r>
      <w:r>
        <w:t xml:space="preserve">reserved for installation of sidewalks, utilities, drainage improvements or other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Street, stub</w:t>
      </w:r>
      <w:r>
        <w:t xml:space="preserve"> </w:t>
      </w:r>
      <w:r>
        <w:t xml:space="preserve">means a portion of a street reserved to provide access to future development, which</w:t>
      </w:r>
      <w:r>
        <w:t xml:space="preserve"> </w:t>
      </w:r>
      <w:r>
        <w:t xml:space="preserve">may provide for utility connections.</w:t>
      </w:r>
    </w:p>
    <w:p>
      <w:pPr>
        <w:pStyle w:val="BodyText"/>
      </w:pPr>
      <w:r>
        <w:rPr>
          <w:i/>
          <w:iCs/>
        </w:rPr>
        <w:t xml:space="preserve">Street classification</w:t>
      </w:r>
      <w:r>
        <w:t xml:space="preserve"> </w:t>
      </w:r>
      <w:r>
        <w:t xml:space="preserve">means a method of roadway organization which identifies a street hierarchy according</w:t>
      </w:r>
      <w:r>
        <w:t xml:space="preserve"> </w:t>
      </w:r>
      <w:r>
        <w:t xml:space="preserve">to function within a road system, that is, types of vehicles served and anticipated</w:t>
      </w:r>
      <w:r>
        <w:t xml:space="preserve"> </w:t>
      </w:r>
      <w:r>
        <w:t xml:space="preserve">volumes, for the purposes of promoting safety, efficient land use and the design character</w:t>
      </w:r>
      <w:r>
        <w:t xml:space="preserve"> </w:t>
      </w:r>
      <w:r>
        <w:t xml:space="preserve">of neighborhoods and districts. The major classifications are as follows:</w:t>
      </w:r>
    </w:p>
    <w:p>
      <w:pPr>
        <w:pStyle w:val="Compact"/>
        <w:numPr>
          <w:ilvl w:val="0"/>
          <w:numId w:val="1019"/>
        </w:numPr>
      </w:pPr>
    </w:p>
    <w:p>
      <w:pPr>
        <w:numPr>
          <w:ilvl w:val="1"/>
          <w:numId w:val="1020"/>
        </w:numPr>
      </w:pPr>
      <w:r>
        <w:t xml:space="preserve">(1)</w:t>
      </w:r>
      <w:r>
        <w:t xml:space="preserve"> </w:t>
      </w:r>
      <w:r>
        <w:t xml:space="preserve">Arterial. A major street that serves as an avenue for the circulation of traffic into,</w:t>
      </w:r>
      <w:r>
        <w:t xml:space="preserve"> </w:t>
      </w:r>
      <w:r>
        <w:t xml:space="preserve">out of, or around the municipality and carries high volume of traffic.</w:t>
      </w:r>
    </w:p>
    <w:p>
      <w:pPr>
        <w:numPr>
          <w:ilvl w:val="1"/>
          <w:numId w:val="1020"/>
        </w:numPr>
      </w:pPr>
      <w:r>
        <w:t xml:space="preserve">(2)</w:t>
      </w:r>
      <w:r>
        <w:t xml:space="preserve"> </w:t>
      </w:r>
      <w:r>
        <w:t xml:space="preserve">Collector. A street whose principal function is to carry traffic between local streets</w:t>
      </w:r>
      <w:r>
        <w:t xml:space="preserve"> </w:t>
      </w:r>
      <w:r>
        <w:t xml:space="preserve">and arterial streets, but that may also provide direct access to abutting properties.</w:t>
      </w:r>
    </w:p>
    <w:p>
      <w:pPr>
        <w:numPr>
          <w:ilvl w:val="1"/>
          <w:numId w:val="1020"/>
        </w:numPr>
      </w:pPr>
      <w:r>
        <w:t xml:space="preserve">(3)</w:t>
      </w:r>
      <w:r>
        <w:t xml:space="preserve"> </w:t>
      </w:r>
      <w:r>
        <w:t xml:space="preserve">Local. Street whose primary function is to provide access to abutting properties,</w:t>
      </w:r>
      <w:r>
        <w:t xml:space="preserve"> </w:t>
      </w:r>
      <w:r>
        <w:t xml:space="preserve">including minor and marginal access streets.</w:t>
      </w:r>
    </w:p>
    <w:p>
      <w:pPr>
        <w:pStyle w:val="FirstParagraph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a combination of materials to form a construction for use, occupancy, or ornamentation,</w:t>
      </w:r>
      <w:r>
        <w:t xml:space="preserve"> </w:t>
      </w:r>
      <w:r>
        <w:t xml:space="preserve">whether installed on, above, or below the surface of land or water. For the purpose</w:t>
      </w:r>
      <w:r>
        <w:t xml:space="preserve"> </w:t>
      </w:r>
      <w:r>
        <w:t xml:space="preserve">of this chapter, such objects as bulkheads, stairs, fences, flagpoles, retaining walls,</w:t>
      </w:r>
      <w:r>
        <w:t xml:space="preserve"> </w:t>
      </w:r>
      <w:r>
        <w:t xml:space="preserve">fireplaces or similar objects shall not be considered to be structures.</w:t>
      </w:r>
    </w:p>
    <w:p>
      <w:pPr>
        <w:pStyle w:val="BodyText"/>
      </w:pPr>
      <w:r>
        <w:rPr>
          <w:i/>
          <w:iCs/>
        </w:rPr>
        <w:t xml:space="preserve">Subdivision</w:t>
      </w:r>
      <w:r>
        <w:t xml:space="preserve"> </w:t>
      </w:r>
      <w:r>
        <w:t xml:space="preserve">means the division of a lot, tract or parcel of land into two or more lots, tracts,</w:t>
      </w:r>
      <w:r>
        <w:t xml:space="preserve"> </w:t>
      </w:r>
      <w:r>
        <w:t xml:space="preserve">or parcels or any adjustment to existing lot lines shall be considered a subdivision.</w:t>
      </w:r>
      <w:r>
        <w:t xml:space="preserve"> </w:t>
      </w:r>
      <w:r>
        <w:t xml:space="preserve">The approval of a subdivision is administered in accordance with the City of East</w:t>
      </w:r>
      <w:r>
        <w:t xml:space="preserve"> </w:t>
      </w:r>
      <w:r>
        <w:t xml:space="preserve">Providence Land Development and Subdivision.</w:t>
      </w:r>
    </w:p>
    <w:p>
      <w:pPr>
        <w:pStyle w:val="BodyText"/>
      </w:pPr>
      <w:r>
        <w:rPr>
          <w:i/>
          <w:iCs/>
        </w:rPr>
        <w:t xml:space="preserve">Substandard lot of record</w:t>
      </w:r>
      <w:r>
        <w:t xml:space="preserve"> </w:t>
      </w:r>
      <w:r>
        <w:t xml:space="preserve">means any lot lawfully existing at the time of adoption or amendment of this chapter</w:t>
      </w:r>
      <w:r>
        <w:t xml:space="preserve"> </w:t>
      </w:r>
      <w:r>
        <w:t xml:space="preserve">and not in conformance with the dimensional and/or area provisions of this chapter.</w:t>
      </w:r>
    </w:p>
    <w:p>
      <w:pPr>
        <w:pStyle w:val="BodyText"/>
      </w:pPr>
      <w:r>
        <w:rPr>
          <w:i/>
          <w:iCs/>
        </w:rPr>
        <w:t xml:space="preserve">Temporary use permit</w:t>
      </w:r>
      <w:r>
        <w:t xml:space="preserve"> </w:t>
      </w:r>
      <w:r>
        <w:t xml:space="preserve">means a temporary use permit that confers a temporary privilege to operate beyond</w:t>
      </w:r>
      <w:r>
        <w:t xml:space="preserve"> </w:t>
      </w:r>
      <w:r>
        <w:t xml:space="preserve">the defined permissible uses in any zoning district.</w:t>
      </w:r>
    </w:p>
    <w:p>
      <w:pPr>
        <w:pStyle w:val="BodyText"/>
      </w:pPr>
      <w:r>
        <w:rPr>
          <w:i/>
          <w:iCs/>
        </w:rPr>
        <w:t xml:space="preserve">Three-family dwelling</w:t>
      </w:r>
      <w:r>
        <w:t xml:space="preserve"> </w:t>
      </w:r>
      <w:r>
        <w:t xml:space="preserve">means a building intended and designed to be occupied by three households living</w:t>
      </w:r>
      <w:r>
        <w:t xml:space="preserve"> </w:t>
      </w:r>
      <w:r>
        <w:t xml:space="preserve">independently in separate dwelling units.</w:t>
      </w:r>
    </w:p>
    <w:p>
      <w:pPr>
        <w:pStyle w:val="BodyText"/>
      </w:pPr>
      <w:r>
        <w:rPr>
          <w:i/>
          <w:iCs/>
        </w:rPr>
        <w:t xml:space="preserve">Tourist home or lodginghouse</w:t>
      </w:r>
      <w:r>
        <w:t xml:space="preserve"> </w:t>
      </w:r>
      <w:r>
        <w:t xml:space="preserve">means a building occupied by a resident family thereon with not less than three but</w:t>
      </w:r>
      <w:r>
        <w:t xml:space="preserve"> </w:t>
      </w:r>
      <w:r>
        <w:t xml:space="preserve">not more than seven guest rooms where lodging with or without meals is provided for</w:t>
      </w:r>
      <w:r>
        <w:t xml:space="preserve"> </w:t>
      </w:r>
      <w:r>
        <w:t xml:space="preserve">compensation.</w:t>
      </w:r>
    </w:p>
    <w:p>
      <w:pPr>
        <w:pStyle w:val="BodyText"/>
      </w:pPr>
      <w:r>
        <w:rPr>
          <w:i/>
          <w:iCs/>
        </w:rPr>
        <w:t xml:space="preserve">Transit shelter</w:t>
      </w:r>
      <w:r>
        <w:t xml:space="preserve"> </w:t>
      </w:r>
      <w:r>
        <w:t xml:space="preserve">means an independent structure, having a roof supported by columns, resting on a</w:t>
      </w:r>
      <w:r>
        <w:t xml:space="preserve"> </w:t>
      </w:r>
      <w:r>
        <w:t xml:space="preserve">foundation and designed for the shelter of public transportation patrons.</w:t>
      </w:r>
    </w:p>
    <w:p>
      <w:pPr>
        <w:pStyle w:val="BodyText"/>
      </w:pPr>
      <w:r>
        <w:rPr>
          <w:i/>
          <w:iCs/>
        </w:rPr>
        <w:t xml:space="preserve">Two-family dwelling</w:t>
      </w:r>
      <w:r>
        <w:t xml:space="preserve"> </w:t>
      </w:r>
      <w:r>
        <w:t xml:space="preserve">means a building used exclusively for occupancy by two households living independently</w:t>
      </w:r>
      <w:r>
        <w:t xml:space="preserve"> </w:t>
      </w:r>
      <w:r>
        <w:t xml:space="preserve">of each other.</w:t>
      </w:r>
    </w:p>
    <w:p>
      <w:pPr>
        <w:pStyle w:val="BodyText"/>
      </w:pPr>
      <w:r>
        <w:rPr>
          <w:i/>
          <w:iCs/>
        </w:rPr>
        <w:t xml:space="preserve">Unified development review</w:t>
      </w:r>
      <w:r>
        <w:t xml:space="preserve"> </w:t>
      </w:r>
      <w:r>
        <w:t xml:space="preserve">means the process by which multiple applications are reviewed and decided upon concurrently</w:t>
      </w:r>
      <w:r>
        <w:t xml:space="preserve"> </w:t>
      </w:r>
      <w:r>
        <w:t xml:space="preserve">in accordance with R.I.G.L. 45-23-50.1 and 45-24-46.4 and relevant sections of these</w:t>
      </w:r>
      <w:r>
        <w:t xml:space="preserve"> </w:t>
      </w:r>
      <w:r>
        <w:t xml:space="preserve">regulations and the east providence land development and subdivision regulations.</w:t>
      </w:r>
    </w:p>
    <w:p>
      <w:pPr>
        <w:pStyle w:val="BodyText"/>
      </w:pPr>
      <w:r>
        <w:rPr>
          <w:i/>
          <w:iCs/>
        </w:rPr>
        <w:t xml:space="preserve">Usable lot area</w:t>
      </w:r>
      <w:r>
        <w:t xml:space="preserve"> </w:t>
      </w:r>
      <w:r>
        <w:t xml:space="preserve">means, for the purpose of calculating the lot building coverage on a lot pursuant</w:t>
      </w:r>
      <w:r>
        <w:t xml:space="preserve"> </w:t>
      </w:r>
      <w:r>
        <w:t xml:space="preserve">to section 19-145 and for the purpose of determining multifamily unit density requirements pursuant</w:t>
      </w:r>
      <w:r>
        <w:t xml:space="preserve"> </w:t>
      </w:r>
      <w:r>
        <w:t xml:space="preserve">to sections 19-217 and 19-218, the calculation of the usable lot area for a single-family residential lot shall</w:t>
      </w:r>
      <w:r>
        <w:t xml:space="preserve"> </w:t>
      </w:r>
      <w:r>
        <w:t xml:space="preserve">include the entire lot without exclusions, and for all other uses, shall exclude the</w:t>
      </w:r>
      <w:r>
        <w:t xml:space="preserve"> </w:t>
      </w:r>
      <w:r>
        <w:t xml:space="preserve">following:</w:t>
      </w:r>
    </w:p>
    <w:p>
      <w:pPr>
        <w:pStyle w:val="Compact"/>
        <w:numPr>
          <w:ilvl w:val="0"/>
          <w:numId w:val="1021"/>
        </w:numPr>
      </w:pPr>
    </w:p>
    <w:p>
      <w:pPr>
        <w:numPr>
          <w:ilvl w:val="1"/>
          <w:numId w:val="1022"/>
        </w:numPr>
      </w:pPr>
      <w:r>
        <w:t xml:space="preserve">(1)</w:t>
      </w:r>
      <w:r>
        <w:t xml:space="preserve"> </w:t>
      </w:r>
      <w:r>
        <w:t xml:space="preserve">Lands under water measured by city datum.</w:t>
      </w:r>
    </w:p>
    <w:p>
      <w:pPr>
        <w:numPr>
          <w:ilvl w:val="1"/>
          <w:numId w:val="1022"/>
        </w:numPr>
      </w:pPr>
      <w:r>
        <w:t xml:space="preserve">(2)</w:t>
      </w:r>
      <w:r>
        <w:t xml:space="preserve"> </w:t>
      </w:r>
      <w:r>
        <w:t xml:space="preserve">Wetlands, not including setbacks, as defined by R.I.G.L. 1956, §§ 2-1-14 and 2-1-20</w:t>
      </w:r>
      <w:r>
        <w:t xml:space="preserve"> </w:t>
      </w:r>
      <w:r>
        <w:t xml:space="preserve">and R.I.G.L. 1956, § 46-23-6(B)(3)(c).</w:t>
      </w:r>
    </w:p>
    <w:p>
      <w:pPr>
        <w:numPr>
          <w:ilvl w:val="1"/>
          <w:numId w:val="1022"/>
        </w:numPr>
      </w:pPr>
      <w:r>
        <w:t xml:space="preserve">(3)</w:t>
      </w:r>
      <w:r>
        <w:t xml:space="preserve"> </w:t>
      </w:r>
      <w:r>
        <w:t xml:space="preserve">All streets or rights-of-way public or private, which serve or are intended to serve</w:t>
      </w:r>
      <w:r>
        <w:t xml:space="preserve"> </w:t>
      </w:r>
      <w:r>
        <w:t xml:space="preserve">more than one principal building or use. Public access areas, exclusive of those located</w:t>
      </w:r>
      <w:r>
        <w:t xml:space="preserve"> </w:t>
      </w:r>
      <w:r>
        <w:t xml:space="preserve">in wetlands, which shall be conveyed by easement to the city, state or other governmental</w:t>
      </w:r>
      <w:r>
        <w:t xml:space="preserve"> </w:t>
      </w:r>
      <w:r>
        <w:t xml:space="preserve">entity solely or scenic or waterfront access may be included in lot area calculations.</w:t>
      </w:r>
    </w:p>
    <w:p>
      <w:pPr>
        <w:numPr>
          <w:ilvl w:val="1"/>
          <w:numId w:val="1022"/>
        </w:numPr>
      </w:pPr>
      <w:r>
        <w:t xml:space="preserve">(4)</w:t>
      </w:r>
      <w:r>
        <w:t xml:space="preserve"> </w:t>
      </w:r>
      <w:r>
        <w:t xml:space="preserve">Lands possessing physical constraints such as, but not limited to, areas with slopes</w:t>
      </w:r>
      <w:r>
        <w:t xml:space="preserve"> </w:t>
      </w:r>
      <w:r>
        <w:t xml:space="preserve">in excess of 20 percent, ledge outcrops, cemeteries, etc., which, by their nature</w:t>
      </w:r>
      <w:r>
        <w:t xml:space="preserve"> </w:t>
      </w:r>
      <w:r>
        <w:t xml:space="preserve">or severity, would preclude conventional development.</w:t>
      </w:r>
    </w:p>
    <w:p>
      <w:pPr>
        <w:numPr>
          <w:ilvl w:val="1"/>
          <w:numId w:val="1022"/>
        </w:numPr>
      </w:pPr>
      <w:r>
        <w:t xml:space="preserve">(5)</w:t>
      </w:r>
      <w:r>
        <w:t xml:space="preserve"> </w:t>
      </w:r>
      <w:r>
        <w:t xml:space="preserve">With the exception of lands located within a portion overlay district, lands located</w:t>
      </w:r>
      <w:r>
        <w:t xml:space="preserve"> </w:t>
      </w:r>
      <w:r>
        <w:t xml:space="preserve">within special flood hazard areas, as defined by the Federal Emergency Management</w:t>
      </w:r>
      <w:r>
        <w:t xml:space="preserve"> </w:t>
      </w:r>
      <w:r>
        <w:t xml:space="preserve">Agency's flood insurance rate map and flood boundary and flood way map, as may be</w:t>
      </w:r>
      <w:r>
        <w:t xml:space="preserve"> </w:t>
      </w:r>
      <w:r>
        <w:t xml:space="preserve">amended.</w:t>
      </w:r>
    </w:p>
    <w:p>
      <w:pPr>
        <w:pStyle w:val="FirstParagraph"/>
      </w:pPr>
      <w:r>
        <w:rPr>
          <w:i/>
          <w:iCs/>
        </w:rPr>
        <w:t xml:space="preserve">Use</w:t>
      </w:r>
      <w:r>
        <w:t xml:space="preserve"> </w:t>
      </w:r>
      <w:r>
        <w:t xml:space="preserve">means the purpose or activity for which land or buildings are designed, arranged,</w:t>
      </w:r>
      <w:r>
        <w:t xml:space="preserve"> </w:t>
      </w:r>
      <w:r>
        <w:t xml:space="preserve">or intended, 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</w:t>
      </w:r>
      <w:r>
        <w:t xml:space="preserve"> </w:t>
      </w:r>
      <w:r>
        <w:t xml:space="preserve">means permission to depart from the literal requirements of this chapter. An authorization</w:t>
      </w:r>
      <w:r>
        <w:t xml:space="preserve"> </w:t>
      </w:r>
      <w:r>
        <w:t xml:space="preserve">for the construction or maintenance of a building, structure, or for the establishment</w:t>
      </w:r>
      <w:r>
        <w:t xml:space="preserve"> </w:t>
      </w:r>
      <w:r>
        <w:t xml:space="preserve">or maintenance of a use of land, which is prohibited by this chapter. There shall</w:t>
      </w:r>
      <w:r>
        <w:t xml:space="preserve"> </w:t>
      </w:r>
      <w:r>
        <w:t xml:space="preserve">be only two categories of variance, a use variance or a dimensional variance. The</w:t>
      </w:r>
      <w:r>
        <w:t xml:space="preserve"> </w:t>
      </w:r>
      <w:r>
        <w:t xml:space="preserve">fact that a use may be more profitable, or that a structure may be more valuable,</w:t>
      </w:r>
      <w:r>
        <w:t xml:space="preserve"> </w:t>
      </w:r>
      <w:r>
        <w:t xml:space="preserve">after the relief is granted shall not be grounds for relief.</w:t>
      </w:r>
    </w:p>
    <w:p>
      <w:pPr>
        <w:pStyle w:val="Compact"/>
        <w:numPr>
          <w:ilvl w:val="0"/>
          <w:numId w:val="1023"/>
        </w:numPr>
      </w:pPr>
    </w:p>
    <w:p>
      <w:pPr>
        <w:numPr>
          <w:ilvl w:val="1"/>
          <w:numId w:val="102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Use variance</w:t>
      </w:r>
      <w:r>
        <w:t xml:space="preserve"> </w:t>
      </w:r>
      <w:r>
        <w:t xml:space="preserve">means permission to depart from the use requirements of this chapter where the applicant</w:t>
      </w:r>
      <w:r>
        <w:t xml:space="preserve"> </w:t>
      </w:r>
      <w:r>
        <w:t xml:space="preserve">for the requested variance has shown by evidence upon the record that the subject</w:t>
      </w:r>
      <w:r>
        <w:t xml:space="preserve"> </w:t>
      </w:r>
      <w:r>
        <w:t xml:space="preserve">land or structure cannot yield any beneficial use if it is to conform to the provisions</w:t>
      </w:r>
      <w:r>
        <w:t xml:space="preserve"> </w:t>
      </w:r>
      <w:r>
        <w:t xml:space="preserve">of this chapter.</w:t>
      </w:r>
    </w:p>
    <w:p>
      <w:pPr>
        <w:numPr>
          <w:ilvl w:val="1"/>
          <w:numId w:val="102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Dimensional variance</w:t>
      </w:r>
      <w:r>
        <w:t xml:space="preserve"> </w:t>
      </w:r>
      <w:r>
        <w:t xml:space="preserve">means permission to depart from the dimensional requirements of this chapter under</w:t>
      </w:r>
      <w:r>
        <w:t xml:space="preserve"> </w:t>
      </w:r>
      <w:r>
        <w:t xml:space="preserve">the applicable standards set forth in R.I.G.L. § 45-24-41</w:t>
      </w:r>
    </w:p>
    <w:p>
      <w:pPr>
        <w:pStyle w:val="FirstParagraph"/>
      </w:pPr>
      <w:r>
        <w:rPr>
          <w:i/>
          <w:iCs/>
        </w:rPr>
        <w:t xml:space="preserve">Waters</w:t>
      </w:r>
      <w:r>
        <w:t xml:space="preserve"> </w:t>
      </w:r>
      <w:r>
        <w:t xml:space="preserve">means the same as defined in R.I.G.L. 1956, § 46-12-1 et seq., including any subsequent</w:t>
      </w:r>
      <w:r>
        <w:t xml:space="preserve"> </w:t>
      </w:r>
      <w:r>
        <w:t xml:space="preserve">amendments officially adopted.</w:t>
      </w:r>
    </w:p>
    <w:p>
      <w:pPr>
        <w:pStyle w:val="BodyText"/>
      </w:pPr>
      <w:r>
        <w:rPr>
          <w:i/>
          <w:iCs/>
        </w:rPr>
        <w:t xml:space="preserve">Wetland, coastal or coastal wetland</w:t>
      </w:r>
      <w:r>
        <w:t xml:space="preserve"> </w:t>
      </w:r>
      <w:r>
        <w:t xml:space="preserve">means as defined in R.I.G.L. 1956, § 2-1-14 et seq., including any subsequent amendments</w:t>
      </w:r>
      <w:r>
        <w:t xml:space="preserve"> </w:t>
      </w:r>
      <w:r>
        <w:t xml:space="preserve">officially adopted.</w:t>
      </w:r>
    </w:p>
    <w:p>
      <w:pPr>
        <w:pStyle w:val="BodyText"/>
      </w:pPr>
      <w:r>
        <w:rPr>
          <w:i/>
          <w:iCs/>
        </w:rPr>
        <w:t xml:space="preserve">Wetland, freshwater or freshwater wetland</w:t>
      </w:r>
      <w:r>
        <w:t xml:space="preserve"> </w:t>
      </w:r>
      <w:r>
        <w:t xml:space="preserve">means as defined in R.I.G.L. 1956, § 2-1-20 et seq., including any subsequent amendments</w:t>
      </w:r>
      <w:r>
        <w:t xml:space="preserve"> </w:t>
      </w:r>
      <w:r>
        <w:t xml:space="preserve">officially adopted.</w:t>
      </w:r>
    </w:p>
    <w:p>
      <w:pPr>
        <w:pStyle w:val="BodyText"/>
      </w:pPr>
      <w:r>
        <w:rPr>
          <w:i/>
          <w:iCs/>
        </w:rPr>
        <w:t xml:space="preserve">Yacht club</w:t>
      </w:r>
      <w:r>
        <w:t xml:space="preserve"> </w:t>
      </w:r>
      <w:r>
        <w:t xml:space="preserve">means a building and lot used as the meeting place for an association of persons</w:t>
      </w:r>
      <w:r>
        <w:t xml:space="preserve"> </w:t>
      </w:r>
      <w:r>
        <w:t xml:space="preserve">united by a common interest in boating and shall include provisions for the land and</w:t>
      </w:r>
      <w:r>
        <w:t xml:space="preserve"> </w:t>
      </w:r>
      <w:r>
        <w:t xml:space="preserve">water storage of marine crafts.</w:t>
      </w:r>
    </w:p>
    <w:p>
      <w:pPr>
        <w:pStyle w:val="BodyText"/>
      </w:pPr>
      <w:r>
        <w:rPr>
          <w:i/>
          <w:iCs/>
        </w:rPr>
        <w:t xml:space="preserve">Yard</w:t>
      </w:r>
      <w:r>
        <w:t xml:space="preserve"> </w:t>
      </w:r>
      <w:r>
        <w:t xml:space="preserve">means an open space on the same lot with a principal building or structure located</w:t>
      </w:r>
      <w:r>
        <w:t xml:space="preserve"> </w:t>
      </w:r>
      <w:r>
        <w:t xml:space="preserve">between the lot lines and the minimum setback lines which is unobstructed by buildings</w:t>
      </w:r>
      <w:r>
        <w:t xml:space="preserve"> </w:t>
      </w:r>
      <w:r>
        <w:t xml:space="preserve">or structures from the ground to the sky, except as otherwise provided in this chapter.</w:t>
      </w:r>
    </w:p>
    <w:p>
      <w:pPr>
        <w:pStyle w:val="BodyText"/>
      </w:pPr>
      <w:r>
        <w:rPr>
          <w:i/>
          <w:iCs/>
        </w:rPr>
        <w:t xml:space="preserve">Yard, front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front yard</w:t>
      </w:r>
      <w:r>
        <w:t xml:space="preserve"> </w:t>
      </w:r>
      <w:r>
        <w:t xml:space="preserve">mean a required yard extending along the entire lot street frontage.</w:t>
      </w:r>
    </w:p>
    <w:p>
      <w:pPr>
        <w:pStyle w:val="BodyText"/>
      </w:pPr>
      <w:r>
        <w:rPr>
          <w:i/>
          <w:iCs/>
        </w:rPr>
        <w:t xml:space="preserve">Yard, rear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rear yard</w:t>
      </w:r>
      <w:r>
        <w:t xml:space="preserve"> </w:t>
      </w:r>
      <w:r>
        <w:t xml:space="preserve">mean a required yard extending along the entire rear lot line or lines.</w:t>
      </w:r>
    </w:p>
    <w:p>
      <w:pPr>
        <w:pStyle w:val="BodyText"/>
      </w:pPr>
      <w:r>
        <w:rPr>
          <w:i/>
          <w:iCs/>
        </w:rPr>
        <w:t xml:space="preserve">Yard, side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side yard</w:t>
      </w:r>
      <w:r>
        <w:t xml:space="preserve"> </w:t>
      </w:r>
      <w:r>
        <w:t xml:space="preserve">mean a required yard extended along the side lot line between the required front</w:t>
      </w:r>
      <w:r>
        <w:t xml:space="preserve"> </w:t>
      </w:r>
      <w:r>
        <w:t xml:space="preserve">yard and the required rear yard.</w:t>
      </w:r>
    </w:p>
    <w:p>
      <w:pPr>
        <w:pStyle w:val="BodyText"/>
      </w:pPr>
      <w:r>
        <w:rPr>
          <w:i/>
          <w:iCs/>
        </w:rPr>
        <w:t xml:space="preserve">Zoning</w:t>
      </w:r>
      <w:r>
        <w:t xml:space="preserve"> </w:t>
      </w:r>
      <w:r>
        <w:t xml:space="preserve">means the reservation of certain specified areas within a community or city for building</w:t>
      </w:r>
      <w:r>
        <w:t xml:space="preserve"> </w:t>
      </w:r>
      <w:r>
        <w:t xml:space="preserve">and structures, or use of land, for certain purposes with other limitations as height,</w:t>
      </w:r>
      <w:r>
        <w:t xml:space="preserve"> </w:t>
      </w:r>
      <w:r>
        <w:t xml:space="preserve">lot coverage, and other stipulated requirements.</w:t>
      </w:r>
    </w:p>
    <w:p>
      <w:pPr>
        <w:pStyle w:val="BodyText"/>
      </w:pPr>
      <w:r>
        <w:rPr>
          <w:i/>
          <w:iCs/>
        </w:rPr>
        <w:t xml:space="preserve">Zoning certificate</w:t>
      </w:r>
      <w:r>
        <w:t xml:space="preserve"> </w:t>
      </w:r>
      <w:r>
        <w:t xml:space="preserve">means a document signed by the zoning enforcement officer, as required by this chapter,</w:t>
      </w:r>
      <w:r>
        <w:t xml:space="preserve"> </w:t>
      </w:r>
      <w:r>
        <w:t xml:space="preserve">which acknowledges that a use, structure, building or lot either complies with or</w:t>
      </w:r>
      <w:r>
        <w:t xml:space="preserve"> </w:t>
      </w:r>
      <w:r>
        <w:t xml:space="preserve">is legally nonconforming to the provisions of this chapter or is an authorized variance</w:t>
      </w:r>
      <w:r>
        <w:t xml:space="preserve"> </w:t>
      </w:r>
      <w:r>
        <w:t xml:space="preserve">or modification therefrom.</w:t>
      </w:r>
    </w:p>
    <w:p>
      <w:pPr>
        <w:pStyle w:val="BodyText"/>
      </w:pPr>
      <w:r>
        <w:rPr>
          <w:i/>
          <w:iCs/>
        </w:rPr>
        <w:t xml:space="preserve">Zoning map</w:t>
      </w:r>
      <w:r>
        <w:t xml:space="preserve"> </w:t>
      </w:r>
      <w:r>
        <w:t xml:space="preserve">means the map or maps which are a part of this chapter and which delineate the boundaries</w:t>
      </w:r>
      <w:r>
        <w:t xml:space="preserve"> </w:t>
      </w:r>
      <w:r>
        <w:t xml:space="preserve">of all mapped zoning districts within the physical boundary of the city.</w:t>
      </w:r>
    </w:p>
    <w:p>
      <w:pPr>
        <w:pStyle w:val="BodyText"/>
      </w:pPr>
      <w:r>
        <w:rPr>
          <w:i/>
          <w:iCs/>
        </w:rPr>
        <w:t xml:space="preserve">Zoning ordinance</w:t>
      </w:r>
      <w:r>
        <w:t xml:space="preserve"> </w:t>
      </w:r>
      <w:r>
        <w:t xml:space="preserve">means an ordinance enacted by the legislative body of the city pursuant to state</w:t>
      </w:r>
      <w:r>
        <w:t xml:space="preserve"> </w:t>
      </w:r>
      <w:r>
        <w:t xml:space="preserve">statutes and in the manner providing for the adoption of ordinances in the city's</w:t>
      </w:r>
      <w:r>
        <w:t xml:space="preserve"> </w:t>
      </w:r>
      <w:r>
        <w:t xml:space="preserve">Charter, which sets forth regulations and standards relating to the nature and extent</w:t>
      </w:r>
      <w:r>
        <w:t xml:space="preserve"> </w:t>
      </w:r>
      <w:r>
        <w:t xml:space="preserve">of uses of land and structures, which is consistent with the comprehensive plan of</w:t>
      </w:r>
      <w:r>
        <w:t xml:space="preserve"> </w:t>
      </w:r>
      <w:r>
        <w:t xml:space="preserve">the city as defined in R.I.G.L. 1956, § 45-22.2-1 et seq., which includes a zoning</w:t>
      </w:r>
      <w:r>
        <w:t xml:space="preserve"> </w:t>
      </w:r>
      <w:r>
        <w:t xml:space="preserve">map, and which complies with the provisions of state statutes.</w:t>
      </w:r>
    </w:p>
    <w:p>
      <w:pPr>
        <w:pStyle w:val="BodyText"/>
      </w:pPr>
      <w:r>
        <w:rPr>
          <w:i/>
          <w:iCs/>
        </w:rPr>
        <w:t xml:space="preserve">Zoning use district</w:t>
      </w:r>
      <w:r>
        <w:t xml:space="preserve"> </w:t>
      </w:r>
      <w:r>
        <w:t xml:space="preserve">means the basic unit in zoning, either mapped or unmapped, to which a uniform set</w:t>
      </w:r>
      <w:r>
        <w:t xml:space="preserve"> </w:t>
      </w:r>
      <w:r>
        <w:t xml:space="preserve">of regulations applies, or a uniform set of regulations for a specified use. The districts</w:t>
      </w:r>
      <w:r>
        <w:t xml:space="preserve"> </w:t>
      </w:r>
      <w:r>
        <w:t xml:space="preserve">include, but are not limited to: Agricultural, commercial, industrial, open space</w:t>
      </w:r>
      <w:r>
        <w:t xml:space="preserve"> </w:t>
      </w:r>
      <w:r>
        <w:t xml:space="preserve">and residential. Each district may include subdistricts. Districts may be combined.</w:t>
      </w:r>
    </w:p>
    <w:p>
      <w:pPr>
        <w:pStyle w:val="BodyText"/>
      </w:pPr>
      <w:r>
        <w:rPr>
          <w:i/>
          <w:iCs/>
        </w:rPr>
        <w:t xml:space="preserve">(Rev. Ords. 1987, § 19-1; Ch. 457, § I, 10-7-97; Ch. 53, §§ I, II, 2-3-99; Ch. 146,</w:t>
      </w:r>
      <w:r>
        <w:rPr>
          <w:i/>
          <w:iCs/>
        </w:rPr>
        <w:t xml:space="preserve"> </w:t>
      </w:r>
      <w:r>
        <w:rPr>
          <w:i/>
          <w:iCs/>
        </w:rPr>
        <w:t xml:space="preserve">§§ I—III, 10-23-00; Ch. 154, § I, 1-16-01; Ch. 453, § I, 7-15-08; Ch. 470A, § I, 10-7-08;</w:t>
      </w:r>
      <w:r>
        <w:rPr>
          <w:i/>
          <w:iCs/>
        </w:rPr>
        <w:t xml:space="preserve"> </w:t>
      </w:r>
      <w:r>
        <w:rPr>
          <w:i/>
          <w:iCs/>
        </w:rPr>
        <w:t xml:space="preserve">Ch. 489A, § I, 10-6-09; Ch. 506, §§ I, II, 7-20-10; Ch. 533, § II, 9-6-11; Ch. 642,</w:t>
      </w:r>
      <w:r>
        <w:rPr>
          <w:i/>
          <w:iCs/>
        </w:rPr>
        <w:t xml:space="preserve"> </w:t>
      </w:r>
      <w:r>
        <w:rPr>
          <w:i/>
          <w:iCs/>
        </w:rPr>
        <w:t xml:space="preserve">§ I, 3-15-16; Ch. 721, § I, 8-21-18; Ch. 765, § I, 5-5-20; Ch. 823, § I, 11-16-21;</w:t>
      </w:r>
      <w:r>
        <w:rPr>
          <w:i/>
          <w:iCs/>
        </w:rPr>
        <w:t xml:space="preserve"> </w:t>
      </w:r>
      <w:r>
        <w:rPr>
          <w:i/>
          <w:iCs/>
        </w:rPr>
        <w:t xml:space="preserve">Ch. 914, § I(Att.), 12-19-23; Ch. 919, § I, 5-7-24; Ch. 944, 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Similar definitions, G.L. 1956, § 45-22.4-4, 45-23-32, and 45-24-31.</w:t>
      </w:r>
    </w:p>
    <w:bookmarkEnd w:id="23"/>
    <w:bookmarkStart w:id="24" w:name="purpose"/>
    <w:p>
      <w:pPr>
        <w:pStyle w:val="Heading2"/>
      </w:pPr>
      <w:r>
        <w:t xml:space="preserve">§ 19-2. Purpose</w:t>
      </w:r>
    </w:p>
    <w:p>
      <w:pPr>
        <w:pStyle w:val="FirstParagraph"/>
      </w:pPr>
      <w:r>
        <w:t xml:space="preserve">In accordance with state statutes, the following purposes have guided the adoption</w:t>
      </w:r>
      <w:r>
        <w:t xml:space="preserve"> </w:t>
      </w:r>
      <w:r>
        <w:t xml:space="preserve">of this chapter. These purposes are recognized to have equal priority and are numbered</w:t>
      </w:r>
      <w:r>
        <w:t xml:space="preserve"> </w:t>
      </w:r>
      <w:r>
        <w:t xml:space="preserve">for reference only:</w:t>
      </w:r>
    </w:p>
    <w:p>
      <w:pPr>
        <w:pStyle w:val="Compact"/>
        <w:numPr>
          <w:ilvl w:val="0"/>
          <w:numId w:val="1025"/>
        </w:numPr>
      </w:pPr>
    </w:p>
    <w:p>
      <w:pPr>
        <w:numPr>
          <w:ilvl w:val="1"/>
          <w:numId w:val="1026"/>
        </w:numPr>
      </w:pPr>
      <w:r>
        <w:t xml:space="preserve">(1)</w:t>
      </w:r>
      <w:r>
        <w:t xml:space="preserve"> </w:t>
      </w:r>
      <w:r>
        <w:t xml:space="preserve">Promote the public health, safety, and general welfare.</w:t>
      </w:r>
    </w:p>
    <w:p>
      <w:pPr>
        <w:numPr>
          <w:ilvl w:val="1"/>
          <w:numId w:val="1026"/>
        </w:numPr>
      </w:pPr>
      <w:r>
        <w:t xml:space="preserve">(2)</w:t>
      </w:r>
      <w:r>
        <w:t xml:space="preserve"> </w:t>
      </w:r>
      <w:r>
        <w:t xml:space="preserve">Provide for a range of uses and intensities of use appropriate to the character of</w:t>
      </w:r>
      <w:r>
        <w:t xml:space="preserve"> </w:t>
      </w:r>
      <w:r>
        <w:t xml:space="preserve">the city and reflecting current and expected future needs.</w:t>
      </w:r>
    </w:p>
    <w:p>
      <w:pPr>
        <w:numPr>
          <w:ilvl w:val="1"/>
          <w:numId w:val="1026"/>
        </w:numPr>
      </w:pPr>
      <w:r>
        <w:t xml:space="preserve">(3)</w:t>
      </w:r>
      <w:r>
        <w:t xml:space="preserve"> </w:t>
      </w:r>
      <w:r>
        <w:t xml:space="preserve">Provide for orderly growth and development which recognizes:</w:t>
      </w:r>
    </w:p>
    <w:p>
      <w:pPr>
        <w:numPr>
          <w:ilvl w:val="2"/>
          <w:numId w:val="1027"/>
        </w:numPr>
      </w:pPr>
      <w:r>
        <w:t xml:space="preserve">a.</w:t>
      </w:r>
      <w:r>
        <w:t xml:space="preserve"> </w:t>
      </w:r>
      <w:r>
        <w:t xml:space="preserve">The goals and patterns of land use contained in the comprehensive plan of the city</w:t>
      </w:r>
      <w:r>
        <w:t xml:space="preserve"> </w:t>
      </w:r>
      <w:r>
        <w:t xml:space="preserve">adopted and amended thereafter pursuant to G.L. 1956, § 45-22.1-1 et seq.;</w:t>
      </w:r>
    </w:p>
    <w:p>
      <w:pPr>
        <w:numPr>
          <w:ilvl w:val="2"/>
          <w:numId w:val="1027"/>
        </w:numPr>
      </w:pPr>
      <w:r>
        <w:t xml:space="preserve">b.</w:t>
      </w:r>
      <w:r>
        <w:t xml:space="preserve"> </w:t>
      </w:r>
      <w:r>
        <w:t xml:space="preserve">The natural characteristics of the land including its suitability for use based on</w:t>
      </w:r>
      <w:r>
        <w:t xml:space="preserve"> </w:t>
      </w:r>
      <w:r>
        <w:t xml:space="preserve">soils characteristics, topography, and susceptibility to surface water or groundwater</w:t>
      </w:r>
      <w:r>
        <w:t xml:space="preserve"> </w:t>
      </w:r>
      <w:r>
        <w:t xml:space="preserve">pollution;</w:t>
      </w:r>
    </w:p>
    <w:p>
      <w:pPr>
        <w:numPr>
          <w:ilvl w:val="2"/>
          <w:numId w:val="1027"/>
        </w:numPr>
      </w:pPr>
      <w:r>
        <w:t xml:space="preserve">c.</w:t>
      </w:r>
      <w:r>
        <w:t xml:space="preserve"> </w:t>
      </w:r>
      <w:r>
        <w:t xml:space="preserve">The values and dynamic nature of coastal and freshwater ponds, the shoreline, and</w:t>
      </w:r>
      <w:r>
        <w:t xml:space="preserve"> </w:t>
      </w:r>
      <w:r>
        <w:t xml:space="preserve">freshwater and coastal wetlands;</w:t>
      </w:r>
    </w:p>
    <w:p>
      <w:pPr>
        <w:numPr>
          <w:ilvl w:val="2"/>
          <w:numId w:val="1027"/>
        </w:numPr>
      </w:pPr>
      <w:r>
        <w:t xml:space="preserve">d.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27"/>
        </w:numPr>
      </w:pPr>
      <w:r>
        <w:t xml:space="preserve">e.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27"/>
        </w:numPr>
      </w:pPr>
      <w:r>
        <w:t xml:space="preserve">f.</w:t>
      </w:r>
      <w:r>
        <w:t xml:space="preserve"> </w:t>
      </w:r>
      <w:r>
        <w:t xml:space="preserve">The need to shape and balance urban and rural development; and</w:t>
      </w:r>
    </w:p>
    <w:p>
      <w:pPr>
        <w:numPr>
          <w:ilvl w:val="2"/>
          <w:numId w:val="1027"/>
        </w:numPr>
      </w:pPr>
      <w:r>
        <w:t xml:space="preserve">g.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26"/>
        </w:numPr>
      </w:pPr>
      <w:r>
        <w:t xml:space="preserve">(4)</w:t>
      </w:r>
      <w:r>
        <w:t xml:space="preserve"> </w:t>
      </w:r>
      <w:r>
        <w:t xml:space="preserve">Provide for the control, protection,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26"/>
        </w:numPr>
      </w:pPr>
      <w:r>
        <w:t xml:space="preserve">(5)</w:t>
      </w:r>
      <w:r>
        <w:t xml:space="preserve"> </w:t>
      </w:r>
      <w:r>
        <w:t xml:space="preserve">Provide for the protection of the natural, historic, cultural, and scenic character</w:t>
      </w:r>
      <w:r>
        <w:t xml:space="preserve"> </w:t>
      </w:r>
      <w:r>
        <w:t xml:space="preserve">of the city or town or areas therein.</w:t>
      </w:r>
    </w:p>
    <w:p>
      <w:pPr>
        <w:numPr>
          <w:ilvl w:val="1"/>
          <w:numId w:val="1026"/>
        </w:numPr>
      </w:pPr>
      <w:r>
        <w:t xml:space="preserve">(6)</w:t>
      </w:r>
      <w:r>
        <w:t xml:space="preserve"> </w:t>
      </w:r>
      <w:r>
        <w:t xml:space="preserve">Provide for the preservation and promotion of agricultural production, forest, silviculture,</w:t>
      </w:r>
      <w:r>
        <w:t xml:space="preserve"> </w:t>
      </w:r>
      <w:r>
        <w:t xml:space="preserve">aquaculture, timber resources and open space.</w:t>
      </w:r>
    </w:p>
    <w:p>
      <w:pPr>
        <w:numPr>
          <w:ilvl w:val="1"/>
          <w:numId w:val="1026"/>
        </w:numPr>
      </w:pPr>
      <w:r>
        <w:t xml:space="preserve">(7)</w:t>
      </w:r>
      <w:r>
        <w:t xml:space="preserve"> </w:t>
      </w:r>
      <w:r>
        <w:t xml:space="preserve">Provide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space, and other public requirements.</w:t>
      </w:r>
    </w:p>
    <w:p>
      <w:pPr>
        <w:numPr>
          <w:ilvl w:val="1"/>
          <w:numId w:val="1026"/>
        </w:numPr>
      </w:pPr>
      <w:r>
        <w:t xml:space="preserve">(8)</w:t>
      </w:r>
      <w:r>
        <w:t xml:space="preserve"> </w:t>
      </w:r>
      <w:r>
        <w:t xml:space="preserve">Promote a balance of housing choices, for all income levels and groups, to assure</w:t>
      </w:r>
      <w:r>
        <w:t xml:space="preserve"> </w:t>
      </w:r>
      <w:r>
        <w:t xml:space="preserve">the health, safety and welfare of all citizens and their rights to affordable, accessible,</w:t>
      </w:r>
      <w:r>
        <w:t xml:space="preserve"> </w:t>
      </w:r>
      <w:r>
        <w:t xml:space="preserve">safe and sanitary housing. Provide opportunities for the establishment of low and</w:t>
      </w:r>
      <w:r>
        <w:t xml:space="preserve"> </w:t>
      </w:r>
      <w:r>
        <w:t xml:space="preserve">moderate income housing.</w:t>
      </w:r>
    </w:p>
    <w:p>
      <w:pPr>
        <w:numPr>
          <w:ilvl w:val="1"/>
          <w:numId w:val="1026"/>
        </w:numPr>
      </w:pPr>
      <w:r>
        <w:t xml:space="preserve">(9)</w:t>
      </w:r>
      <w:r>
        <w:t xml:space="preserve"> </w:t>
      </w:r>
      <w:r>
        <w:t xml:space="preserve">Provide opportunities for the establishment of low and moderate income housing.</w:t>
      </w:r>
    </w:p>
    <w:p>
      <w:pPr>
        <w:numPr>
          <w:ilvl w:val="1"/>
          <w:numId w:val="1026"/>
        </w:numPr>
      </w:pPr>
      <w:r>
        <w:t xml:space="preserve">(10)</w:t>
      </w:r>
      <w:r>
        <w:t xml:space="preserve"> </w:t>
      </w:r>
      <w:r>
        <w:t xml:space="preserve">Promote safety from fire, flood, and other natural or manmade disasters.</w:t>
      </w:r>
    </w:p>
    <w:p>
      <w:pPr>
        <w:numPr>
          <w:ilvl w:val="1"/>
          <w:numId w:val="1026"/>
        </w:numPr>
      </w:pPr>
      <w:r>
        <w:t xml:space="preserve">(11)</w:t>
      </w:r>
      <w:r>
        <w:t xml:space="preserve"> </w:t>
      </w:r>
      <w:r>
        <w:t xml:space="preserve">Promote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26"/>
        </w:numPr>
      </w:pPr>
      <w:r>
        <w:t xml:space="preserve">(12)</w:t>
      </w:r>
      <w:r>
        <w:t xml:space="preserve"> </w:t>
      </w:r>
      <w:r>
        <w:t xml:space="preserve">Promote implementation of the city comprehensive plan adopted pursuant to R.I.G.L.</w:t>
      </w:r>
      <w:r>
        <w:t xml:space="preserve"> </w:t>
      </w:r>
      <w:r>
        <w:t xml:space="preserve">1956, § 45-22.2-1 et seq.</w:t>
      </w:r>
    </w:p>
    <w:p>
      <w:pPr>
        <w:numPr>
          <w:ilvl w:val="1"/>
          <w:numId w:val="1026"/>
        </w:numPr>
      </w:pPr>
      <w:r>
        <w:t xml:space="preserve">(13)</w:t>
      </w:r>
      <w:r>
        <w:t xml:space="preserve"> </w:t>
      </w:r>
      <w:r>
        <w:t xml:space="preserve">Provide for coordination of land uses with contiguous municipalities, other municipalities,</w:t>
      </w:r>
      <w:r>
        <w:t xml:space="preserve"> </w:t>
      </w:r>
      <w:r>
        <w:t xml:space="preserve">the state and other agencies, as appropriate, especially with regard to resources</w:t>
      </w:r>
      <w:r>
        <w:t xml:space="preserve"> </w:t>
      </w:r>
      <w:r>
        <w:t xml:space="preserve">and facilities that extend beyond municipal boundaries or have a direct impact on</w:t>
      </w:r>
      <w:r>
        <w:t xml:space="preserve"> </w:t>
      </w:r>
      <w:r>
        <w:t xml:space="preserve">that municipality.</w:t>
      </w:r>
    </w:p>
    <w:p>
      <w:pPr>
        <w:numPr>
          <w:ilvl w:val="1"/>
          <w:numId w:val="1026"/>
        </w:numPr>
      </w:pPr>
      <w:r>
        <w:t xml:space="preserve">(14)</w:t>
      </w:r>
      <w:r>
        <w:t xml:space="preserve"> </w:t>
      </w:r>
      <w:r>
        <w:t xml:space="preserve">Provide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26"/>
        </w:numPr>
      </w:pPr>
      <w:r>
        <w:t xml:space="preserve">(15)</w:t>
      </w:r>
      <w:r>
        <w:t xml:space="preserve"> </w:t>
      </w:r>
      <w:r>
        <w:t xml:space="preserve">Provide for procedures for the administration of the zoning ordinance, including,</w:t>
      </w:r>
      <w:r>
        <w:t xml:space="preserve"> </w:t>
      </w:r>
      <w:r>
        <w:t xml:space="preserve">but not limited to, variances, special use permits and development plan review.</w:t>
      </w:r>
    </w:p>
    <w:p>
      <w:pPr>
        <w:numPr>
          <w:ilvl w:val="1"/>
          <w:numId w:val="1026"/>
        </w:numPr>
      </w:pPr>
      <w:r>
        <w:t xml:space="preserve">(16)</w:t>
      </w:r>
      <w:r>
        <w:t xml:space="preserve"> </w:t>
      </w:r>
      <w:r>
        <w:t xml:space="preserve">Provide for the creation of land development projects with a review procedure outlined</w:t>
      </w:r>
      <w:r>
        <w:t xml:space="preserve"> </w:t>
      </w:r>
      <w:r>
        <w:t xml:space="preserve">in the land development and subdivision review regulations.</w:t>
      </w:r>
    </w:p>
    <w:p>
      <w:pPr>
        <w:numPr>
          <w:ilvl w:val="1"/>
          <w:numId w:val="1026"/>
        </w:numPr>
      </w:pPr>
      <w:r>
        <w:t xml:space="preserve">(17)</w:t>
      </w:r>
      <w:r>
        <w:t xml:space="preserve"> </w:t>
      </w:r>
      <w:r>
        <w:t xml:space="preserve">Providing opportunities for reasonable accommodations in order to comply with the</w:t>
      </w:r>
      <w:r>
        <w:t xml:space="preserve"> </w:t>
      </w:r>
      <w:r>
        <w:t xml:space="preserve">state Fair Housing Practices Act (chapter 37 of title 34), the US Fair Housing Amendments</w:t>
      </w:r>
      <w:r>
        <w:t xml:space="preserve"> </w:t>
      </w:r>
      <w:r>
        <w:t xml:space="preserve">of 1988 (FHAA), the state Civil Rights of Individuals with Handicaps Act (chapter</w:t>
      </w:r>
      <w:r>
        <w:t xml:space="preserve"> </w:t>
      </w:r>
      <w:r>
        <w:t xml:space="preserve">87 of title 42), and the Americans with Disabilities Act of 1990 (ADA) (42 U.S.C.</w:t>
      </w:r>
      <w:r>
        <w:t xml:space="preserve"> </w:t>
      </w:r>
      <w:r>
        <w:t xml:space="preserve">section 12101 et seq.).</w:t>
      </w:r>
    </w:p>
    <w:p>
      <w:pPr>
        <w:pStyle w:val="FirstParagraph"/>
      </w:pPr>
      <w:r>
        <w:rPr>
          <w:i/>
          <w:iCs/>
        </w:rPr>
        <w:t xml:space="preserve">(Rev. Ords. 1987, § 19-2; Ch. 198, § I, 2-19-02; Ch. 914, § I(Att.), 12-19-23)</w:t>
      </w:r>
    </w:p>
    <w:bookmarkEnd w:id="24"/>
    <w:bookmarkStart w:id="25" w:name="consistency-with-the-comprehensive-plan"/>
    <w:p>
      <w:pPr>
        <w:pStyle w:val="Heading2"/>
      </w:pPr>
      <w:r>
        <w:t xml:space="preserve">§ 19-3. Consistency with the comprehensive plan</w:t>
      </w:r>
    </w:p>
    <w:p>
      <w:pPr>
        <w:pStyle w:val="FirstParagraph"/>
      </w:pPr>
      <w:r>
        <w:t xml:space="preserve">The city council shall have the power to adopt, amend or repeal and to provide for</w:t>
      </w:r>
      <w:r>
        <w:t xml:space="preserve"> </w:t>
      </w:r>
      <w:r>
        <w:t xml:space="preserve">the administration, interpretation and enforcement of this zoning ordinance. The districts</w:t>
      </w:r>
      <w:r>
        <w:t xml:space="preserve"> </w:t>
      </w:r>
      <w:r>
        <w:t xml:space="preserve">and regulations contained in this chapter are made in accordance with the city comprehensive</w:t>
      </w:r>
      <w:r>
        <w:t xml:space="preserve"> </w:t>
      </w:r>
      <w:r>
        <w:t xml:space="preserve">plan as adopted and amended, in accordance with the state statutes. These regulations</w:t>
      </w:r>
      <w:r>
        <w:t xml:space="preserve"> </w:t>
      </w:r>
      <w:r>
        <w:t xml:space="preserve">are adopted in order to implement the goals of the city comprehensive plan with regard</w:t>
      </w:r>
      <w:r>
        <w:t xml:space="preserve"> </w:t>
      </w:r>
      <w:r>
        <w:t xml:space="preserve">to general land use throughout the city and suitable development. In instances of</w:t>
      </w:r>
      <w:r>
        <w:t xml:space="preserve"> </w:t>
      </w:r>
      <w:r>
        <w:t xml:space="preserve">uncertainty in the construction or application of any section of this chapter, the</w:t>
      </w:r>
      <w:r>
        <w:t xml:space="preserve"> </w:t>
      </w:r>
      <w:r>
        <w:t xml:space="preserve">ordinance shall be construed in a manner that will further the implementation of and</w:t>
      </w:r>
      <w:r>
        <w:t xml:space="preserve"> </w:t>
      </w:r>
      <w:r>
        <w:t xml:space="preserve">not be contrary to, the goals and policies and applicable elements of such comprehensive</w:t>
      </w:r>
      <w:r>
        <w:t xml:space="preserve"> </w:t>
      </w:r>
      <w:r>
        <w:t xml:space="preserve">plan.</w:t>
      </w:r>
    </w:p>
    <w:p>
      <w:pPr>
        <w:pStyle w:val="BodyText"/>
      </w:pPr>
      <w:r>
        <w:rPr>
          <w:i/>
          <w:iCs/>
        </w:rPr>
        <w:t xml:space="preserve">(Rev. Ords. 1987, § 19-3)</w:t>
      </w:r>
    </w:p>
    <w:bookmarkEnd w:id="25"/>
    <w:bookmarkStart w:id="26" w:name="compliance-with-this-chapter"/>
    <w:p>
      <w:pPr>
        <w:pStyle w:val="Heading2"/>
      </w:pPr>
      <w:r>
        <w:t xml:space="preserve">§ 19-4. Compliance with this chapter</w:t>
      </w:r>
    </w:p>
    <w:p>
      <w:pPr>
        <w:pStyle w:val="FirstParagraph"/>
      </w:pPr>
      <w:r>
        <w:t xml:space="preserve">All buildings or structures hereafter erected, reconstructed, altered, enlarged or</w:t>
      </w:r>
      <w:r>
        <w:t xml:space="preserve"> </w:t>
      </w:r>
      <w:r>
        <w:t xml:space="preserve">moved and all uses of premises or land in the city shall be in conformity with the</w:t>
      </w:r>
      <w:r>
        <w:t xml:space="preserve"> </w:t>
      </w:r>
      <w:r>
        <w:t xml:space="preserve">provisions of this chapter, and no building, structure, premises or land shall be</w:t>
      </w:r>
      <w:r>
        <w:t xml:space="preserve"> </w:t>
      </w:r>
      <w:r>
        <w:t xml:space="preserve">used for any purpose or in any manner other than what is permitted in the district</w:t>
      </w:r>
      <w:r>
        <w:t xml:space="preserve"> </w:t>
      </w:r>
      <w:r>
        <w:t xml:space="preserve">in which such building, structure, premises, use or land is located except as hereinafter</w:t>
      </w:r>
      <w:r>
        <w:t xml:space="preserve"> </w:t>
      </w:r>
      <w:r>
        <w:t xml:space="preserve">provided. Any use not specifically listed or otherwise permitted in a district hereinafter</w:t>
      </w:r>
      <w:r>
        <w:t xml:space="preserve"> </w:t>
      </w:r>
      <w:r>
        <w:t xml:space="preserve">established by this chapter shall be deemed prohibited.</w:t>
      </w:r>
    </w:p>
    <w:p>
      <w:pPr>
        <w:pStyle w:val="BodyText"/>
      </w:pPr>
      <w:r>
        <w:rPr>
          <w:i/>
          <w:iCs/>
        </w:rPr>
        <w:t xml:space="preserve">(Rev. Ords. 1987, § 19-4)</w:t>
      </w:r>
    </w:p>
    <w:bookmarkEnd w:id="26"/>
    <w:bookmarkStart w:id="27" w:name="ii.-administration"/>
    <w:p>
      <w:pPr>
        <w:pStyle w:val="Heading1"/>
      </w:pPr>
      <w:r>
        <w:t xml:space="preserve">§ II. ADMINISTRATION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Administration and enforcement of zoning ordinances, G.L. 1956, § 45-24-54 et seq.</w:t>
      </w:r>
    </w:p>
    <w:p>
      <w:pPr>
        <w:pStyle w:val="BodyText"/>
      </w:pPr>
      <w:r>
        <w:br/>
      </w:r>
    </w:p>
    <w:bookmarkEnd w:id="27"/>
    <w:bookmarkStart w:id="28" w:name="ii-1.-generally"/>
    <w:p>
      <w:pPr>
        <w:pStyle w:val="Heading2"/>
      </w:pPr>
      <w:r>
        <w:t xml:space="preserve">§ II-1. GENERALLY</w:t>
      </w:r>
    </w:p>
    <w:p>
      <w:pPr>
        <w:pStyle w:val="FirstParagraph"/>
      </w:pPr>
      <w:r>
        <w:br/>
      </w:r>
    </w:p>
    <w:bookmarkEnd w:id="28"/>
    <w:bookmarkStart w:id="29" w:name="zoning-officer-responsibilities"/>
    <w:p>
      <w:pPr>
        <w:pStyle w:val="Heading3"/>
      </w:pPr>
      <w:r>
        <w:t xml:space="preserve">§ 19-5. Zoning officer responsibilities</w:t>
      </w:r>
    </w:p>
    <w:p>
      <w:pPr>
        <w:numPr>
          <w:ilvl w:val="0"/>
          <w:numId w:val="1028"/>
        </w:numPr>
      </w:pPr>
      <w:r>
        <w:t xml:space="preserve">(a)</w:t>
      </w:r>
      <w:r>
        <w:t xml:space="preserve"> </w:t>
      </w:r>
      <w:r>
        <w:t xml:space="preserve">The provisions of this chapter shall be enforced by the zoning officer, unless otherwise</w:t>
      </w:r>
      <w:r>
        <w:t xml:space="preserve"> </w:t>
      </w:r>
      <w:r>
        <w:t xml:space="preserve">specified, who shall be appointed by the mayor. No application, building or zoning</w:t>
      </w:r>
      <w:r>
        <w:t xml:space="preserve"> </w:t>
      </w:r>
      <w:r>
        <w:t xml:space="preserve">permit, plan, specification or intended use which is not in accordance with the provisions</w:t>
      </w:r>
      <w:r>
        <w:t xml:space="preserve"> </w:t>
      </w:r>
      <w:r>
        <w:t xml:space="preserve">of this chapter shall be approved by the zoning officer.</w:t>
      </w:r>
    </w:p>
    <w:p>
      <w:pPr>
        <w:numPr>
          <w:ilvl w:val="0"/>
          <w:numId w:val="1028"/>
        </w:numPr>
      </w:pPr>
      <w:r>
        <w:t xml:space="preserve">(b)</w:t>
      </w:r>
      <w:r>
        <w:t xml:space="preserve"> </w:t>
      </w:r>
      <w:r>
        <w:t xml:space="preserve">The zoning officer shall:</w:t>
      </w:r>
    </w:p>
    <w:p>
      <w:pPr>
        <w:numPr>
          <w:ilvl w:val="1"/>
          <w:numId w:val="1029"/>
        </w:numPr>
      </w:pPr>
      <w:r>
        <w:t xml:space="preserve">(1)</w:t>
      </w:r>
      <w:r>
        <w:t xml:space="preserve"> </w:t>
      </w:r>
      <w:r>
        <w:t xml:space="preserve">Issue zoning certificates and zoning permits;</w:t>
      </w:r>
    </w:p>
    <w:p>
      <w:pPr>
        <w:numPr>
          <w:ilvl w:val="1"/>
          <w:numId w:val="1029"/>
        </w:numPr>
      </w:pPr>
      <w:r>
        <w:t xml:space="preserve">(2)</w:t>
      </w:r>
      <w:r>
        <w:t xml:space="preserve"> </w:t>
      </w:r>
      <w:r>
        <w:t xml:space="preserve">Review and approve for zoning compliance, building permits and certificates of occupancy;</w:t>
      </w:r>
    </w:p>
    <w:p>
      <w:pPr>
        <w:numPr>
          <w:ilvl w:val="1"/>
          <w:numId w:val="1029"/>
        </w:numPr>
      </w:pPr>
      <w:r>
        <w:t xml:space="preserve">(3)</w:t>
      </w:r>
      <w:r>
        <w:t xml:space="preserve"> </w:t>
      </w:r>
      <w:r>
        <w:t xml:space="preserve">Collect required fees for variances, modifications (which shall be the same filing</w:t>
      </w:r>
      <w:r>
        <w:t xml:space="preserve"> </w:t>
      </w:r>
      <w:r>
        <w:t xml:space="preserve">fee as variance petitions), special use permits, and appeal applications;</w:t>
      </w:r>
    </w:p>
    <w:p>
      <w:pPr>
        <w:numPr>
          <w:ilvl w:val="1"/>
          <w:numId w:val="1029"/>
        </w:numPr>
      </w:pPr>
      <w:r>
        <w:t xml:space="preserve">(4)</w:t>
      </w:r>
      <w:r>
        <w:t xml:space="preserve"> </w:t>
      </w:r>
      <w:r>
        <w:t xml:space="preserve">Receive and review for proper form, all applications for variances, special use permits,</w:t>
      </w:r>
      <w:r>
        <w:t xml:space="preserve"> </w:t>
      </w:r>
      <w:r>
        <w:t xml:space="preserve">and appeals, and, as per section 19-45(c), shall have authority to administratively approve modifications from the dimensional</w:t>
      </w:r>
      <w:r>
        <w:t xml:space="preserve"> </w:t>
      </w:r>
      <w:r>
        <w:t xml:space="preserve">standards of section 19-145 for structures, except for the moving of lot lines, provided the deviation is not</w:t>
      </w:r>
      <w:r>
        <w:t xml:space="preserve"> </w:t>
      </w:r>
      <w:r>
        <w:t xml:space="preserve">more 25 percent, and further provided that the zoning officer receives no written</w:t>
      </w:r>
      <w:r>
        <w:t xml:space="preserve"> </w:t>
      </w:r>
      <w:r>
        <w:t xml:space="preserve">objections to the requested variance within 30 calendar days from the date of notification.</w:t>
      </w:r>
      <w:r>
        <w:t xml:space="preserve"> </w:t>
      </w:r>
      <w:r>
        <w:t xml:space="preserve">Should written objection be received by the zoning officer or if the zoning officer</w:t>
      </w:r>
      <w:r>
        <w:t xml:space="preserve"> </w:t>
      </w:r>
      <w:r>
        <w:t xml:space="preserve">cannot make the required determinations of section 19-45(c), the application shall be considered a variance request, which may only be granted</w:t>
      </w:r>
      <w:r>
        <w:t xml:space="preserve"> </w:t>
      </w:r>
      <w:r>
        <w:t xml:space="preserve">by the zoning board of review or planning board under unified development review through</w:t>
      </w:r>
      <w:r>
        <w:t xml:space="preserve"> </w:t>
      </w:r>
      <w:r>
        <w:t xml:space="preserve">the standard procedures for variances in chapter 19, Zoning;</w:t>
      </w:r>
    </w:p>
    <w:p>
      <w:pPr>
        <w:numPr>
          <w:ilvl w:val="1"/>
          <w:numId w:val="1029"/>
        </w:numPr>
      </w:pPr>
      <w:r>
        <w:t xml:space="preserve">(5)</w:t>
      </w:r>
      <w:r>
        <w:t xml:space="preserve"> </w:t>
      </w:r>
      <w:r>
        <w:t xml:space="preserve">Transmit all applications to the zoning board of review, department of planning and</w:t>
      </w:r>
      <w:r>
        <w:t xml:space="preserve"> </w:t>
      </w:r>
      <w:r>
        <w:t xml:space="preserve">urban development, and planning board as specified in this chapter;</w:t>
      </w:r>
    </w:p>
    <w:p>
      <w:pPr>
        <w:numPr>
          <w:ilvl w:val="1"/>
          <w:numId w:val="1029"/>
        </w:numPr>
      </w:pPr>
      <w:r>
        <w:t xml:space="preserve">(6)</w:t>
      </w:r>
      <w:r>
        <w:t xml:space="preserve"> </w:t>
      </w:r>
      <w:r>
        <w:t xml:space="preserve">Prepare the calendar of the zoning board of review in compliance with the board's</w:t>
      </w:r>
      <w:r>
        <w:t xml:space="preserve"> </w:t>
      </w:r>
      <w:r>
        <w:t xml:space="preserve">adopted rules of procedure, and include notice of any modifications granted on the</w:t>
      </w:r>
      <w:r>
        <w:t xml:space="preserve"> </w:t>
      </w:r>
      <w:r>
        <w:t xml:space="preserve">agendas of the zoning board of review;</w:t>
      </w:r>
    </w:p>
    <w:p>
      <w:pPr>
        <w:numPr>
          <w:ilvl w:val="1"/>
          <w:numId w:val="1029"/>
        </w:numPr>
      </w:pPr>
      <w:r>
        <w:t xml:space="preserve">(7)</w:t>
      </w:r>
      <w:r>
        <w:t xml:space="preserve"> </w:t>
      </w:r>
      <w:r>
        <w:t xml:space="preserve">Keep records on compliance of uses of land;</w:t>
      </w:r>
    </w:p>
    <w:p>
      <w:pPr>
        <w:numPr>
          <w:ilvl w:val="1"/>
          <w:numId w:val="1029"/>
        </w:numPr>
      </w:pPr>
      <w:r>
        <w:t xml:space="preserve">(8)</w:t>
      </w:r>
      <w:r>
        <w:t xml:space="preserve"> </w:t>
      </w:r>
      <w:r>
        <w:t xml:space="preserve">Inspect suspected violations and issue violation notices in cooperation with the law</w:t>
      </w:r>
      <w:r>
        <w:t xml:space="preserve"> </w:t>
      </w:r>
      <w:r>
        <w:t xml:space="preserve">department.</w:t>
      </w:r>
    </w:p>
    <w:p>
      <w:pPr>
        <w:numPr>
          <w:ilvl w:val="0"/>
          <w:numId w:val="1028"/>
        </w:numPr>
      </w:pPr>
      <w:r>
        <w:t xml:space="preserve">(c)</w:t>
      </w:r>
      <w:r>
        <w:t xml:space="preserve"> </w:t>
      </w:r>
      <w:r>
        <w:t xml:space="preserve">Upon written request the zoning officer shall, in order to provide guidance or clarification,</w:t>
      </w:r>
      <w:r>
        <w:t xml:space="preserve"> </w:t>
      </w:r>
      <w:r>
        <w:t xml:space="preserve">issue a zoning certificate or provide information to a requesting party as to the</w:t>
      </w:r>
      <w:r>
        <w:t xml:space="preserve"> </w:t>
      </w:r>
      <w:r>
        <w:t xml:space="preserve">determination by the zoning officer on issues of compliance, applicability and interpretation</w:t>
      </w:r>
      <w:r>
        <w:t xml:space="preserve"> </w:t>
      </w:r>
      <w:r>
        <w:t xml:space="preserve">of this chapter. This response must be issued within 15 days of receipt of the written</w:t>
      </w:r>
      <w:r>
        <w:t xml:space="preserve"> </w:t>
      </w:r>
      <w:r>
        <w:t xml:space="preserve">request. In the event that no written response is provided within such time, the requesting</w:t>
      </w:r>
      <w:r>
        <w:t xml:space="preserve"> </w:t>
      </w:r>
      <w:r>
        <w:t xml:space="preserve">party shall have the right to appeal to the zoning board of review for such determination.</w:t>
      </w:r>
    </w:p>
    <w:p>
      <w:pPr>
        <w:numPr>
          <w:ilvl w:val="0"/>
          <w:numId w:val="1028"/>
        </w:numPr>
      </w:pPr>
      <w:r>
        <w:t xml:space="preserve">(d)</w:t>
      </w:r>
      <w:r>
        <w:t xml:space="preserve"> </w:t>
      </w:r>
      <w:r>
        <w:t xml:space="preserve">When in the opinion of the zoning officer it is necessary or when required by this</w:t>
      </w:r>
      <w:r>
        <w:t xml:space="preserve"> </w:t>
      </w:r>
      <w:r>
        <w:t xml:space="preserve">chapter, the zoning officer shall seek technical assistance or approval from other</w:t>
      </w:r>
      <w:r>
        <w:t xml:space="preserve"> </w:t>
      </w:r>
      <w:r>
        <w:t xml:space="preserve">city officials in the administration of this chapter. Such technical assistance or</w:t>
      </w:r>
      <w:r>
        <w:t xml:space="preserve"> </w:t>
      </w:r>
      <w:r>
        <w:t xml:space="preserve">approval, unless otherwise specified, may serve in whole or in part as the basis for</w:t>
      </w:r>
      <w:r>
        <w:t xml:space="preserve"> </w:t>
      </w:r>
      <w:r>
        <w:t xml:space="preserve">the approval or disapproval of a zoning permit. Any permit or license issued in conflict</w:t>
      </w:r>
      <w:r>
        <w:t xml:space="preserve"> </w:t>
      </w:r>
      <w:r>
        <w:t xml:space="preserve">with the provisions of this chapter shall be deemed null and void.</w:t>
      </w:r>
    </w:p>
    <w:p>
      <w:pPr>
        <w:numPr>
          <w:ilvl w:val="0"/>
          <w:numId w:val="1028"/>
        </w:numPr>
      </w:pPr>
      <w:r>
        <w:t xml:space="preserve">(e)</w:t>
      </w:r>
      <w:r>
        <w:t xml:space="preserve"> </w:t>
      </w:r>
      <w:r>
        <w:t xml:space="preserve">Actions and decisions of the zoning officer may be appealed to the zoning board of</w:t>
      </w:r>
      <w:r>
        <w:t xml:space="preserve"> </w:t>
      </w:r>
      <w:r>
        <w:t xml:space="preserve">review in accordance with section 19-51.</w:t>
      </w:r>
    </w:p>
    <w:p>
      <w:pPr>
        <w:numPr>
          <w:ilvl w:val="0"/>
          <w:numId w:val="1028"/>
        </w:numPr>
      </w:pPr>
      <w:r>
        <w:t xml:space="preserve">(f)</w:t>
      </w:r>
      <w:r>
        <w:t xml:space="preserve"> </w:t>
      </w:r>
      <w:r>
        <w:t xml:space="preserve">Minimum qualifications for the zoning officer shall include: Graduation from a recognized</w:t>
      </w:r>
      <w:r>
        <w:t xml:space="preserve"> </w:t>
      </w:r>
      <w:r>
        <w:t xml:space="preserve">college or university with a bachelor's degree in planning or closely related field</w:t>
      </w:r>
      <w:r>
        <w:t xml:space="preserve"> </w:t>
      </w:r>
      <w:r>
        <w:t xml:space="preserve">and three years of experience in a position requiring office administration, review</w:t>
      </w:r>
      <w:r>
        <w:t xml:space="preserve"> </w:t>
      </w:r>
      <w:r>
        <w:t xml:space="preserve">of site plans, and interpretation of zoning regulations; or a masters degree in city</w:t>
      </w:r>
      <w:r>
        <w:t xml:space="preserve"> </w:t>
      </w:r>
      <w:r>
        <w:t xml:space="preserve">or regional planning or a closely related field, and one year of the specified experience;</w:t>
      </w:r>
      <w:r>
        <w:t xml:space="preserve"> </w:t>
      </w:r>
      <w:r>
        <w:t xml:space="preserve">or eight years of a combination of planning experience and training which provides</w:t>
      </w:r>
      <w:r>
        <w:t xml:space="preserve"> </w:t>
      </w:r>
      <w:r>
        <w:t xml:space="preserve">the abilities, knowledge and skills specified.</w:t>
      </w:r>
    </w:p>
    <w:p>
      <w:pPr>
        <w:pStyle w:val="FirstParagraph"/>
      </w:pPr>
      <w:r>
        <w:rPr>
          <w:i/>
          <w:iCs/>
        </w:rPr>
        <w:t xml:space="preserve">(Rev. Ords. 1987, § 19-5; Ch. 470A, § II, 10-7-08; Ch. 506, § III, 7-20-10; Ch. 877,</w:t>
      </w:r>
      <w:r>
        <w:rPr>
          <w:i/>
          <w:iCs/>
        </w:rPr>
        <w:t xml:space="preserve"> </w:t>
      </w:r>
      <w:r>
        <w:rPr>
          <w:i/>
          <w:iCs/>
        </w:rPr>
        <w:t xml:space="preserve">§ I, 6-6-23; Ch. 914, § I(Att.), 12-19-23; Ch. 944, § I(Att.), 9-2-25)</w:t>
      </w:r>
    </w:p>
    <w:bookmarkEnd w:id="29"/>
    <w:bookmarkStart w:id="30" w:name="X7d740568bc9182da901d90df336fdaa43342ea6"/>
    <w:p>
      <w:pPr>
        <w:pStyle w:val="Heading3"/>
      </w:pPr>
      <w:r>
        <w:t xml:space="preserve">§ 19-6. Publication and availability of the zoning ordinance and zoning map</w:t>
      </w:r>
    </w:p>
    <w:p>
      <w:pPr>
        <w:numPr>
          <w:ilvl w:val="0"/>
          <w:numId w:val="1030"/>
        </w:numPr>
      </w:pPr>
      <w:r>
        <w:t xml:space="preserve">(a)</w:t>
      </w:r>
      <w:r>
        <w:t xml:space="preserve"> </w:t>
      </w:r>
      <w:r>
        <w:t xml:space="preserve">Printed copies of this chapter and zoning map of the city shall be available to the</w:t>
      </w:r>
      <w:r>
        <w:t xml:space="preserve"> </w:t>
      </w:r>
      <w:r>
        <w:t xml:space="preserve">general public and shall be revised to include all amendments as set out in sections 19-71 through 19-77. A reasonable charge shall be made for copies to reflect printing and distribution</w:t>
      </w:r>
      <w:r>
        <w:t xml:space="preserve"> </w:t>
      </w:r>
      <w:r>
        <w:t xml:space="preserve">costs. The city clerk shall be responsible for providing these copies and collecting</w:t>
      </w:r>
      <w:r>
        <w:t xml:space="preserve"> </w:t>
      </w:r>
      <w:r>
        <w:t xml:space="preserve">fees.</w:t>
      </w:r>
    </w:p>
    <w:p>
      <w:pPr>
        <w:numPr>
          <w:ilvl w:val="0"/>
          <w:numId w:val="1030"/>
        </w:numPr>
      </w:pPr>
      <w:r>
        <w:t xml:space="preserve">(b)</w:t>
      </w:r>
      <w:r>
        <w:t xml:space="preserve"> </w:t>
      </w:r>
      <w:r>
        <w:t xml:space="preserve">Upon publication of a zoning ordinance and zoning map and any amendments thereto,</w:t>
      </w:r>
      <w:r>
        <w:t xml:space="preserve"> </w:t>
      </w:r>
      <w:r>
        <w:t xml:space="preserve">the city clerk shall send a copy, without charge, to the associate director of the</w:t>
      </w:r>
      <w:r>
        <w:t xml:space="preserve"> </w:t>
      </w:r>
      <w:r>
        <w:t xml:space="preserve">division of planning of the department of administration of the state, and the state</w:t>
      </w:r>
      <w:r>
        <w:t xml:space="preserve"> </w:t>
      </w:r>
      <w:r>
        <w:t xml:space="preserve">law library.</w:t>
      </w:r>
    </w:p>
    <w:p>
      <w:pPr>
        <w:pStyle w:val="FirstParagraph"/>
      </w:pPr>
      <w:r>
        <w:rPr>
          <w:i/>
          <w:iCs/>
        </w:rPr>
        <w:t xml:space="preserve">(Rev. Ords. 1987, § 19-6)</w:t>
      </w:r>
    </w:p>
    <w:bookmarkEnd w:id="30"/>
    <w:bookmarkStart w:id="31" w:name="X80522a4e6cee9995364a7ef711424659b88ff48"/>
    <w:p>
      <w:pPr>
        <w:pStyle w:val="Heading3"/>
      </w:pPr>
      <w:r>
        <w:t xml:space="preserve">§ 19-7. Maintenance of the zoning ordinance and zoning map</w:t>
      </w:r>
    </w:p>
    <w:p>
      <w:pPr>
        <w:numPr>
          <w:ilvl w:val="0"/>
          <w:numId w:val="1031"/>
        </w:numPr>
      </w:pPr>
      <w:r>
        <w:t xml:space="preserve">(a)</w:t>
      </w:r>
      <w:r>
        <w:t xml:space="preserve"> </w:t>
      </w:r>
      <w:r>
        <w:t xml:space="preserve">The city clerk shall be the custodian of the zoning ordinance and zoning map created</w:t>
      </w:r>
      <w:r>
        <w:t xml:space="preserve"> </w:t>
      </w:r>
      <w:r>
        <w:t xml:space="preserve">thereunder. In addition the city clerk shall be responsible for maintaining and updating</w:t>
      </w:r>
      <w:r>
        <w:t xml:space="preserve"> </w:t>
      </w:r>
      <w:r>
        <w:t xml:space="preserve">the text and zoning map comprising the zoning ordinance. Changes which impact the</w:t>
      </w:r>
      <w:r>
        <w:t xml:space="preserve"> </w:t>
      </w:r>
      <w:r>
        <w:t xml:space="preserve">zoning map shall be depicted on the map within 90 days of such authorized changes</w:t>
      </w:r>
      <w:r>
        <w:t xml:space="preserve"> </w:t>
      </w:r>
      <w:r>
        <w:t xml:space="preserve">and changes to the text shall be included in the zoning ordinance within 30 days of</w:t>
      </w:r>
      <w:r>
        <w:t xml:space="preserve"> </w:t>
      </w:r>
      <w:r>
        <w:t xml:space="preserve">such authorized changes.</w:t>
      </w:r>
    </w:p>
    <w:p>
      <w:pPr>
        <w:numPr>
          <w:ilvl w:val="0"/>
          <w:numId w:val="1031"/>
        </w:numPr>
      </w:pPr>
      <w:r>
        <w:t xml:space="preserve">(b)</w:t>
      </w:r>
      <w:r>
        <w:t xml:space="preserve"> </w:t>
      </w:r>
      <w:r>
        <w:t xml:space="preserve">In the case of a conditional zone change, the limitations, restrictions and conditions</w:t>
      </w:r>
      <w:r>
        <w:t xml:space="preserve"> </w:t>
      </w:r>
      <w:r>
        <w:t xml:space="preserve">shall not be included on the zoning map until the zone change has become effective.</w:t>
      </w:r>
    </w:p>
    <w:p>
      <w:pPr>
        <w:numPr>
          <w:ilvl w:val="0"/>
          <w:numId w:val="1031"/>
        </w:numPr>
      </w:pPr>
      <w:r>
        <w:t xml:space="preserve">(c)</w:t>
      </w:r>
      <w:r>
        <w:t xml:space="preserve"> </w:t>
      </w:r>
      <w:r>
        <w:t xml:space="preserve">It shall be the responsibility of the city clerk to receive, in proper form, petitions</w:t>
      </w:r>
      <w:r>
        <w:t xml:space="preserve"> </w:t>
      </w:r>
      <w:r>
        <w:t xml:space="preserve">for amendments or repeals to the zoning ordinance and/or amendments to the zoning</w:t>
      </w:r>
      <w:r>
        <w:t xml:space="preserve"> </w:t>
      </w:r>
      <w:r>
        <w:t xml:space="preserve">map as outlined in section 19-72. The city clerk shall collect the required fees for such petitions as set by the</w:t>
      </w:r>
      <w:r>
        <w:t xml:space="preserve"> </w:t>
      </w:r>
      <w:r>
        <w:t xml:space="preserve">city council.</w:t>
      </w:r>
    </w:p>
    <w:p>
      <w:pPr>
        <w:numPr>
          <w:ilvl w:val="0"/>
          <w:numId w:val="1031"/>
        </w:numPr>
      </w:pPr>
      <w:r>
        <w:t xml:space="preserve">(d)</w:t>
      </w:r>
      <w:r>
        <w:t xml:space="preserve"> </w:t>
      </w:r>
      <w:r>
        <w:t xml:space="preserve">Minimum qualifications of the city clerk shall be as set out in section 2-16 of the</w:t>
      </w:r>
      <w:r>
        <w:t xml:space="preserve"> </w:t>
      </w:r>
      <w:r>
        <w:t xml:space="preserve">Charter.</w:t>
      </w:r>
    </w:p>
    <w:p>
      <w:pPr>
        <w:pStyle w:val="FirstParagraph"/>
      </w:pPr>
      <w:r>
        <w:rPr>
          <w:i/>
          <w:iCs/>
        </w:rPr>
        <w:t xml:space="preserve">(Rev. Ords. 1987, § 19-7)</w:t>
      </w:r>
    </w:p>
    <w:bookmarkEnd w:id="31"/>
    <w:bookmarkStart w:id="32" w:name="conflict"/>
    <w:p>
      <w:pPr>
        <w:pStyle w:val="Heading3"/>
      </w:pPr>
      <w:r>
        <w:t xml:space="preserve">§ 19-8. Conflict</w:t>
      </w:r>
    </w:p>
    <w:p>
      <w:pPr>
        <w:numPr>
          <w:ilvl w:val="0"/>
          <w:numId w:val="1032"/>
        </w:numPr>
      </w:pPr>
      <w:r>
        <w:t xml:space="preserve">(a)</w:t>
      </w:r>
      <w:r>
        <w:t xml:space="preserve"> </w:t>
      </w:r>
      <w:r>
        <w:t xml:space="preserve">This chapter shall not repeal, annul or impair any existing provisions of law, this</w:t>
      </w:r>
      <w:r>
        <w:t xml:space="preserve"> </w:t>
      </w:r>
      <w:r>
        <w:t xml:space="preserve">chapter, other ordinances or any rules or regulations previously adopted or issued</w:t>
      </w:r>
      <w:r>
        <w:t xml:space="preserve"> </w:t>
      </w:r>
      <w:r>
        <w:t xml:space="preserve">or which shall be adopted or issued pursuant to law relating to the use of buildings</w:t>
      </w:r>
      <w:r>
        <w:t xml:space="preserve"> </w:t>
      </w:r>
      <w:r>
        <w:t xml:space="preserve">or premises. However, wherever the terms of this chapter require a greater width or</w:t>
      </w:r>
      <w:r>
        <w:t xml:space="preserve"> </w:t>
      </w:r>
      <w:r>
        <w:t xml:space="preserve">size of yards or other open spaces, a lower height of building or less number of stories</w:t>
      </w:r>
      <w:r>
        <w:t xml:space="preserve"> </w:t>
      </w:r>
      <w:r>
        <w:t xml:space="preserve">or a greater percentage of lots to be left unoccupied or impose other greater standards</w:t>
      </w:r>
      <w:r>
        <w:t xml:space="preserve"> </w:t>
      </w:r>
      <w:r>
        <w:t xml:space="preserve">than are required in any other statute, ordinance or regulation, the provisions of</w:t>
      </w:r>
      <w:r>
        <w:t xml:space="preserve"> </w:t>
      </w:r>
      <w:r>
        <w:t xml:space="preserve">this chapter shall govern. Wherever the provisions of any other statute, ordinance</w:t>
      </w:r>
      <w:r>
        <w:t xml:space="preserve"> </w:t>
      </w:r>
      <w:r>
        <w:t xml:space="preserve">or regulation require a greater width or size of yards, courts or other open spaces,</w:t>
      </w:r>
      <w:r>
        <w:t xml:space="preserve"> </w:t>
      </w:r>
      <w:r>
        <w:t xml:space="preserve">a lower height of building or less number of stories or a greater percentage of lots</w:t>
      </w:r>
      <w:r>
        <w:t xml:space="preserve"> </w:t>
      </w:r>
      <w:r>
        <w:t xml:space="preserve">to be left unoccupied or impose other higher standards than are required in this chapter,</w:t>
      </w:r>
      <w:r>
        <w:t xml:space="preserve"> </w:t>
      </w:r>
      <w:r>
        <w:t xml:space="preserve">the provisions of such statute, ordinance or regulation shall govern.</w:t>
      </w:r>
    </w:p>
    <w:p>
      <w:pPr>
        <w:numPr>
          <w:ilvl w:val="0"/>
          <w:numId w:val="1032"/>
        </w:numPr>
      </w:pPr>
      <w:r>
        <w:t xml:space="preserve">(b)</w:t>
      </w:r>
      <w:r>
        <w:t xml:space="preserve"> </w:t>
      </w:r>
      <w:r>
        <w:t xml:space="preserve">All variances and exceptions heretofore granted by the zoning board of review, and</w:t>
      </w:r>
      <w:r>
        <w:t xml:space="preserve"> </w:t>
      </w:r>
      <w:r>
        <w:t xml:space="preserve">approvals by other zoning enforcement bodies, shall remain in full force and effect,</w:t>
      </w:r>
      <w:r>
        <w:t xml:space="preserve"> </w:t>
      </w:r>
      <w:r>
        <w:t xml:space="preserve">and all terms, conditions and obligations imposed by the board or other zoning enforcement</w:t>
      </w:r>
      <w:r>
        <w:t xml:space="preserve"> </w:t>
      </w:r>
      <w:r>
        <w:t xml:space="preserve">agency shall remain in effect and be binding to the same extent as if this chapter</w:t>
      </w:r>
      <w:r>
        <w:t xml:space="preserve"> </w:t>
      </w:r>
      <w:r>
        <w:t xml:space="preserve">had not been enacted. All violations of previous provisions shall be punishable as</w:t>
      </w:r>
      <w:r>
        <w:t xml:space="preserve"> </w:t>
      </w:r>
      <w:r>
        <w:t xml:space="preserve">if they had not been repealed and shall remain in effect insofar as required for the</w:t>
      </w:r>
      <w:r>
        <w:t xml:space="preserve"> </w:t>
      </w:r>
      <w:r>
        <w:t xml:space="preserve">initiation of any proceedings against such violations and for the prosecution of any</w:t>
      </w:r>
      <w:r>
        <w:t xml:space="preserve"> </w:t>
      </w:r>
      <w:r>
        <w:t xml:space="preserve">violations heretofore commenced.</w:t>
      </w:r>
    </w:p>
    <w:p>
      <w:pPr>
        <w:pStyle w:val="FirstParagraph"/>
      </w:pPr>
      <w:r>
        <w:rPr>
          <w:i/>
          <w:iCs/>
        </w:rPr>
        <w:t xml:space="preserve">(Rev. Ords. 1987, § 19-8(a), (b))</w:t>
      </w:r>
    </w:p>
    <w:bookmarkEnd w:id="32"/>
    <w:bookmarkStart w:id="33" w:name="annual-review"/>
    <w:p>
      <w:pPr>
        <w:pStyle w:val="Heading3"/>
      </w:pPr>
      <w:r>
        <w:t xml:space="preserve">§ 19-9. Annual review</w:t>
      </w:r>
    </w:p>
    <w:p>
      <w:pPr>
        <w:pStyle w:val="FirstParagraph"/>
      </w:pPr>
      <w:r>
        <w:t xml:space="preserve">The provisions of this chapter shall be reviewed annually after public notice by the</w:t>
      </w:r>
      <w:r>
        <w:t xml:space="preserve"> </w:t>
      </w:r>
      <w:r>
        <w:t xml:space="preserve">planning board for the purpose of considering proposed amendments deemed appropriate</w:t>
      </w:r>
      <w:r>
        <w:t xml:space="preserve"> </w:t>
      </w:r>
      <w:r>
        <w:t xml:space="preserve">in the light of changing conditions or policies. After such annual review the planning</w:t>
      </w:r>
      <w:r>
        <w:t xml:space="preserve"> </w:t>
      </w:r>
      <w:r>
        <w:t xml:space="preserve">board shall make a written report to the city council advising the council of its</w:t>
      </w:r>
      <w:r>
        <w:t xml:space="preserve"> </w:t>
      </w:r>
      <w:r>
        <w:t xml:space="preserve">review and transmitting recommendations the planning board may have, if any, regarding</w:t>
      </w:r>
      <w:r>
        <w:t xml:space="preserve"> </w:t>
      </w:r>
      <w:r>
        <w:t xml:space="preserve">the provisions of this chapter. In addition whenever the city comprehensive plan is</w:t>
      </w:r>
      <w:r>
        <w:t xml:space="preserve"> </w:t>
      </w:r>
      <w:r>
        <w:t xml:space="preserve">amended, the planning board shall identify any changes necessary to the zoning ordinance,</w:t>
      </w:r>
      <w:r>
        <w:t xml:space="preserve"> </w:t>
      </w:r>
      <w:r>
        <w:t xml:space="preserve">to ensure consistency and forward these changes to the city council.</w:t>
      </w:r>
    </w:p>
    <w:p>
      <w:pPr>
        <w:pStyle w:val="BodyText"/>
      </w:pPr>
      <w:r>
        <w:rPr>
          <w:i/>
          <w:iCs/>
        </w:rPr>
        <w:t xml:space="preserve">(Rev. Ords. 1987, § 19-9)</w:t>
      </w:r>
    </w:p>
    <w:bookmarkEnd w:id="33"/>
    <w:bookmarkStart w:id="34" w:name="penalty-for-violations"/>
    <w:p>
      <w:pPr>
        <w:pStyle w:val="Heading3"/>
      </w:pPr>
      <w:r>
        <w:t xml:space="preserve">§ 19-10. Penalty for violations</w:t>
      </w:r>
    </w:p>
    <w:p>
      <w:pPr>
        <w:numPr>
          <w:ilvl w:val="0"/>
          <w:numId w:val="1033"/>
        </w:numPr>
      </w:pPr>
      <w:r>
        <w:t xml:space="preserve">(a)</w:t>
      </w:r>
      <w:r>
        <w:t xml:space="preserve"> </w:t>
      </w:r>
      <w:r>
        <w:t xml:space="preserve">Any person, whether as principal, agent, employee or otherwise, who violates any of</w:t>
      </w:r>
      <w:r>
        <w:t xml:space="preserve"> </w:t>
      </w:r>
      <w:r>
        <w:t xml:space="preserve">the provisions of this chapter, any of the conditions under which a permit is issued</w:t>
      </w:r>
      <w:r>
        <w:t xml:space="preserve"> </w:t>
      </w:r>
      <w:r>
        <w:t xml:space="preserve">or any decision rendered by the zoning board of review, city council, zoning officer,</w:t>
      </w:r>
      <w:r>
        <w:t xml:space="preserve"> </w:t>
      </w:r>
      <w:r>
        <w:t xml:space="preserve">or technical review committee shall be fined not exceeding $500.00 for each offense,</w:t>
      </w:r>
      <w:r>
        <w:t xml:space="preserve"> </w:t>
      </w:r>
      <w:r>
        <w:t xml:space="preserve">such fine to inure to the city, and each day that such violation shall continue shall</w:t>
      </w:r>
      <w:r>
        <w:t xml:space="preserve"> </w:t>
      </w:r>
      <w:r>
        <w:t xml:space="preserve">be deemed to constitute a separate offense. The penalty shall be reasonably related</w:t>
      </w:r>
      <w:r>
        <w:t xml:space="preserve"> </w:t>
      </w:r>
      <w:r>
        <w:t xml:space="preserve">to the seriousness of the offense.</w:t>
      </w:r>
    </w:p>
    <w:p>
      <w:pPr>
        <w:numPr>
          <w:ilvl w:val="0"/>
          <w:numId w:val="1033"/>
        </w:numPr>
      </w:pPr>
      <w:r>
        <w:t xml:space="preserve">(b)</w:t>
      </w:r>
      <w:r>
        <w:t xml:space="preserve"> </w:t>
      </w:r>
      <w:r>
        <w:t xml:space="preserve">The erection, construction, reconstruction, alteration, enlargement or moving of any</w:t>
      </w:r>
      <w:r>
        <w:t xml:space="preserve"> </w:t>
      </w:r>
      <w:r>
        <w:t xml:space="preserve">building or structure and the use of any land, premises, building or structure which</w:t>
      </w:r>
      <w:r>
        <w:t xml:space="preserve"> </w:t>
      </w:r>
      <w:r>
        <w:t xml:space="preserve">is continued, operated or maintained contrary to the provisions of this chapter is</w:t>
      </w:r>
      <w:r>
        <w:t xml:space="preserve"> </w:t>
      </w:r>
      <w:r>
        <w:t xml:space="preserve">hereby declared to be a violation of this chapter and unlawful. The city solicitor</w:t>
      </w:r>
      <w:r>
        <w:t xml:space="preserve"> </w:t>
      </w:r>
      <w:r>
        <w:t xml:space="preserve">shall institute appropriate legal action to redress such violations.</w:t>
      </w:r>
    </w:p>
    <w:p>
      <w:pPr>
        <w:numPr>
          <w:ilvl w:val="0"/>
          <w:numId w:val="1033"/>
        </w:numPr>
      </w:pPr>
      <w:r>
        <w:t xml:space="preserve">(c)</w:t>
      </w:r>
      <w:r>
        <w:t xml:space="preserve"> </w:t>
      </w:r>
      <w:r>
        <w:t xml:space="preserve">The city may also cause suit to be brought in the supreme court or superior court,</w:t>
      </w:r>
      <w:r>
        <w:t xml:space="preserve"> </w:t>
      </w:r>
      <w:r>
        <w:t xml:space="preserve">or any municipal court including a municipal housing court having jurisdiction in</w:t>
      </w:r>
      <w:r>
        <w:t xml:space="preserve"> </w:t>
      </w:r>
      <w:r>
        <w:t xml:space="preserve">the name of the city, to restrain the violation of, or to compel compliance with,</w:t>
      </w:r>
      <w:r>
        <w:t xml:space="preserve"> </w:t>
      </w:r>
      <w:r>
        <w:t xml:space="preserve">the provisions of this chapter. The city may consolidate an action for injunctive</w:t>
      </w:r>
      <w:r>
        <w:t xml:space="preserve"> </w:t>
      </w:r>
      <w:r>
        <w:t xml:space="preserve">relief and/or fines under this chapter in the superior court of the county.</w:t>
      </w:r>
    </w:p>
    <w:p>
      <w:pPr>
        <w:pStyle w:val="FirstParagraph"/>
      </w:pPr>
      <w:r>
        <w:rPr>
          <w:i/>
          <w:iCs/>
        </w:rPr>
        <w:t xml:space="preserve">(Rev. Ords. 1987, § 19-10)</w:t>
      </w:r>
    </w:p>
    <w:bookmarkEnd w:id="34"/>
    <w:bookmarkStart w:id="35" w:name="participation-in-a-zoning-hearing"/>
    <w:p>
      <w:pPr>
        <w:pStyle w:val="Heading3"/>
      </w:pPr>
      <w:r>
        <w:t xml:space="preserve">§ 19-11. Participation in a zoning hearing</w:t>
      </w:r>
    </w:p>
    <w:p>
      <w:pPr>
        <w:pStyle w:val="FirstParagraph"/>
      </w:pPr>
      <w:r>
        <w:t xml:space="preserve">Participation in a zoning hearing or other proceeding by a party shall not be a cause</w:t>
      </w:r>
      <w:r>
        <w:t xml:space="preserve"> </w:t>
      </w:r>
      <w:r>
        <w:t xml:space="preserve">for civil action or liability except for acts not in good faith, intentional misconduct,</w:t>
      </w:r>
      <w:r>
        <w:t xml:space="preserve"> </w:t>
      </w:r>
      <w:r>
        <w:t xml:space="preserve">knowing violation of law, transactions where there is an improper personal benefit,</w:t>
      </w:r>
      <w:r>
        <w:t xml:space="preserve"> </w:t>
      </w:r>
      <w:r>
        <w:t xml:space="preserve">or malicious, wanton, or willful misconduct.</w:t>
      </w:r>
    </w:p>
    <w:p>
      <w:pPr>
        <w:pStyle w:val="BodyText"/>
      </w:pPr>
      <w:r>
        <w:rPr>
          <w:i/>
          <w:iCs/>
        </w:rPr>
        <w:t xml:space="preserve">(Rev. Ords. 1987, § 19-11)</w:t>
      </w:r>
    </w:p>
    <w:bookmarkEnd w:id="35"/>
    <w:bookmarkStart w:id="36" w:name="extension-of-deadlines-by-consent"/>
    <w:p>
      <w:pPr>
        <w:pStyle w:val="Heading3"/>
      </w:pPr>
      <w:r>
        <w:t xml:space="preserve">§ 19-12. Extension of deadlines by consent</w:t>
      </w:r>
    </w:p>
    <w:p>
      <w:pPr>
        <w:pStyle w:val="FirstParagraph"/>
      </w:pPr>
      <w:r>
        <w:t xml:space="preserve">The provisions of this chapter pertaining to decision deadlines, shall not be construed</w:t>
      </w:r>
      <w:r>
        <w:t xml:space="preserve"> </w:t>
      </w:r>
      <w:r>
        <w:t xml:space="preserve">to apply to any extension for good cause, consented to by an applicant.</w:t>
      </w:r>
    </w:p>
    <w:p>
      <w:pPr>
        <w:pStyle w:val="BodyText"/>
      </w:pPr>
      <w:r>
        <w:rPr>
          <w:i/>
          <w:iCs/>
        </w:rPr>
        <w:t xml:space="preserve">(Rev. Ords. 1987, § 19-12)</w:t>
      </w:r>
    </w:p>
    <w:bookmarkEnd w:id="36"/>
    <w:bookmarkStart w:id="37" w:name="special-conditions"/>
    <w:p>
      <w:pPr>
        <w:pStyle w:val="Heading3"/>
      </w:pPr>
      <w:r>
        <w:t xml:space="preserve">§ 19-13. Special conditions</w:t>
      </w:r>
    </w:p>
    <w:p>
      <w:pPr>
        <w:pStyle w:val="FirstParagraph"/>
      </w:pPr>
      <w:r>
        <w:t xml:space="preserve">In making any determination upon which it is required to pass after public hearing</w:t>
      </w:r>
      <w:r>
        <w:t xml:space="preserve"> </w:t>
      </w:r>
      <w:r>
        <w:t xml:space="preserve">under this chapter, the zoning board of review or other zoning enforcement agency</w:t>
      </w:r>
      <w:r>
        <w:t xml:space="preserve"> </w:t>
      </w:r>
      <w:r>
        <w:t xml:space="preserve">may apply such special conditions that may in the opinion of the board or agency,</w:t>
      </w:r>
      <w:r>
        <w:t xml:space="preserve"> </w:t>
      </w:r>
      <w:r>
        <w:t xml:space="preserve">be required to promote the intent and purposes of the city comprehensive plan and</w:t>
      </w:r>
      <w:r>
        <w:t xml:space="preserve"> </w:t>
      </w:r>
      <w:r>
        <w:t xml:space="preserve">this chapter. Failure to abide by any special conditions attached to a grant shall</w:t>
      </w:r>
      <w:r>
        <w:t xml:space="preserve"> </w:t>
      </w:r>
      <w:r>
        <w:t xml:space="preserve">constitute a zoning violation. Such special conditions shall be based on competent</w:t>
      </w:r>
      <w:r>
        <w:t xml:space="preserve"> </w:t>
      </w:r>
      <w:r>
        <w:t xml:space="preserve">credible evidence on the record, be incorporated into the decision, and may include</w:t>
      </w:r>
      <w:r>
        <w:t xml:space="preserve"> </w:t>
      </w:r>
      <w:r>
        <w:t xml:space="preserve">but are not limited to provisions for:</w:t>
      </w:r>
    </w:p>
    <w:p>
      <w:pPr>
        <w:pStyle w:val="Compact"/>
        <w:numPr>
          <w:ilvl w:val="0"/>
          <w:numId w:val="1034"/>
        </w:numPr>
      </w:pPr>
    </w:p>
    <w:p>
      <w:pPr>
        <w:numPr>
          <w:ilvl w:val="1"/>
          <w:numId w:val="1035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and performance of activities;</w:t>
      </w:r>
    </w:p>
    <w:p>
      <w:pPr>
        <w:numPr>
          <w:ilvl w:val="1"/>
          <w:numId w:val="1035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035"/>
        </w:numPr>
      </w:pPr>
      <w:r>
        <w:t xml:space="preserve">(3)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035"/>
        </w:numPr>
      </w:pPr>
      <w:r>
        <w:t xml:space="preserve">(4)</w:t>
      </w:r>
      <w:r>
        <w:t xml:space="preserve"> </w:t>
      </w:r>
      <w:r>
        <w:t xml:space="preserve">Assuring satisfactory installation and maintenance of required public improvements;</w:t>
      </w:r>
    </w:p>
    <w:p>
      <w:pPr>
        <w:numPr>
          <w:ilvl w:val="1"/>
          <w:numId w:val="1035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035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plats, or specifications.</w:t>
      </w:r>
    </w:p>
    <w:p>
      <w:pPr>
        <w:pStyle w:val="FirstParagraph"/>
      </w:pPr>
      <w:r>
        <w:rPr>
          <w:i/>
          <w:iCs/>
        </w:rPr>
        <w:t xml:space="preserve">(Rev. Ords. 1987, § 19-13)</w:t>
      </w:r>
    </w:p>
    <w:bookmarkEnd w:id="37"/>
    <w:bookmarkStart w:id="38" w:name="setting-fees"/>
    <w:p>
      <w:pPr>
        <w:pStyle w:val="Heading3"/>
      </w:pPr>
      <w:r>
        <w:t xml:space="preserve">§ 19-14. Setting fees</w:t>
      </w:r>
    </w:p>
    <w:p>
      <w:pPr>
        <w:pStyle w:val="FirstParagraph"/>
      </w:pPr>
      <w:r>
        <w:t xml:space="preserve">The city council shall set a fee schedule for the applications contained within this</w:t>
      </w:r>
      <w:r>
        <w:t xml:space="preserve"> </w:t>
      </w:r>
      <w:r>
        <w:t xml:space="preserve">chapter to cover the costs associated with the review, hearing, notice and recording</w:t>
      </w:r>
      <w:r>
        <w:t xml:space="preserve"> </w:t>
      </w:r>
      <w:r>
        <w:t xml:space="preserve">fees. These fees shall be reviewed at a minimum on an annual basis and not more than</w:t>
      </w:r>
      <w:r>
        <w:t xml:space="preserve"> </w:t>
      </w:r>
      <w:r>
        <w:t xml:space="preserve">a quarterly basis. It shall be the responsibility of the city clerk to ensure fees</w:t>
      </w:r>
      <w:r>
        <w:t xml:space="preserve"> </w:t>
      </w:r>
      <w:r>
        <w:t xml:space="preserve">are reviewed in accordance with this schedule.</w:t>
      </w:r>
    </w:p>
    <w:p>
      <w:pPr>
        <w:pStyle w:val="BodyText"/>
      </w:pPr>
      <w:r>
        <w:t xml:space="preserve">Fees as set by the city council are contained in appendix A, land use and development</w:t>
      </w:r>
      <w:r>
        <w:t xml:space="preserve"> </w:t>
      </w:r>
      <w:r>
        <w:t xml:space="preserve">fees, on file in the office of the city clerk.</w:t>
      </w:r>
    </w:p>
    <w:p>
      <w:pPr>
        <w:pStyle w:val="BodyText"/>
      </w:pPr>
      <w:r>
        <w:rPr>
          <w:i/>
          <w:iCs/>
        </w:rPr>
        <w:t xml:space="preserve">(Rev. Ords. 1987, § 19-14; Ch. 198, § II, 2-19-02)</w:t>
      </w:r>
    </w:p>
    <w:bookmarkEnd w:id="38"/>
    <w:bookmarkStart w:id="39" w:name="coordination-with-contiguous-communities"/>
    <w:p>
      <w:pPr>
        <w:pStyle w:val="Heading3"/>
      </w:pPr>
      <w:r>
        <w:t xml:space="preserve">§ 19-15. Coordination with contiguous communities</w:t>
      </w:r>
    </w:p>
    <w:p>
      <w:pPr>
        <w:pStyle w:val="FirstParagraph"/>
      </w:pPr>
      <w:r>
        <w:t xml:space="preserve">It is the intention of this chapter to facilitate coordination with contiguous municipalities</w:t>
      </w:r>
      <w:r>
        <w:t xml:space="preserve"> </w:t>
      </w:r>
      <w:r>
        <w:t xml:space="preserve">and state agencies with regard to land use decisions which may affect shared resources</w:t>
      </w:r>
      <w:r>
        <w:t xml:space="preserve"> </w:t>
      </w:r>
      <w:r>
        <w:t xml:space="preserve">and facilities, abutting property, and the greater public good. This coordination</w:t>
      </w:r>
      <w:r>
        <w:t xml:space="preserve"> </w:t>
      </w:r>
      <w:r>
        <w:t xml:space="preserve">shall be carried out by assuring this chapter is consistent with the city comprehensive</w:t>
      </w:r>
      <w:r>
        <w:t xml:space="preserve"> </w:t>
      </w:r>
      <w:r>
        <w:t xml:space="preserve">plan and any amendments thereto, which is reviewed by other municipalities and state</w:t>
      </w:r>
      <w:r>
        <w:t xml:space="preserve"> </w:t>
      </w:r>
      <w:r>
        <w:t xml:space="preserve">agencies, and notifying, in accordance with state statutes, property owners, water</w:t>
      </w:r>
      <w:r>
        <w:t xml:space="preserve"> </w:t>
      </w:r>
      <w:r>
        <w:t xml:space="preserve">resource boards, and/or city or town governing bodies of pending variance and special</w:t>
      </w:r>
      <w:r>
        <w:t xml:space="preserve"> </w:t>
      </w:r>
      <w:r>
        <w:t xml:space="preserve">use applications or zoning map amendment petitions, and associated public hearings.</w:t>
      </w:r>
      <w:r>
        <w:t xml:space="preserve"> </w:t>
      </w:r>
      <w:r>
        <w:t xml:space="preserve">Notices of proposals in neighboring communities or by state agencies, shall be forwarded</w:t>
      </w:r>
      <w:r>
        <w:t xml:space="preserve"> </w:t>
      </w:r>
      <w:r>
        <w:t xml:space="preserve">to the department of planning and urban development for their review and when concerns</w:t>
      </w:r>
      <w:r>
        <w:t xml:space="preserve"> </w:t>
      </w:r>
      <w:r>
        <w:t xml:space="preserve">exist with regard to consistency with the objectives of the city comprehensive plan,</w:t>
      </w:r>
      <w:r>
        <w:t xml:space="preserve"> </w:t>
      </w:r>
      <w:r>
        <w:t xml:space="preserve">comments shall be prepared and forwarded to the agency submitting notice.</w:t>
      </w:r>
    </w:p>
    <w:p>
      <w:pPr>
        <w:pStyle w:val="BodyText"/>
      </w:pPr>
      <w:r>
        <w:rPr>
          <w:i/>
          <w:iCs/>
        </w:rPr>
        <w:t xml:space="preserve">(Rev. Ords. 1987, § 19-15)</w:t>
      </w:r>
    </w:p>
    <w:bookmarkEnd w:id="39"/>
    <w:bookmarkStart w:id="40" w:name="vested-rights"/>
    <w:p>
      <w:pPr>
        <w:pStyle w:val="Heading3"/>
      </w:pPr>
      <w:r>
        <w:t xml:space="preserve">§ 19-16. Vested rights</w:t>
      </w:r>
    </w:p>
    <w:p>
      <w:pPr>
        <w:numPr>
          <w:ilvl w:val="0"/>
          <w:numId w:val="1036"/>
        </w:numPr>
      </w:pPr>
      <w:r>
        <w:t xml:space="preserve">(a)</w:t>
      </w:r>
      <w:r>
        <w:t xml:space="preserve"> </w:t>
      </w:r>
      <w:r>
        <w:t xml:space="preserve">Any application for development under this chapter, including an application for a</w:t>
      </w:r>
      <w:r>
        <w:t xml:space="preserve"> </w:t>
      </w:r>
      <w:r>
        <w:t xml:space="preserve">special use permit, variance, or development plan review, shall be considered vested</w:t>
      </w:r>
      <w:r>
        <w:t xml:space="preserve"> </w:t>
      </w:r>
      <w:r>
        <w:t xml:space="preserve">when the submitted application is deemed to be substantially complete by the proper</w:t>
      </w:r>
      <w:r>
        <w:t xml:space="preserve"> </w:t>
      </w:r>
      <w:r>
        <w:t xml:space="preserve">administration and/or official designated to receive such applications. An application</w:t>
      </w:r>
      <w:r>
        <w:t xml:space="preserve"> </w:t>
      </w:r>
      <w:r>
        <w:t xml:space="preserve">shall include all required forms, plans, supporting documentation, and required fees.</w:t>
      </w:r>
      <w:r>
        <w:t xml:space="preserve"> </w:t>
      </w:r>
      <w:r>
        <w:t xml:space="preserve">Any application considered by the city under the provisions of this section shall</w:t>
      </w:r>
      <w:r>
        <w:t xml:space="preserve"> </w:t>
      </w:r>
      <w:r>
        <w:t xml:space="preserve">be reviewed according to the regulations applicable in the zoning ordinance in force</w:t>
      </w:r>
      <w:r>
        <w:t xml:space="preserve"> </w:t>
      </w:r>
      <w:r>
        <w:t xml:space="preserve">at the time the application was deemed substantially complete.</w:t>
      </w:r>
    </w:p>
    <w:p>
      <w:pPr>
        <w:numPr>
          <w:ilvl w:val="0"/>
          <w:numId w:val="1036"/>
        </w:numPr>
      </w:pPr>
      <w:r>
        <w:t xml:space="preserve">(b)</w:t>
      </w:r>
      <w:r>
        <w:t xml:space="preserve"> </w:t>
      </w:r>
      <w:r>
        <w:t xml:space="preserve">If an application for development under the provisions of this section is approved,</w:t>
      </w:r>
      <w:r>
        <w:t xml:space="preserve"> </w:t>
      </w:r>
      <w:r>
        <w:t xml:space="preserve">the applicant shall initiate and substantially complete development of the property</w:t>
      </w:r>
      <w:r>
        <w:t xml:space="preserve"> </w:t>
      </w:r>
      <w:r>
        <w:t xml:space="preserve">within the time limit established for each of these actions in the appropriate section</w:t>
      </w:r>
      <w:r>
        <w:t xml:space="preserve"> </w:t>
      </w:r>
      <w:r>
        <w:t xml:space="preserve">of the zoning ordinance.</w:t>
      </w:r>
    </w:p>
    <w:p>
      <w:pPr>
        <w:numPr>
          <w:ilvl w:val="0"/>
          <w:numId w:val="1036"/>
        </w:numPr>
      </w:pPr>
      <w:r>
        <w:t xml:space="preserve">(c)</w:t>
      </w:r>
      <w:r>
        <w:t xml:space="preserve"> </w:t>
      </w:r>
      <w:r>
        <w:t xml:space="preserve">Failure to initiate development of the property prior to the time limit established</w:t>
      </w:r>
      <w:r>
        <w:t xml:space="preserve"> </w:t>
      </w:r>
      <w:r>
        <w:t xml:space="preserve">at approval, shall render the approval null and void. Any development of the property</w:t>
      </w:r>
      <w:r>
        <w:t xml:space="preserve"> </w:t>
      </w:r>
      <w:r>
        <w:t xml:space="preserve">proposed after the lapse of the time limit established at approval, shall require</w:t>
      </w:r>
      <w:r>
        <w:t xml:space="preserve"> </w:t>
      </w:r>
      <w:r>
        <w:t xml:space="preserve">a resubmission of development plans by the applicant subject to the regulations in</w:t>
      </w:r>
      <w:r>
        <w:t xml:space="preserve"> </w:t>
      </w:r>
      <w:r>
        <w:t xml:space="preserve">the appropriate sections of the zoning ordinance.</w:t>
      </w:r>
    </w:p>
    <w:p>
      <w:pPr>
        <w:pStyle w:val="FirstParagraph"/>
      </w:pPr>
      <w:r>
        <w:rPr>
          <w:i/>
          <w:iCs/>
        </w:rPr>
        <w:t xml:space="preserve">(Rev. Ords. 1987, § 19-16)</w:t>
      </w:r>
    </w:p>
    <w:bookmarkEnd w:id="40"/>
    <w:bookmarkStart w:id="41" w:name="reserved"/>
    <w:p>
      <w:pPr>
        <w:pStyle w:val="Heading3"/>
      </w:pPr>
      <w:r>
        <w:t xml:space="preserve">§ 19-17—19-35. Reserved</w:t>
      </w:r>
    </w:p>
    <w:bookmarkEnd w:id="41"/>
    <w:bookmarkStart w:id="42" w:name="X1afd9ea4290f9512262a08d619ddf73a704ea9b"/>
    <w:p>
      <w:pPr>
        <w:pStyle w:val="Heading2"/>
      </w:pPr>
      <w:r>
        <w:t xml:space="preserve">§ II-2. ZONING BOARD OF REVIEW AND UNIFIED DEVELOPMENT REVIEW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committees and commissions, § 2-36 et seq.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Zoning board of review, G.L. 1956, § 45-24-56 et seq.</w:t>
      </w:r>
    </w:p>
    <w:p>
      <w:pPr>
        <w:pStyle w:val="BodyText"/>
      </w:pPr>
      <w:r>
        <w:br/>
      </w:r>
    </w:p>
    <w:bookmarkEnd w:id="42"/>
    <w:bookmarkStart w:id="43" w:name="zoning-board-of-review-membership"/>
    <w:p>
      <w:pPr>
        <w:pStyle w:val="Heading3"/>
      </w:pPr>
      <w:r>
        <w:t xml:space="preserve">§ 19-36. Zoning board of review membership</w:t>
      </w:r>
    </w:p>
    <w:p>
      <w:pPr>
        <w:numPr>
          <w:ilvl w:val="0"/>
          <w:numId w:val="1037"/>
        </w:numPr>
      </w:pPr>
      <w:r>
        <w:t xml:space="preserve">(a)</w:t>
      </w:r>
      <w:r>
        <w:t xml:space="preserve"> </w:t>
      </w:r>
      <w:r>
        <w:t xml:space="preserve">There shall be a zoning board of review which shall consist of five members, who shall</w:t>
      </w:r>
      <w:r>
        <w:t xml:space="preserve"> </w:t>
      </w:r>
      <w:r>
        <w:t xml:space="preserve">be qualified electors of the city, each to hold office for a term of five years. Members</w:t>
      </w:r>
      <w:r>
        <w:t xml:space="preserve"> </w:t>
      </w:r>
      <w:r>
        <w:t xml:space="preserve">shall be appointed by the mayor, subject to city council approval, with at least one</w:t>
      </w:r>
      <w:r>
        <w:t xml:space="preserve"> </w:t>
      </w:r>
      <w:r>
        <w:t xml:space="preserve">standing member to be a resident of each ward in the city.</w:t>
      </w:r>
    </w:p>
    <w:p>
      <w:pPr>
        <w:pStyle w:val="FirstParagraph"/>
      </w:pPr>
      <w:r>
        <w:t xml:space="preserve">Each member shall continue in office until his successor has been duly appointed and</w:t>
      </w:r>
      <w:r>
        <w:t xml:space="preserve"> </w:t>
      </w:r>
      <w:r>
        <w:t xml:space="preserve">qualified. In case any vacancy shall occur in the board for any cause, the vacancy</w:t>
      </w:r>
      <w:r>
        <w:t xml:space="preserve"> </w:t>
      </w:r>
      <w:r>
        <w:t xml:space="preserve">shall be filled in the manner provided above, and the appointee shall serve for and</w:t>
      </w:r>
      <w:r>
        <w:t xml:space="preserve"> </w:t>
      </w:r>
      <w:r>
        <w:t xml:space="preserve">during the unexpired term of his predecessor.</w:t>
      </w:r>
    </w:p>
    <w:p>
      <w:pPr>
        <w:numPr>
          <w:ilvl w:val="0"/>
          <w:numId w:val="1038"/>
        </w:numPr>
      </w:pPr>
      <w:r>
        <w:t xml:space="preserve">(b)</w:t>
      </w:r>
      <w:r>
        <w:t xml:space="preserve"> </w:t>
      </w:r>
      <w:r>
        <w:t xml:space="preserve">Any member of the board may be removed by the city council for due cause including</w:t>
      </w:r>
      <w:r>
        <w:t xml:space="preserve"> </w:t>
      </w:r>
      <w:r>
        <w:t xml:space="preserve">malfeasance, misfeasance, or nonfeasance generally and in particular:</w:t>
      </w:r>
    </w:p>
    <w:p>
      <w:pPr>
        <w:numPr>
          <w:ilvl w:val="1"/>
          <w:numId w:val="1039"/>
        </w:numPr>
      </w:pPr>
      <w:r>
        <w:t xml:space="preserve">(1)</w:t>
      </w:r>
      <w:r>
        <w:t xml:space="preserve"> </w:t>
      </w:r>
      <w:r>
        <w:t xml:space="preserve">Failure to maintain reasonable familiarity with state statutes and local ordinances</w:t>
      </w:r>
      <w:r>
        <w:t xml:space="preserve"> </w:t>
      </w:r>
      <w:r>
        <w:t xml:space="preserve">and rules affecting the board;</w:t>
      </w:r>
    </w:p>
    <w:p>
      <w:pPr>
        <w:numPr>
          <w:ilvl w:val="1"/>
          <w:numId w:val="1039"/>
        </w:numPr>
      </w:pPr>
      <w:r>
        <w:t xml:space="preserve">(2)</w:t>
      </w:r>
      <w:r>
        <w:t xml:space="preserve"> </w:t>
      </w:r>
      <w:r>
        <w:t xml:space="preserve">Failure to disclose conflict of interest for purposes of disqualification when a member</w:t>
      </w:r>
      <w:r>
        <w:t xml:space="preserve"> </w:t>
      </w:r>
      <w:r>
        <w:t xml:space="preserve">has personal or monetary interest in the matter involved or will be affected by a</w:t>
      </w:r>
      <w:r>
        <w:t xml:space="preserve"> </w:t>
      </w:r>
      <w:r>
        <w:t xml:space="preserve">decision of the board.</w:t>
      </w:r>
    </w:p>
    <w:p>
      <w:pPr>
        <w:numPr>
          <w:ilvl w:val="0"/>
          <w:numId w:val="1038"/>
        </w:numPr>
      </w:pPr>
      <w:r>
        <w:t xml:space="preserve">(c)</w:t>
      </w:r>
      <w:r>
        <w:t xml:space="preserve"> </w:t>
      </w:r>
      <w:r>
        <w:t xml:space="preserve">In addition to the five standing members, the mayor shall appoint two alternates to</w:t>
      </w:r>
      <w:r>
        <w:t xml:space="preserve"> </w:t>
      </w:r>
      <w:r>
        <w:t xml:space="preserve">be designated as the first and second alternate members. Alternates shall not reside</w:t>
      </w:r>
      <w:r>
        <w:t xml:space="preserve"> </w:t>
      </w:r>
      <w:r>
        <w:t xml:space="preserve">in the same ward. The first alternate shall serve for a term of five years and the</w:t>
      </w:r>
      <w:r>
        <w:t xml:space="preserve"> </w:t>
      </w:r>
      <w:r>
        <w:t xml:space="preserve">second alternate for a term of four years. These alternate members shall sit and may</w:t>
      </w:r>
      <w:r>
        <w:t xml:space="preserve"> </w:t>
      </w:r>
      <w:r>
        <w:t xml:space="preserve">actively participate in hearings. The first alternate shall vote if a member of the</w:t>
      </w:r>
      <w:r>
        <w:t xml:space="preserve"> </w:t>
      </w:r>
      <w:r>
        <w:t xml:space="preserve">board is unable to serve at a hearing and the second shall vote if two members of</w:t>
      </w:r>
      <w:r>
        <w:t xml:space="preserve"> </w:t>
      </w:r>
      <w:r>
        <w:t xml:space="preserve">the board are unable to serve at a hearing. In the absence of the first alternate</w:t>
      </w:r>
      <w:r>
        <w:t xml:space="preserve"> </w:t>
      </w:r>
      <w:r>
        <w:t xml:space="preserve">member, the second alternate member shall serve in the position of the first alternate.</w:t>
      </w:r>
      <w:r>
        <w:t xml:space="preserve"> </w:t>
      </w:r>
      <w:r>
        <w:t xml:space="preserve">The alternate members shall exercise the same duties and functions of a regular member</w:t>
      </w:r>
      <w:r>
        <w:t xml:space="preserve"> </w:t>
      </w:r>
      <w:r>
        <w:t xml:space="preserve">when serving on the board and may be removed from office by the city council in the</w:t>
      </w:r>
      <w:r>
        <w:t xml:space="preserve"> </w:t>
      </w:r>
      <w:r>
        <w:t xml:space="preserve">same manner as a regular member.</w:t>
      </w:r>
    </w:p>
    <w:p>
      <w:pPr>
        <w:pStyle w:val="FirstParagraph"/>
      </w:pPr>
      <w:r>
        <w:rPr>
          <w:i/>
          <w:iCs/>
        </w:rPr>
        <w:t xml:space="preserve">(Rev. Ords. 1987, § 19-36; Ch. 877, § III, 6-6-23; Ch. 914, § I(Att.), 12-19-23)</w:t>
      </w:r>
    </w:p>
    <w:bookmarkEnd w:id="43"/>
    <w:bookmarkStart w:id="44" w:name="organization"/>
    <w:p>
      <w:pPr>
        <w:pStyle w:val="Heading3"/>
      </w:pPr>
      <w:r>
        <w:t xml:space="preserve">§ 19-37. Organization</w:t>
      </w:r>
    </w:p>
    <w:p>
      <w:pPr>
        <w:numPr>
          <w:ilvl w:val="0"/>
          <w:numId w:val="1040"/>
        </w:numPr>
      </w:pPr>
      <w:r>
        <w:t xml:space="preserve">(a)</w:t>
      </w:r>
      <w:r>
        <w:t xml:space="preserve"> </w:t>
      </w:r>
      <w:r>
        <w:t xml:space="preserve">Once each year the zoning board of review shall organize by electing from its membership</w:t>
      </w:r>
      <w:r>
        <w:t xml:space="preserve"> </w:t>
      </w:r>
      <w:r>
        <w:t xml:space="preserve">a vice-chair, and secretary. The zoning officer may serve as clerk of the board and</w:t>
      </w:r>
      <w:r>
        <w:t xml:space="preserve"> </w:t>
      </w:r>
      <w:r>
        <w:t xml:space="preserve">shall perform such duties as are provided by this chapter. Meetings of the board shall</w:t>
      </w:r>
      <w:r>
        <w:t xml:space="preserve"> </w:t>
      </w:r>
      <w:r>
        <w:t xml:space="preserve">be held at the call of the chair or as may be fixed by the board. The chair, or in</w:t>
      </w:r>
      <w:r>
        <w:t xml:space="preserve"> </w:t>
      </w:r>
      <w:r>
        <w:t xml:space="preserve">his absence the vice-chair, may administer oaths and compel the attendance of witnesses</w:t>
      </w:r>
      <w:r>
        <w:t xml:space="preserve"> </w:t>
      </w:r>
      <w:r>
        <w:t xml:space="preserve">by the issuance of subpoena.</w:t>
      </w:r>
    </w:p>
    <w:p>
      <w:pPr>
        <w:numPr>
          <w:ilvl w:val="0"/>
          <w:numId w:val="1040"/>
        </w:numPr>
      </w:pPr>
      <w:r>
        <w:t xml:space="preserve">(b)</w:t>
      </w:r>
      <w:r>
        <w:t xml:space="preserve"> </w:t>
      </w:r>
      <w:r>
        <w:t xml:space="preserve">The zoning board of review shall adopt written rules of procedure within six months</w:t>
      </w:r>
      <w:r>
        <w:t xml:space="preserve"> </w:t>
      </w:r>
      <w:r>
        <w:t xml:space="preserve">of the adoption of this chapter.</w:t>
      </w:r>
    </w:p>
    <w:p>
      <w:pPr>
        <w:numPr>
          <w:ilvl w:val="0"/>
          <w:numId w:val="1040"/>
        </w:numPr>
      </w:pPr>
      <w:r>
        <w:t xml:space="preserve">(c)</w:t>
      </w:r>
      <w:r>
        <w:t xml:space="preserve"> </w:t>
      </w:r>
      <w:r>
        <w:t xml:space="preserve">All hearings and meetings of the board shall be open to the public. All decisions</w:t>
      </w:r>
      <w:r>
        <w:t xml:space="preserve"> </w:t>
      </w:r>
      <w:r>
        <w:t xml:space="preserve">shall be made and voted upon at a public hearing.</w:t>
      </w:r>
    </w:p>
    <w:p>
      <w:pPr>
        <w:numPr>
          <w:ilvl w:val="0"/>
          <w:numId w:val="1040"/>
        </w:numPr>
      </w:pPr>
      <w:r>
        <w:t xml:space="preserve">(d)</w:t>
      </w:r>
      <w:r>
        <w:t xml:space="preserve"> </w:t>
      </w:r>
      <w:r>
        <w:t xml:space="preserve">No member or alternate may vote on any matter before the board unless they have attended</w:t>
      </w:r>
      <w:r>
        <w:t xml:space="preserve"> </w:t>
      </w:r>
      <w:r>
        <w:t xml:space="preserve">all hearings concerning such matter.</w:t>
      </w:r>
    </w:p>
    <w:p>
      <w:pPr>
        <w:numPr>
          <w:ilvl w:val="0"/>
          <w:numId w:val="1040"/>
        </w:numPr>
      </w:pPr>
      <w:r>
        <w:t xml:space="preserve">(e)</w:t>
      </w:r>
      <w:r>
        <w:t xml:space="preserve"> </w:t>
      </w:r>
      <w:r>
        <w:t xml:space="preserve">Four active members, which may include alternates, are necessary to conduct a hearing.</w:t>
      </w:r>
      <w:r>
        <w:t xml:space="preserve"> </w:t>
      </w:r>
      <w:r>
        <w:t xml:space="preserve">As soon as a conflict occurs for a member, that member shall recuse himself or herself,</w:t>
      </w:r>
      <w:r>
        <w:t xml:space="preserve"> </w:t>
      </w:r>
      <w:r>
        <w:t xml:space="preserve">shall not sit as an active member, and shall take no part in the conduct of the hearing.</w:t>
      </w:r>
      <w:r>
        <w:t xml:space="preserve"> </w:t>
      </w:r>
      <w:r>
        <w:t xml:space="preserve">A maximum of five members, which may include alternates, are entitled to vote on any</w:t>
      </w:r>
      <w:r>
        <w:t xml:space="preserve"> </w:t>
      </w:r>
      <w:r>
        <w:t xml:space="preserve">issue.</w:t>
      </w:r>
    </w:p>
    <w:p>
      <w:pPr>
        <w:numPr>
          <w:ilvl w:val="0"/>
          <w:numId w:val="1040"/>
        </w:numPr>
      </w:pPr>
      <w:r>
        <w:t xml:space="preserve">(f)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are necessary to reverse any order, requirement, decision, or determination</w:t>
      </w:r>
      <w:r>
        <w:t xml:space="preserve"> </w:t>
      </w:r>
      <w:r>
        <w:t xml:space="preserve">of any zoning administrative officer from whom an appeal was taken; and the concurring</w:t>
      </w:r>
      <w:r>
        <w:t xml:space="preserve"> </w:t>
      </w:r>
      <w:r>
        <w:t xml:space="preserve">vote of a majority of members of the zoning board of review sitting at a hearing is</w:t>
      </w:r>
      <w:r>
        <w:t xml:space="preserve"> </w:t>
      </w:r>
      <w:r>
        <w:t xml:space="preserve">required to decide in favor of an applicant on any matter within the discretion of</w:t>
      </w:r>
      <w:r>
        <w:t xml:space="preserve"> </w:t>
      </w:r>
      <w:r>
        <w:t xml:space="preserve">the board upon which it is required to pass under the ordinance, including variances</w:t>
      </w:r>
      <w:r>
        <w:t xml:space="preserve"> </w:t>
      </w:r>
      <w:r>
        <w:t xml:space="preserve">and special use permits.</w:t>
      </w:r>
    </w:p>
    <w:p>
      <w:pPr>
        <w:numPr>
          <w:ilvl w:val="0"/>
          <w:numId w:val="1040"/>
        </w:numPr>
      </w:pPr>
      <w:r>
        <w:t xml:space="preserve">(g)</w:t>
      </w:r>
      <w:r>
        <w:t xml:space="preserve"> </w:t>
      </w:r>
      <w:r>
        <w:t xml:space="preserve">No member of the board shall pass on any matter in which he has a business, professional</w:t>
      </w:r>
      <w:r>
        <w:t xml:space="preserve"> </w:t>
      </w:r>
      <w:r>
        <w:t xml:space="preserve">or personal interest. As soon as a conflict occurs for a member, that member shall</w:t>
      </w:r>
      <w:r>
        <w:t xml:space="preserve"> </w:t>
      </w:r>
      <w:r>
        <w:t xml:space="preserve">recuse himself and shall not sit as an active member and shall take no part in the</w:t>
      </w:r>
      <w:r>
        <w:t xml:space="preserve"> </w:t>
      </w:r>
      <w:r>
        <w:t xml:space="preserve">conduct of the hearing.</w:t>
      </w:r>
    </w:p>
    <w:p>
      <w:pPr>
        <w:numPr>
          <w:ilvl w:val="0"/>
          <w:numId w:val="1040"/>
        </w:numPr>
      </w:pPr>
      <w:r>
        <w:t xml:space="preserve">(h)</w:t>
      </w:r>
      <w:r>
        <w:t xml:space="preserve"> </w:t>
      </w:r>
      <w:r>
        <w:t xml:space="preserve">For any proceeding in which the right of appeal lies to the superior court or supreme</w:t>
      </w:r>
      <w:r>
        <w:t xml:space="preserve"> </w:t>
      </w:r>
      <w:r>
        <w:t xml:space="preserve">court, the zoning board of review shall have the minutes taken either by a competent</w:t>
      </w:r>
      <w:r>
        <w:t xml:space="preserve"> </w:t>
      </w:r>
      <w:r>
        <w:t xml:space="preserve">stenographer or recorded by a sound-recording device.</w:t>
      </w:r>
    </w:p>
    <w:p>
      <w:pPr>
        <w:numPr>
          <w:ilvl w:val="0"/>
          <w:numId w:val="1040"/>
        </w:numPr>
      </w:pPr>
      <w:r>
        <w:t xml:space="preserve">(i)</w:t>
      </w:r>
      <w:r>
        <w:t xml:space="preserve"> </w:t>
      </w:r>
      <w:r>
        <w:t xml:space="preserve">The board shall keep minutes of its proceedings showing the vote of each member upon</w:t>
      </w:r>
      <w:r>
        <w:t xml:space="preserve"> </w:t>
      </w:r>
      <w:r>
        <w:t xml:space="preserve">each question or, if absent or failing to vote, indicating such fact and shall keep</w:t>
      </w:r>
      <w:r>
        <w:t xml:space="preserve"> </w:t>
      </w:r>
      <w:r>
        <w:t xml:space="preserve">records of its examinations and other official actions, all of which shall be filed</w:t>
      </w:r>
      <w:r>
        <w:t xml:space="preserve"> </w:t>
      </w:r>
      <w:r>
        <w:t xml:space="preserve">in the office of the board of review and shall be a public record.</w:t>
      </w:r>
    </w:p>
    <w:p>
      <w:pPr>
        <w:numPr>
          <w:ilvl w:val="0"/>
          <w:numId w:val="1040"/>
        </w:numPr>
      </w:pPr>
      <w:r>
        <w:t xml:space="preserve">(j)</w:t>
      </w:r>
      <w:r>
        <w:t xml:space="preserve"> </w:t>
      </w:r>
      <w:r>
        <w:t xml:space="preserve">Any decision by the zoning board of review, including any special conditions attached</w:t>
      </w:r>
      <w:r>
        <w:t xml:space="preserve"> </w:t>
      </w:r>
      <w:r>
        <w:t xml:space="preserve">thereto shall be mailed to the applicant. In addition a copy of the decision shall</w:t>
      </w:r>
      <w:r>
        <w:t xml:space="preserve"> </w:t>
      </w:r>
      <w:r>
        <w:t xml:space="preserve">be sent to the office of the zoning officer.</w:t>
      </w:r>
    </w:p>
    <w:p>
      <w:pPr>
        <w:numPr>
          <w:ilvl w:val="0"/>
          <w:numId w:val="1040"/>
        </w:numPr>
      </w:pPr>
      <w:r>
        <w:t xml:space="preserve">(k)</w:t>
      </w:r>
      <w:r>
        <w:t xml:space="preserve"> </w:t>
      </w:r>
      <w:r>
        <w:t xml:space="preserve">All decisions of the zoning board of review shall be posted in a location visible</w:t>
      </w:r>
      <w:r>
        <w:t xml:space="preserve"> </w:t>
      </w:r>
      <w:r>
        <w:t xml:space="preserve">to the public in the city hall for a period of 20 days following the recording of</w:t>
      </w:r>
      <w:r>
        <w:t xml:space="preserve"> </w:t>
      </w:r>
      <w:r>
        <w:t xml:space="preserve">the decision.</w:t>
      </w:r>
    </w:p>
    <w:p>
      <w:pPr>
        <w:numPr>
          <w:ilvl w:val="0"/>
          <w:numId w:val="1040"/>
        </w:numPr>
      </w:pPr>
      <w:r>
        <w:t xml:space="preserve">(l)</w:t>
      </w:r>
      <w:r>
        <w:t xml:space="preserve"> </w:t>
      </w:r>
      <w:r>
        <w:t xml:space="preserve">Members of the zoning board of review shall receive remuneration for their service</w:t>
      </w:r>
      <w:r>
        <w:t xml:space="preserve"> </w:t>
      </w:r>
      <w:r>
        <w:t xml:space="preserve">on the board, as established by the city council.</w:t>
      </w:r>
    </w:p>
    <w:p>
      <w:pPr>
        <w:pStyle w:val="FirstParagraph"/>
      </w:pPr>
      <w:r>
        <w:rPr>
          <w:i/>
          <w:iCs/>
        </w:rPr>
        <w:t xml:space="preserve">(Rev. Ords. 1987, § 19-37; Ch. 914, § I(Att.), 12-19-23)</w:t>
      </w:r>
    </w:p>
    <w:bookmarkEnd w:id="44"/>
    <w:bookmarkStart w:id="45" w:name="powers"/>
    <w:p>
      <w:pPr>
        <w:pStyle w:val="Heading3"/>
      </w:pPr>
      <w:r>
        <w:t xml:space="preserve">§ 19-38. Powers</w:t>
      </w:r>
    </w:p>
    <w:p>
      <w:pPr>
        <w:numPr>
          <w:ilvl w:val="0"/>
          <w:numId w:val="1041"/>
        </w:numPr>
      </w:pPr>
      <w:r>
        <w:t xml:space="preserve">(a)</w:t>
      </w:r>
      <w:r>
        <w:t xml:space="preserve"> </w:t>
      </w:r>
      <w:r>
        <w:t xml:space="preserve">The zoning board of review shall have the following powers and duties:</w:t>
      </w:r>
    </w:p>
    <w:p>
      <w:pPr>
        <w:numPr>
          <w:ilvl w:val="1"/>
          <w:numId w:val="1042"/>
        </w:numPr>
      </w:pPr>
      <w:r>
        <w:t xml:space="preserve">(1)</w:t>
      </w:r>
      <w:r>
        <w:t xml:space="preserve"> </w:t>
      </w:r>
      <w:r>
        <w:t xml:space="preserve">To hear and decide appeals in a timely fashion where it is alleged there is error</w:t>
      </w:r>
      <w:r>
        <w:t xml:space="preserve"> </w:t>
      </w:r>
      <w:r>
        <w:t xml:space="preserve">in any order, requirement, decision, or determination made by an administrative officer</w:t>
      </w:r>
      <w:r>
        <w:t xml:space="preserve"> </w:t>
      </w:r>
      <w:r>
        <w:t xml:space="preserve">in the enforcement or interpretation of this chapter, or of any ordinance adopted</w:t>
      </w:r>
      <w:r>
        <w:t xml:space="preserve"> </w:t>
      </w:r>
      <w:r>
        <w:t xml:space="preserve">pursuant to this chapter, as per R.I.G.L. 2023 § 45-23-67.</w:t>
      </w:r>
    </w:p>
    <w:p>
      <w:pPr>
        <w:numPr>
          <w:ilvl w:val="1"/>
          <w:numId w:val="1042"/>
        </w:numPr>
      </w:pPr>
      <w:r>
        <w:t xml:space="preserve">(2)</w:t>
      </w:r>
      <w:r>
        <w:t xml:space="preserve"> </w:t>
      </w:r>
      <w:r>
        <w:t xml:space="preserve">To hear and decide appeals from any decision or determination made by an administrative</w:t>
      </w:r>
      <w:r>
        <w:t xml:space="preserve"> </w:t>
      </w:r>
      <w:r>
        <w:t xml:space="preserve">officer in accordance with R.I.G.L. 2023 § 45-23-67.</w:t>
      </w:r>
    </w:p>
    <w:p>
      <w:pPr>
        <w:numPr>
          <w:ilvl w:val="1"/>
          <w:numId w:val="1042"/>
        </w:numPr>
      </w:pPr>
      <w:r>
        <w:t xml:space="preserve">(3)</w:t>
      </w:r>
      <w:r>
        <w:t xml:space="preserve"> </w:t>
      </w:r>
      <w:r>
        <w:t xml:space="preserve">To authorize upon application, in specific cases of hardship, variances in the application</w:t>
      </w:r>
      <w:r>
        <w:t xml:space="preserve"> </w:t>
      </w:r>
      <w:r>
        <w:t xml:space="preserve">of the terms of the zoning ordinance, pursuant to the state statutes and section 19-40,</w:t>
      </w:r>
      <w:r>
        <w:t xml:space="preserve"> </w:t>
      </w:r>
      <w:r>
        <w:t xml:space="preserve">with the exception of variances issued by the planning board through the unified development</w:t>
      </w:r>
      <w:r>
        <w:t xml:space="preserve"> </w:t>
      </w:r>
      <w:r>
        <w:t xml:space="preserve">review process.</w:t>
      </w:r>
    </w:p>
    <w:p>
      <w:pPr>
        <w:numPr>
          <w:ilvl w:val="1"/>
          <w:numId w:val="1042"/>
        </w:numPr>
      </w:pPr>
      <w:r>
        <w:t xml:space="preserve">(4)</w:t>
      </w:r>
      <w:r>
        <w:t xml:space="preserve"> </w:t>
      </w:r>
      <w:r>
        <w:t xml:space="preserve">To authorize upon application, in specific cases special use permits, pursuant to</w:t>
      </w:r>
      <w:r>
        <w:t xml:space="preserve"> </w:t>
      </w:r>
      <w:r>
        <w:t xml:space="preserve">the general laws of state and section 19-39, with the exception of special use permits issued by the planning board through the</w:t>
      </w:r>
      <w:r>
        <w:t xml:space="preserve"> </w:t>
      </w:r>
      <w:r>
        <w:t xml:space="preserve">unified development review process.</w:t>
      </w:r>
    </w:p>
    <w:p>
      <w:pPr>
        <w:numPr>
          <w:ilvl w:val="1"/>
          <w:numId w:val="1042"/>
        </w:numPr>
      </w:pPr>
      <w:r>
        <w:t xml:space="preserve">(5)</w:t>
      </w:r>
      <w:r>
        <w:t xml:space="preserve"> </w:t>
      </w:r>
      <w:r>
        <w:t xml:space="preserve">To refer matters to the planning board or to other boards or agencies of the city</w:t>
      </w:r>
      <w:r>
        <w:t xml:space="preserve"> </w:t>
      </w:r>
      <w:r>
        <w:t xml:space="preserve">as the zoning board of review may deem appropriate, for findings and recommendations.</w:t>
      </w:r>
    </w:p>
    <w:p>
      <w:pPr>
        <w:numPr>
          <w:ilvl w:val="1"/>
          <w:numId w:val="1042"/>
        </w:numPr>
      </w:pPr>
      <w:r>
        <w:t xml:space="preserve">(6)</w:t>
      </w:r>
      <w:r>
        <w:t xml:space="preserve"> </w:t>
      </w:r>
      <w:r>
        <w:t xml:space="preserve">To provide for issuance of conditional zoning approvals where a proposed application</w:t>
      </w:r>
      <w:r>
        <w:t xml:space="preserve"> </w:t>
      </w:r>
      <w:r>
        <w:t xml:space="preserve">would otherwise be approved except that one or more state or federal agency approvals</w:t>
      </w:r>
      <w:r>
        <w:t xml:space="preserve"> </w:t>
      </w:r>
      <w:r>
        <w:t xml:space="preserve">which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period.</w:t>
      </w:r>
    </w:p>
    <w:p>
      <w:pPr>
        <w:numPr>
          <w:ilvl w:val="1"/>
          <w:numId w:val="1042"/>
        </w:numPr>
      </w:pPr>
      <w:r>
        <w:t xml:space="preserve">(7)</w:t>
      </w:r>
      <w:r>
        <w:t xml:space="preserve"> </w:t>
      </w:r>
      <w:r>
        <w:t xml:space="preserve">To hear and decide such other matters, according to the terms of this article or other</w:t>
      </w:r>
      <w:r>
        <w:t xml:space="preserve"> </w:t>
      </w:r>
      <w:r>
        <w:t xml:space="preserve">statutes, and upon which such board may be authorized to pass under this chapter or</w:t>
      </w:r>
      <w:r>
        <w:t xml:space="preserve"> </w:t>
      </w:r>
      <w:r>
        <w:t xml:space="preserve">other statutes.</w:t>
      </w:r>
    </w:p>
    <w:p>
      <w:pPr>
        <w:numPr>
          <w:ilvl w:val="0"/>
          <w:numId w:val="1041"/>
        </w:numPr>
      </w:pPr>
      <w:r>
        <w:t xml:space="preserve">(b)</w:t>
      </w:r>
      <w:r>
        <w:t xml:space="preserve"> </w:t>
      </w:r>
      <w:r>
        <w:t xml:space="preserve">Appeals of zoning board of review decisions shall be as follows:</w:t>
      </w:r>
    </w:p>
    <w:p>
      <w:pPr>
        <w:numPr>
          <w:ilvl w:val="1"/>
          <w:numId w:val="1043"/>
        </w:numPr>
      </w:pPr>
      <w:r>
        <w:t xml:space="preserve">(1)</w:t>
      </w:r>
      <w:r>
        <w:t xml:space="preserve"> </w:t>
      </w:r>
      <w:r>
        <w:t xml:space="preserve">An aggrieved party may appeal a decision of the zoning board of review to the superior</w:t>
      </w:r>
      <w:r>
        <w:t xml:space="preserve"> </w:t>
      </w:r>
      <w:r>
        <w:t xml:space="preserve">court for the county by filing a complaint setting forth the reasons of appeal within</w:t>
      </w:r>
      <w:r>
        <w:t xml:space="preserve"> </w:t>
      </w:r>
      <w:r>
        <w:t xml:space="preserve">20 days after such decision has been recorded and posted in the office of the city</w:t>
      </w:r>
      <w:r>
        <w:t xml:space="preserve"> </w:t>
      </w:r>
      <w:r>
        <w:t xml:space="preserve">clerk. The decision shall be posted in a location visible to the public in the city</w:t>
      </w:r>
      <w:r>
        <w:t xml:space="preserve"> </w:t>
      </w:r>
      <w:r>
        <w:t xml:space="preserve">hall for a period of 20 days following the recording of the decision. The zoning board</w:t>
      </w:r>
      <w:r>
        <w:t xml:space="preserve"> </w:t>
      </w:r>
      <w:r>
        <w:t xml:space="preserve">of review shall file the original documents acted upon by it and constituting the</w:t>
      </w:r>
      <w:r>
        <w:t xml:space="preserve"> </w:t>
      </w:r>
      <w:r>
        <w:t xml:space="preserve">record of the case appealed from, or certified copies thereof, together with such</w:t>
      </w:r>
      <w:r>
        <w:t xml:space="preserve"> </w:t>
      </w:r>
      <w:r>
        <w:t xml:space="preserve">other facts as may be pertinent, with the clerk of the court within 30 days after</w:t>
      </w:r>
      <w:r>
        <w:t xml:space="preserve"> </w:t>
      </w:r>
      <w:r>
        <w:t xml:space="preserve">being served with a copy of the complaint. When the complaint is filed by someone</w:t>
      </w:r>
      <w:r>
        <w:t xml:space="preserve"> </w:t>
      </w:r>
      <w:r>
        <w:t xml:space="preserve">other than the original applicant or appellant such original applicant or appellant</w:t>
      </w:r>
      <w:r>
        <w:t xml:space="preserve"> </w:t>
      </w:r>
      <w:r>
        <w:t xml:space="preserve">and the members of the zoning board shall be made parties to such proceedings. The</w:t>
      </w:r>
      <w:r>
        <w:t xml:space="preserve"> </w:t>
      </w:r>
      <w:r>
        <w:t xml:space="preserve">appeal shall not stay proceedings upon the decision appealed from, but the court may,</w:t>
      </w:r>
      <w:r>
        <w:t xml:space="preserve"> </w:t>
      </w:r>
      <w:r>
        <w:t xml:space="preserve">in its discretion, grant a stay on appropriate terms and make such other orders as</w:t>
      </w:r>
      <w:r>
        <w:t xml:space="preserve"> </w:t>
      </w:r>
      <w:r>
        <w:t xml:space="preserve">it deems necessary for an equitable disposition of the appeal.</w:t>
      </w:r>
    </w:p>
    <w:p>
      <w:pPr>
        <w:numPr>
          <w:ilvl w:val="1"/>
          <w:numId w:val="1043"/>
        </w:numPr>
      </w:pPr>
      <w:r>
        <w:t xml:space="preserve">(2)</w:t>
      </w:r>
      <w:r>
        <w:t xml:space="preserve"> </w:t>
      </w:r>
      <w:r>
        <w:t xml:space="preserve">When an appeal results in a decision by a court of competent jurisdiction, which overturns</w:t>
      </w:r>
      <w:r>
        <w:t xml:space="preserve"> </w:t>
      </w:r>
      <w:r>
        <w:t xml:space="preserve">a decision of the zoning board of review recorded in the city land evidence records,</w:t>
      </w:r>
      <w:r>
        <w:t xml:space="preserve"> </w:t>
      </w:r>
      <w:r>
        <w:t xml:space="preserve">the city solicitor's office shall record notice of the court's decision in the city</w:t>
      </w:r>
      <w:r>
        <w:t xml:space="preserve"> </w:t>
      </w:r>
      <w:r>
        <w:t xml:space="preserve">land evidence records.</w:t>
      </w:r>
    </w:p>
    <w:p>
      <w:pPr>
        <w:pStyle w:val="FirstParagraph"/>
      </w:pPr>
      <w:r>
        <w:rPr>
          <w:i/>
          <w:iCs/>
        </w:rPr>
        <w:t xml:space="preserve">(Rev. Ords. 1987, § 19-38; Ch. 914, § I(Att.), 12-19-23)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Powers and duties of zoning board of review, R.I.G.L. 1956, § 45-24-57 et seq.</w:t>
      </w:r>
    </w:p>
    <w:bookmarkEnd w:id="45"/>
    <w:bookmarkStart w:id="46" w:name="special-use-permitfindings-required"/>
    <w:p>
      <w:pPr>
        <w:pStyle w:val="Heading3"/>
      </w:pPr>
      <w:r>
        <w:t xml:space="preserve">§ 19-39. Special use permit—Findings required</w:t>
      </w:r>
    </w:p>
    <w:p>
      <w:pPr>
        <w:numPr>
          <w:ilvl w:val="0"/>
          <w:numId w:val="1044"/>
        </w:numPr>
      </w:pPr>
      <w:r>
        <w:t xml:space="preserve">(a)</w:t>
      </w:r>
      <w:r>
        <w:t xml:space="preserve"> </w:t>
      </w:r>
      <w:r>
        <w:t xml:space="preserve">In granting a special use permit, the zoning board of review, or planning board under</w:t>
      </w:r>
      <w:r>
        <w:t xml:space="preserve"> </w:t>
      </w:r>
      <w:r>
        <w:t xml:space="preserve">the unified development review process, shall require that evidence to the satisfaction</w:t>
      </w:r>
      <w:r>
        <w:t xml:space="preserve"> </w:t>
      </w:r>
      <w:r>
        <w:t xml:space="preserve">of the following standards be entered into the record of the proceedings. The special</w:t>
      </w:r>
      <w:r>
        <w:t xml:space="preserve"> </w:t>
      </w:r>
      <w:r>
        <w:t xml:space="preserve">use permit shall conform to the specific criteria established in this ordinance for</w:t>
      </w:r>
      <w:r>
        <w:t xml:space="preserve"> </w:t>
      </w:r>
      <w:r>
        <w:t xml:space="preserve">each type of use category, which criteria shall be in conformance with the purposes</w:t>
      </w:r>
      <w:r>
        <w:t xml:space="preserve"> </w:t>
      </w:r>
      <w:r>
        <w:t xml:space="preserve">and intent of the comprehensive plan and this ordinance.</w:t>
      </w:r>
    </w:p>
    <w:p>
      <w:pPr>
        <w:numPr>
          <w:ilvl w:val="0"/>
          <w:numId w:val="1044"/>
        </w:numPr>
      </w:pPr>
      <w:r>
        <w:t xml:space="preserve">(b)</w:t>
      </w:r>
      <w:r>
        <w:t xml:space="preserve"> </w:t>
      </w:r>
      <w:r>
        <w:t xml:space="preserve">In granting a special use permit, the zoning board of review, or planning board under</w:t>
      </w:r>
      <w:r>
        <w:t xml:space="preserve"> </w:t>
      </w:r>
      <w:r>
        <w:t xml:space="preserve">the unified development review process, may apply such special conditions as provided</w:t>
      </w:r>
      <w:r>
        <w:t xml:space="preserve"> </w:t>
      </w:r>
      <w:r>
        <w:t xml:space="preserve">for in section 19-13.</w:t>
      </w:r>
    </w:p>
    <w:p>
      <w:pPr>
        <w:numPr>
          <w:ilvl w:val="0"/>
          <w:numId w:val="1044"/>
        </w:numPr>
      </w:pPr>
      <w:r>
        <w:t xml:space="preserve">(c)</w:t>
      </w:r>
      <w:r>
        <w:t xml:space="preserve"> </w:t>
      </w:r>
      <w:r>
        <w:t xml:space="preserve">An applicant may apply for, and be issued, a dimensional variance in conjunction with</w:t>
      </w:r>
      <w:r>
        <w:t xml:space="preserve"> </w:t>
      </w:r>
      <w:r>
        <w:t xml:space="preserve">a special-use permit. If the special use could not exist without the dimensional variance</w:t>
      </w:r>
      <w:r>
        <w:t xml:space="preserve"> </w:t>
      </w:r>
      <w:r>
        <w:t xml:space="preserve">the zoning board of review, or planning board under the unified development review</w:t>
      </w:r>
      <w:r>
        <w:t xml:space="preserve"> </w:t>
      </w:r>
      <w:r>
        <w:t xml:space="preserve">process, shall consider the special-use permit and the dimensional variance together</w:t>
      </w:r>
      <w:r>
        <w:t xml:space="preserve"> </w:t>
      </w:r>
      <w:r>
        <w:t xml:space="preserve">to determine if granting the special use is appropriate based on both the special</w:t>
      </w:r>
      <w:r>
        <w:t xml:space="preserve"> </w:t>
      </w:r>
      <w:r>
        <w:t xml:space="preserve">use criteria and the dimensional variance evidentiary standard.</w:t>
      </w:r>
    </w:p>
    <w:p>
      <w:pPr>
        <w:pStyle w:val="FirstParagraph"/>
      </w:pPr>
      <w:r>
        <w:rPr>
          <w:i/>
          <w:iCs/>
        </w:rPr>
        <w:t xml:space="preserve">(Rev. Ords. 1987, § 19-39; Ch. 867, § I, 12-20-22; Ch. 914, § I(Att.), 12-19-23)</w:t>
      </w:r>
    </w:p>
    <w:bookmarkEnd w:id="46"/>
    <w:bookmarkStart w:id="47" w:name="X6f0815185605ed0d3fc86c7a83a7c835226d6a8"/>
    <w:p>
      <w:pPr>
        <w:pStyle w:val="Heading3"/>
      </w:pPr>
      <w:r>
        <w:t xml:space="preserve">§ 19-40. Special use permits—Intent and eligibility</w:t>
      </w:r>
    </w:p>
    <w:p>
      <w:pPr>
        <w:numPr>
          <w:ilvl w:val="0"/>
          <w:numId w:val="1045"/>
        </w:numPr>
      </w:pPr>
      <w:r>
        <w:t xml:space="preserve">(a)</w:t>
      </w:r>
      <w:r>
        <w:t xml:space="preserve"> </w:t>
      </w:r>
      <w:r>
        <w:t xml:space="preserve">Within the city generally and in particular some zoning districts, certain uses are</w:t>
      </w:r>
      <w:r>
        <w:t xml:space="preserve"> </w:t>
      </w:r>
      <w:r>
        <w:t xml:space="preserve">specified in the schedule of use, section 19-98 as allowed by special use permit only. These uses are of a nature requiring review,</w:t>
      </w:r>
      <w:r>
        <w:t xml:space="preserve"> </w:t>
      </w:r>
      <w:r>
        <w:t xml:space="preserve">in accordance with the state statutes, to determine whether they should be permitted</w:t>
      </w:r>
      <w:r>
        <w:t xml:space="preserve"> </w:t>
      </w:r>
      <w:r>
        <w:t xml:space="preserve">in specific locations; if they meet special conditions and safeguards; and what additional</w:t>
      </w:r>
      <w:r>
        <w:t xml:space="preserve"> </w:t>
      </w:r>
      <w:r>
        <w:t xml:space="preserve">conditions may be required if permission is granted.</w:t>
      </w:r>
    </w:p>
    <w:p>
      <w:pPr>
        <w:numPr>
          <w:ilvl w:val="0"/>
          <w:numId w:val="1045"/>
        </w:numPr>
      </w:pPr>
      <w:r>
        <w:t xml:space="preserve">(b)</w:t>
      </w:r>
      <w:r>
        <w:t xml:space="preserve"> </w:t>
      </w:r>
      <w:r>
        <w:t xml:space="preserve">To the extent a proposed land use is not specifically listed in section 19-98, the property owner may submit a written request to the zoning officer for an evaluation</w:t>
      </w:r>
      <w:r>
        <w:t xml:space="preserve"> </w:t>
      </w:r>
      <w:r>
        <w:t xml:space="preserve">and determination of whether the proposed use is of a similar type, character, and</w:t>
      </w:r>
      <w:r>
        <w:t xml:space="preserve"> </w:t>
      </w:r>
      <w:r>
        <w:t xml:space="preserve">intensity as a listed use requiring a special use permit. The zoning officer will</w:t>
      </w:r>
      <w:r>
        <w:t xml:space="preserve"> </w:t>
      </w:r>
      <w:r>
        <w:t xml:space="preserve">have 30 days to provide a written evaluation to the property owner. Upon such a positive</w:t>
      </w:r>
      <w:r>
        <w:t xml:space="preserve"> </w:t>
      </w:r>
      <w:r>
        <w:t xml:space="preserve">determination, the proposed use may be considered to be a use requiring a special</w:t>
      </w:r>
      <w:r>
        <w:t xml:space="preserve"> </w:t>
      </w:r>
      <w:r>
        <w:t xml:space="preserve">use permit. The applicant shall include the zoning officer's written determination</w:t>
      </w:r>
      <w:r>
        <w:t xml:space="preserve"> </w:t>
      </w:r>
      <w:r>
        <w:t xml:space="preserve">as part of their special use permit application submission. The zoning board, or planning</w:t>
      </w:r>
      <w:r>
        <w:t xml:space="preserve"> </w:t>
      </w:r>
      <w:r>
        <w:t xml:space="preserve">board, as part of the unified review process, may either concur with zoning officer's</w:t>
      </w:r>
      <w:r>
        <w:t xml:space="preserve"> </w:t>
      </w:r>
      <w:r>
        <w:t xml:space="preserve">determination or state on the record its reasons for disagreement with the zoning</w:t>
      </w:r>
      <w:r>
        <w:t xml:space="preserve"> </w:t>
      </w:r>
      <w:r>
        <w:t xml:space="preserve">officer's determination. Disagreement with the zoning officer's determination shall</w:t>
      </w:r>
      <w:r>
        <w:t xml:space="preserve"> </w:t>
      </w:r>
      <w:r>
        <w:t xml:space="preserve">be grounds for denial of an application.</w:t>
      </w:r>
    </w:p>
    <w:p>
      <w:pPr>
        <w:pStyle w:val="FirstParagraph"/>
      </w:pPr>
      <w:r>
        <w:rPr>
          <w:i/>
          <w:iCs/>
        </w:rPr>
        <w:t xml:space="preserve">(Rev. Ords. 1987, § 19-40; Ch. 914, § I(Att.), 12-19-23)</w:t>
      </w:r>
    </w:p>
    <w:bookmarkEnd w:id="47"/>
    <w:bookmarkStart w:id="48" w:name="special-use-permitsapplication-process"/>
    <w:p>
      <w:pPr>
        <w:pStyle w:val="Heading3"/>
      </w:pPr>
      <w:r>
        <w:t xml:space="preserve">§ 19-41. Special use permits—Application process</w:t>
      </w:r>
    </w:p>
    <w:p>
      <w:pPr>
        <w:pStyle w:val="FirstParagraph"/>
      </w:pPr>
      <w:r>
        <w:t xml:space="preserve">Applications for special use permits shall be filed with the zoning officer acting</w:t>
      </w:r>
      <w:r>
        <w:t xml:space="preserve"> </w:t>
      </w:r>
      <w:r>
        <w:t xml:space="preserve">in his capacity as clerk for the zoning board of review or in accordance with the</w:t>
      </w:r>
      <w:r>
        <w:t xml:space="preserve"> </w:t>
      </w:r>
      <w:r>
        <w:t xml:space="preserve">land development and subdivision regulations if filing under unified development review.</w:t>
      </w:r>
      <w:r>
        <w:t xml:space="preserve"> </w:t>
      </w:r>
      <w:r>
        <w:t xml:space="preserve">Fifteen complete copies of the application must be submitted. The application shall</w:t>
      </w:r>
      <w:r>
        <w:t xml:space="preserve"> </w:t>
      </w:r>
      <w:r>
        <w:t xml:space="preserve">include:</w:t>
      </w:r>
    </w:p>
    <w:p>
      <w:pPr>
        <w:pStyle w:val="Compact"/>
        <w:numPr>
          <w:ilvl w:val="0"/>
          <w:numId w:val="1046"/>
        </w:numPr>
      </w:pPr>
    </w:p>
    <w:p>
      <w:pPr>
        <w:numPr>
          <w:ilvl w:val="1"/>
          <w:numId w:val="1047"/>
        </w:numPr>
      </w:pPr>
      <w:r>
        <w:t xml:space="preserve">(1)</w:t>
      </w:r>
      <w:r>
        <w:t xml:space="preserve"> </w:t>
      </w:r>
      <w:r>
        <w:t xml:space="preserve">A completed special use permit form indicating the special use permit sought, the</w:t>
      </w:r>
      <w:r>
        <w:t xml:space="preserve"> </w:t>
      </w:r>
      <w:r>
        <w:t xml:space="preserve">grounds for the permit, and information on the scale and size of the proposed use</w:t>
      </w:r>
      <w:r>
        <w:t xml:space="preserve"> </w:t>
      </w:r>
      <w:r>
        <w:t xml:space="preserve">as applicable.</w:t>
      </w:r>
    </w:p>
    <w:p>
      <w:pPr>
        <w:numPr>
          <w:ilvl w:val="1"/>
          <w:numId w:val="1047"/>
        </w:numPr>
      </w:pPr>
      <w:r>
        <w:t xml:space="preserve">(2)</w:t>
      </w:r>
      <w:r>
        <w:t xml:space="preserve"> </w:t>
      </w:r>
      <w:r>
        <w:t xml:space="preserve">Names and addresses of all owners of property in or within 200 feet of the perimeter</w:t>
      </w:r>
      <w:r>
        <w:t xml:space="preserve"> </w:t>
      </w:r>
      <w:r>
        <w:t xml:space="preserve">of the subject property, whether within the city or an adjacent city or town, and</w:t>
      </w:r>
      <w:r>
        <w:t xml:space="preserve"> </w:t>
      </w:r>
      <w:r>
        <w:t xml:space="preserve">as shown on the current real estate tax assessment records of the city or town in</w:t>
      </w:r>
      <w:r>
        <w:t xml:space="preserve"> </w:t>
      </w:r>
      <w:r>
        <w:t xml:space="preserve">which the property is located.</w:t>
      </w:r>
    </w:p>
    <w:p>
      <w:pPr>
        <w:numPr>
          <w:ilvl w:val="1"/>
          <w:numId w:val="1047"/>
        </w:numPr>
      </w:pPr>
      <w:r>
        <w:t xml:space="preserve">(3)</w:t>
      </w:r>
      <w:r>
        <w:t xml:space="preserve"> </w:t>
      </w:r>
      <w:r>
        <w:t xml:space="preserve">A Class 1 surveyed site plan prepared by a land surveyor registered and licensed to</w:t>
      </w:r>
      <w:r>
        <w:t xml:space="preserve"> </w:t>
      </w:r>
      <w:r>
        <w:t xml:space="preserve">practice in the State of Rhode Island. The site plan shall be drawn at a scale of</w:t>
      </w:r>
      <w:r>
        <w:t xml:space="preserve"> </w:t>
      </w:r>
      <w:r>
        <w:t xml:space="preserve">one inch equals 20 feet (or as appropriate one inch equals 40 feet or one inch equals</w:t>
      </w:r>
      <w:r>
        <w:t xml:space="preserve"> </w:t>
      </w:r>
      <w:r>
        <w:t xml:space="preserve">80 feet) showing the following for the subject property:</w:t>
      </w:r>
    </w:p>
    <w:p>
      <w:pPr>
        <w:numPr>
          <w:ilvl w:val="2"/>
          <w:numId w:val="1048"/>
        </w:numPr>
      </w:pPr>
      <w:r>
        <w:t xml:space="preserve">a.</w:t>
      </w:r>
      <w:r>
        <w:t xml:space="preserve"> </w:t>
      </w:r>
      <w:r>
        <w:t xml:space="preserve">The shape, dimension and area of the subject property;</w:t>
      </w:r>
    </w:p>
    <w:p>
      <w:pPr>
        <w:numPr>
          <w:ilvl w:val="2"/>
          <w:numId w:val="1048"/>
        </w:numPr>
      </w:pPr>
      <w:r>
        <w:t xml:space="preserve">b.</w:t>
      </w:r>
      <w:r>
        <w:t xml:space="preserve"> </w:t>
      </w:r>
      <w:r>
        <w:t xml:space="preserve">The location size and use of all existing and proposed structures;</w:t>
      </w:r>
    </w:p>
    <w:p>
      <w:pPr>
        <w:numPr>
          <w:ilvl w:val="2"/>
          <w:numId w:val="1048"/>
        </w:numPr>
      </w:pPr>
      <w:r>
        <w:t xml:space="preserve">c.</w:t>
      </w:r>
      <w:r>
        <w:t xml:space="preserve"> </w:t>
      </w:r>
      <w:r>
        <w:t xml:space="preserve">The zoning use district boundaries;</w:t>
      </w:r>
    </w:p>
    <w:p>
      <w:pPr>
        <w:numPr>
          <w:ilvl w:val="2"/>
          <w:numId w:val="1048"/>
        </w:numPr>
      </w:pPr>
      <w:r>
        <w:t xml:space="preserve">d.</w:t>
      </w:r>
      <w:r>
        <w:t xml:space="preserve"> </w:t>
      </w:r>
      <w:r>
        <w:t xml:space="preserve">The street number and assessor's lot numbers;</w:t>
      </w:r>
    </w:p>
    <w:p>
      <w:pPr>
        <w:numPr>
          <w:ilvl w:val="2"/>
          <w:numId w:val="1048"/>
        </w:numPr>
      </w:pPr>
      <w:r>
        <w:t xml:space="preserve">e.</w:t>
      </w:r>
      <w:r>
        <w:t xml:space="preserve"> </w:t>
      </w:r>
      <w:r>
        <w:t xml:space="preserve">Title block in the lower righthand corner showing the names of the property owners;</w:t>
      </w:r>
      <w:r>
        <w:t xml:space="preserve"> </w:t>
      </w:r>
      <w:r>
        <w:t xml:space="preserve">map, block, parcel of the subject property; date of plan; north arrow; and a blank</w:t>
      </w:r>
      <w:r>
        <w:t xml:space="preserve"> </w:t>
      </w:r>
      <w:r>
        <w:t xml:space="preserve">signature space for the chair; and</w:t>
      </w:r>
    </w:p>
    <w:p>
      <w:pPr>
        <w:numPr>
          <w:ilvl w:val="2"/>
          <w:numId w:val="1048"/>
        </w:numPr>
      </w:pPr>
      <w:r>
        <w:t xml:space="preserve">f.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47"/>
        </w:numPr>
      </w:pPr>
      <w:r>
        <w:t xml:space="preserve">(4)</w:t>
      </w:r>
      <w:r>
        <w:t xml:space="preserve"> </w:t>
      </w:r>
      <w:r>
        <w:t xml:space="preserve">Elevations for all buildings sides and floor plans shall be prepared by those permitted</w:t>
      </w:r>
      <w:r>
        <w:t xml:space="preserve"> </w:t>
      </w:r>
      <w:r>
        <w:t xml:space="preserve">to do so by the Rhode Island General Laws.</w:t>
      </w:r>
    </w:p>
    <w:p>
      <w:pPr>
        <w:numPr>
          <w:ilvl w:val="1"/>
          <w:numId w:val="1047"/>
        </w:numPr>
      </w:pPr>
      <w:r>
        <w:t xml:space="preserve">(5)</w:t>
      </w:r>
      <w:r>
        <w:t xml:space="preserve"> </w:t>
      </w:r>
      <w:r>
        <w:t xml:space="preserve">An accurate radius map drawn at a scale of one inch equals 100 feet (or as appropriate</w:t>
      </w:r>
      <w:r>
        <w:t xml:space="preserve"> </w:t>
      </w:r>
      <w:r>
        <w:t xml:space="preserve">one inch equals 50 feet or one inch equals 40 feet) which includes:</w:t>
      </w:r>
    </w:p>
    <w:p>
      <w:pPr>
        <w:numPr>
          <w:ilvl w:val="2"/>
          <w:numId w:val="1049"/>
        </w:numPr>
      </w:pPr>
      <w:r>
        <w:t xml:space="preserve">a.</w:t>
      </w:r>
      <w:r>
        <w:t xml:space="preserve"> </w:t>
      </w:r>
      <w:r>
        <w:t xml:space="preserve">A title block in the lower righthand corner showing the names of the property owners;</w:t>
      </w:r>
      <w:r>
        <w:t xml:space="preserve"> </w:t>
      </w:r>
      <w:r>
        <w:t xml:space="preserve">map, block, parcel of the subject property; date of plan; and north arrow;</w:t>
      </w:r>
    </w:p>
    <w:p>
      <w:pPr>
        <w:numPr>
          <w:ilvl w:val="2"/>
          <w:numId w:val="1049"/>
        </w:numPr>
      </w:pPr>
      <w:r>
        <w:t xml:space="preserve">b.</w:t>
      </w:r>
      <w:r>
        <w:t xml:space="preserve"> </w:t>
      </w:r>
      <w:r>
        <w:t xml:space="preserve">For all property in or within 200 feet of the perimeter of the subject property:</w:t>
      </w:r>
    </w:p>
    <w:p>
      <w:pPr>
        <w:numPr>
          <w:ilvl w:val="3"/>
          <w:numId w:val="1050"/>
        </w:numPr>
      </w:pPr>
      <w:r>
        <w:t xml:space="preserve">1.</w:t>
      </w:r>
      <w:r>
        <w:t xml:space="preserve"> </w:t>
      </w:r>
      <w:r>
        <w:t xml:space="preserve">The shape, dimension and area of property;</w:t>
      </w:r>
    </w:p>
    <w:p>
      <w:pPr>
        <w:numPr>
          <w:ilvl w:val="3"/>
          <w:numId w:val="1050"/>
        </w:numPr>
      </w:pPr>
      <w:r>
        <w:t xml:space="preserve">2.</w:t>
      </w:r>
      <w:r>
        <w:t xml:space="preserve"> </w:t>
      </w:r>
      <w:r>
        <w:t xml:space="preserve">The location of all zoning use district boundary lines; and</w:t>
      </w:r>
    </w:p>
    <w:p>
      <w:pPr>
        <w:numPr>
          <w:ilvl w:val="3"/>
          <w:numId w:val="1050"/>
        </w:numPr>
      </w:pPr>
      <w:r>
        <w:t xml:space="preserve">3.</w:t>
      </w:r>
      <w:r>
        <w:t xml:space="preserve"> </w:t>
      </w:r>
      <w:r>
        <w:t xml:space="preserve">The street numbers and assessor's lot numbers;</w:t>
      </w:r>
    </w:p>
    <w:p>
      <w:pPr>
        <w:numPr>
          <w:ilvl w:val="3"/>
          <w:numId w:val="1050"/>
        </w:numPr>
      </w:pPr>
      <w:r>
        <w:t xml:space="preserve">4.</w:t>
      </w:r>
      <w:r>
        <w:t xml:space="preserve"> </w:t>
      </w:r>
      <w:r>
        <w:t xml:space="preserve">The general location, shape and use of all existing buildings and structures; and</w:t>
      </w:r>
    </w:p>
    <w:p>
      <w:pPr>
        <w:numPr>
          <w:ilvl w:val="3"/>
          <w:numId w:val="1050"/>
        </w:numPr>
      </w:pPr>
      <w:r>
        <w:t xml:space="preserve">5.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47"/>
        </w:numPr>
      </w:pPr>
      <w:r>
        <w:t xml:space="preserve">(6)</w:t>
      </w:r>
      <w:r>
        <w:t xml:space="preserve"> </w:t>
      </w:r>
      <w:r>
        <w:t xml:space="preserve">The application fee as set by the city council to cover the costs associated with</w:t>
      </w:r>
      <w:r>
        <w:t xml:space="preserve"> </w:t>
      </w:r>
      <w:r>
        <w:t xml:space="preserve">review, hearing, notice and recording fees.</w:t>
      </w:r>
    </w:p>
    <w:p>
      <w:pPr>
        <w:pStyle w:val="FirstParagraph"/>
      </w:pPr>
      <w:r>
        <w:t xml:space="preserve">Applications for special use permits to the planning board through the unified development</w:t>
      </w:r>
      <w:r>
        <w:t xml:space="preserve"> </w:t>
      </w:r>
      <w:r>
        <w:t xml:space="preserve">review process shall follow relevant application requirements of the city's land development</w:t>
      </w:r>
      <w:r>
        <w:t xml:space="preserve"> </w:t>
      </w:r>
      <w:r>
        <w:t xml:space="preserve">and subdivision regulations.</w:t>
      </w:r>
    </w:p>
    <w:p>
      <w:pPr>
        <w:pStyle w:val="BodyText"/>
      </w:pPr>
      <w:r>
        <w:rPr>
          <w:i/>
          <w:iCs/>
        </w:rPr>
        <w:t xml:space="preserve">(Rev. Ords. 1987, § 19-41; Ch. 642, § II, 3-15-16; Ch. 914, § I(Att.), 12-19-23;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48"/>
    <w:bookmarkStart w:id="49" w:name="special-use-permitsreview-process"/>
    <w:p>
      <w:pPr>
        <w:pStyle w:val="Heading3"/>
      </w:pPr>
      <w:r>
        <w:t xml:space="preserve">§ 19-42. Special use permits—Review process</w:t>
      </w:r>
    </w:p>
    <w:p>
      <w:pPr>
        <w:numPr>
          <w:ilvl w:val="0"/>
          <w:numId w:val="1051"/>
        </w:numPr>
      </w:pPr>
      <w:r>
        <w:t xml:space="preserve">(a)</w:t>
      </w:r>
      <w:r>
        <w:t xml:space="preserve"> </w:t>
      </w:r>
      <w:r>
        <w:t xml:space="preserve">Upon receipt of a special use permit application, in proper form, the zoning officer</w:t>
      </w:r>
      <w:r>
        <w:t xml:space="preserve"> </w:t>
      </w:r>
      <w:r>
        <w:t xml:space="preserve">shall refer a copy to the department of planning and urban development in its capacity</w:t>
      </w:r>
      <w:r>
        <w:t xml:space="preserve"> </w:t>
      </w:r>
      <w:r>
        <w:t xml:space="preserve">as staff to the planning board, for an advisory opinion. This department shall review</w:t>
      </w:r>
      <w:r>
        <w:t xml:space="preserve"> </w:t>
      </w:r>
      <w:r>
        <w:t xml:space="preserve">the application and make a written report on its findings and recommendations as to</w:t>
      </w:r>
      <w:r>
        <w:t xml:space="preserve"> </w:t>
      </w:r>
      <w:r>
        <w:t xml:space="preserve">whether or not the request is consistent with the purposes and intent of the city</w:t>
      </w:r>
      <w:r>
        <w:t xml:space="preserve"> </w:t>
      </w:r>
      <w:r>
        <w:t xml:space="preserve">comprehensive plan and this chapter within 30 days of receipt of the application.</w:t>
      </w:r>
    </w:p>
    <w:p>
      <w:pPr>
        <w:numPr>
          <w:ilvl w:val="0"/>
          <w:numId w:val="1051"/>
        </w:numPr>
      </w:pPr>
      <w:r>
        <w:t xml:space="preserve">(b)</w:t>
      </w:r>
      <w:r>
        <w:t xml:space="preserve"> </w:t>
      </w:r>
      <w:r>
        <w:t xml:space="preserve">The zoning officer may refer a copy of the application to any other city departments,</w:t>
      </w:r>
      <w:r>
        <w:t xml:space="preserve"> </w:t>
      </w:r>
      <w:r>
        <w:t xml:space="preserve">such as the public works department or fire department, for findings and recommendations</w:t>
      </w:r>
      <w:r>
        <w:t xml:space="preserve"> </w:t>
      </w:r>
      <w:r>
        <w:t xml:space="preserve">on matters related to public safety, health and welfare.</w:t>
      </w:r>
    </w:p>
    <w:p>
      <w:pPr>
        <w:numPr>
          <w:ilvl w:val="0"/>
          <w:numId w:val="1051"/>
        </w:numPr>
      </w:pPr>
      <w:r>
        <w:t xml:space="preserve">(c)</w:t>
      </w:r>
      <w:r>
        <w:t xml:space="preserve"> </w:t>
      </w:r>
      <w:r>
        <w:t xml:space="preserve">The board shall fix a reasonable time not to exceed 30 days for a public hearing on</w:t>
      </w:r>
      <w:r>
        <w:t xml:space="preserve"> </w:t>
      </w:r>
      <w:r>
        <w:t xml:space="preserve">a special use permit application. Notification including the date, time, place, purpose</w:t>
      </w:r>
      <w:r>
        <w:t xml:space="preserve"> </w:t>
      </w:r>
      <w:r>
        <w:t xml:space="preserve">of the hearing, and street address of the subject property shall be:</w:t>
      </w:r>
    </w:p>
    <w:p>
      <w:pPr>
        <w:numPr>
          <w:ilvl w:val="1"/>
          <w:numId w:val="1052"/>
        </w:numPr>
      </w:pPr>
      <w:r>
        <w:t xml:space="preserve">(1)</w:t>
      </w:r>
      <w:r>
        <w:t xml:space="preserve"> </w:t>
      </w:r>
      <w:r>
        <w:t xml:space="preserve">Published at least 14 days prior to the date of such hearing in a newspaper of local</w:t>
      </w:r>
      <w:r>
        <w:t xml:space="preserve"> </w:t>
      </w:r>
      <w:r>
        <w:t xml:space="preserve">circulation in the city;</w:t>
      </w:r>
    </w:p>
    <w:p>
      <w:pPr>
        <w:numPr>
          <w:ilvl w:val="1"/>
          <w:numId w:val="1052"/>
        </w:numPr>
      </w:pPr>
      <w:r>
        <w:t xml:space="preserve">(2)</w:t>
      </w:r>
      <w:r>
        <w:t xml:space="preserve"> </w:t>
      </w:r>
      <w:r>
        <w:t xml:space="preserve">Sent by first class mail to the applicant;</w:t>
      </w:r>
    </w:p>
    <w:p>
      <w:pPr>
        <w:numPr>
          <w:ilvl w:val="1"/>
          <w:numId w:val="1052"/>
        </w:numPr>
      </w:pPr>
      <w:r>
        <w:t xml:space="preserve">(3)</w:t>
      </w:r>
      <w:r>
        <w:t xml:space="preserve"> </w:t>
      </w:r>
      <w:r>
        <w:t xml:space="preserve">Sent first-class mail to all owners of real property whose property is located in</w:t>
      </w:r>
      <w:r>
        <w:t xml:space="preserve"> </w:t>
      </w:r>
      <w:r>
        <w:t xml:space="preserve">or within 200 feet of the perimeter of the subject property, whether within the city</w:t>
      </w:r>
      <w:r>
        <w:t xml:space="preserve"> </w:t>
      </w:r>
      <w:r>
        <w:t xml:space="preserve">or within an adjacent city or town; such notice shall be sent to the last known address</w:t>
      </w:r>
      <w:r>
        <w:t xml:space="preserve"> </w:t>
      </w:r>
      <w:r>
        <w:t xml:space="preserve">of such owners as shown on the current real estate tax assessment records of the city</w:t>
      </w:r>
      <w:r>
        <w:t xml:space="preserve"> </w:t>
      </w:r>
      <w:r>
        <w:t xml:space="preserve">or town in which the property is located;</w:t>
      </w:r>
    </w:p>
    <w:p>
      <w:pPr>
        <w:numPr>
          <w:ilvl w:val="1"/>
          <w:numId w:val="1052"/>
        </w:numPr>
      </w:pPr>
      <w:r>
        <w:t xml:space="preserve">(4)</w:t>
      </w:r>
      <w:r>
        <w:t xml:space="preserve"> </w:t>
      </w:r>
      <w:r>
        <w:t xml:space="preserve">Sent by first class mail to the city or town council of any city or town which is</w:t>
      </w:r>
      <w:r>
        <w:t xml:space="preserve"> </w:t>
      </w:r>
      <w:r>
        <w:t xml:space="preserve">located in or within 200 feet of the boundary of the subject area;</w:t>
      </w:r>
    </w:p>
    <w:p>
      <w:pPr>
        <w:numPr>
          <w:ilvl w:val="1"/>
          <w:numId w:val="1052"/>
        </w:numPr>
      </w:pPr>
      <w:r>
        <w:t xml:space="preserve">(5)</w:t>
      </w:r>
      <w:r>
        <w:t xml:space="preserve"> </w:t>
      </w:r>
      <w:r>
        <w:t xml:space="preserve">Sent first class mail to the city or town council of any city or town where there</w:t>
      </w:r>
      <w:r>
        <w:t xml:space="preserve"> </w:t>
      </w:r>
      <w:r>
        <w:t xml:space="preserve">is a public or quasi-public water source or private water source that is used or is</w:t>
      </w:r>
      <w:r>
        <w:t xml:space="preserve"> </w:t>
      </w:r>
      <w:r>
        <w:t xml:space="preserve">suitable for use as a public water source, at or within 2,000 feet of the subject</w:t>
      </w:r>
      <w:r>
        <w:t xml:space="preserve"> </w:t>
      </w:r>
      <w:r>
        <w:t xml:space="preserve">property, regardless of the municipal boundaries;</w:t>
      </w:r>
    </w:p>
    <w:p>
      <w:pPr>
        <w:numPr>
          <w:ilvl w:val="1"/>
          <w:numId w:val="1052"/>
        </w:numPr>
      </w:pPr>
      <w:r>
        <w:t xml:space="preserve">(6)</w:t>
      </w:r>
      <w:r>
        <w:t xml:space="preserve"> </w:t>
      </w:r>
      <w:r>
        <w:t xml:space="preserve">Sent to the governing body of any state or municipal water department or agency, special</w:t>
      </w:r>
      <w:r>
        <w:t xml:space="preserve"> </w:t>
      </w:r>
      <w:r>
        <w:t xml:space="preserve">water district, or private water company that has riparian rights to a surface water</w:t>
      </w:r>
      <w:r>
        <w:t xml:space="preserve"> </w:t>
      </w:r>
      <w:r>
        <w:t xml:space="preserve">resource and/or surface watershed that is used or is suitable for use as a public</w:t>
      </w:r>
      <w:r>
        <w:t xml:space="preserve"> </w:t>
      </w:r>
      <w:r>
        <w:t xml:space="preserve">water source and that is at or within 2,000 feet of the subject property, provided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 or private water company has filed with the building inspector</w:t>
      </w:r>
      <w:r>
        <w:t xml:space="preserve"> </w:t>
      </w:r>
      <w:r>
        <w:t xml:space="preserve">in the city a map survey which shall be kept as a public record, showing areas of</w:t>
      </w:r>
      <w:r>
        <w:t xml:space="preserve"> </w:t>
      </w:r>
      <w:r>
        <w:t xml:space="preserve">surface water resources and/or watersheds and parcels of land at or within 2,000 feet</w:t>
      </w:r>
      <w:r>
        <w:t xml:space="preserve"> </w:t>
      </w:r>
      <w:r>
        <w:t xml:space="preserve">thereof.</w:t>
      </w:r>
    </w:p>
    <w:p>
      <w:pPr>
        <w:numPr>
          <w:ilvl w:val="1"/>
          <w:numId w:val="1052"/>
        </w:numPr>
      </w:pPr>
      <w:r>
        <w:t xml:space="preserve">(7)</w:t>
      </w:r>
      <w:r>
        <w:t xml:space="preserve"> </w:t>
      </w:r>
      <w:r>
        <w:t xml:space="preserve">Posted in the city clerk's office and one other municipal building in the municipality</w:t>
      </w:r>
      <w:r>
        <w:t xml:space="preserve"> </w:t>
      </w:r>
      <w:r>
        <w:t xml:space="preserve">and the municipality must make the notice accessible on the municipal home page of</w:t>
      </w:r>
      <w:r>
        <w:t xml:space="preserve"> </w:t>
      </w:r>
      <w:r>
        <w:t xml:space="preserve">its website at least 14 days prior to the hearing.</w:t>
      </w:r>
    </w:p>
    <w:p>
      <w:pPr>
        <w:numPr>
          <w:ilvl w:val="1"/>
          <w:numId w:val="1052"/>
        </w:numPr>
      </w:pPr>
      <w:r>
        <w:t xml:space="preserve">(8)</w:t>
      </w:r>
      <w:r>
        <w:t xml:space="preserve"> </w:t>
      </w:r>
      <w:r>
        <w:t xml:space="preserve">The city shall make the notice accessible on the home page of the city's website at</w:t>
      </w:r>
      <w:r>
        <w:t xml:space="preserve"> </w:t>
      </w:r>
      <w:r>
        <w:t xml:space="preserve">least 14 days prior to the hearing;</w:t>
      </w:r>
    </w:p>
    <w:p>
      <w:pPr>
        <w:numPr>
          <w:ilvl w:val="1"/>
          <w:numId w:val="1052"/>
        </w:numPr>
      </w:pPr>
      <w:r>
        <w:t xml:space="preserve">(9)</w:t>
      </w:r>
      <w:r>
        <w:t xml:space="preserve"> </w:t>
      </w:r>
      <w:r>
        <w:t xml:space="preserve">For notices sent by first 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1"/>
          <w:numId w:val="1052"/>
        </w:numPr>
      </w:pPr>
      <w:r>
        <w:t xml:space="preserve">(d)</w:t>
      </w:r>
      <w:r>
        <w:t xml:space="preserve"> </w:t>
      </w:r>
      <w:r>
        <w:t xml:space="preserve">The cost of the newspaper and mailing notification shall be borne by the applicant.</w:t>
      </w:r>
    </w:p>
    <w:p>
      <w:pPr>
        <w:pStyle w:val="FirstParagraph"/>
      </w:pPr>
      <w:r>
        <w:rPr>
          <w:i/>
          <w:iCs/>
        </w:rPr>
        <w:t xml:space="preserve">(Rev. Ords. 1987, § 19-42; Ch. 914, § I(Att.), 12-19-23; Ch. 944, § I(Att.), 9-2-25)</w:t>
      </w:r>
    </w:p>
    <w:bookmarkEnd w:id="49"/>
    <w:bookmarkStart w:id="50" w:name="special-use-permitsdetermination"/>
    <w:p>
      <w:pPr>
        <w:pStyle w:val="Heading3"/>
      </w:pPr>
      <w:r>
        <w:t xml:space="preserve">§ 19-43. Special use permits—Determination</w:t>
      </w:r>
    </w:p>
    <w:p>
      <w:pPr>
        <w:numPr>
          <w:ilvl w:val="0"/>
          <w:numId w:val="1053"/>
        </w:numPr>
      </w:pPr>
      <w:r>
        <w:t xml:space="preserve">(a)</w:t>
      </w:r>
      <w:r>
        <w:t xml:space="preserve"> </w:t>
      </w:r>
      <w:r>
        <w:t xml:space="preserve">Any party may appear at the hearing in person, or by agent or by attorney. The hearing</w:t>
      </w:r>
      <w:r>
        <w:t xml:space="preserve"> </w:t>
      </w:r>
      <w:r>
        <w:t xml:space="preserve">held by the zoning board of review or planning board under unified development review</w:t>
      </w:r>
      <w:r>
        <w:t xml:space="preserve"> </w:t>
      </w:r>
      <w:r>
        <w:t xml:space="preserve">is a public meeting and all decisions reached by the board shall be made and voted</w:t>
      </w:r>
      <w:r>
        <w:t xml:space="preserve"> </w:t>
      </w:r>
      <w:r>
        <w:t xml:space="preserve">upon at a public meeting. The board shall hear all evidence on the special use permit</w:t>
      </w:r>
      <w:r>
        <w:t xml:space="preserve"> </w:t>
      </w:r>
      <w:r>
        <w:t xml:space="preserve">request; and consider the written reports of city staff when reaching a decision on</w:t>
      </w:r>
      <w:r>
        <w:t xml:space="preserve"> </w:t>
      </w:r>
      <w:r>
        <w:t xml:space="preserve">the findings required by section 19-39.</w:t>
      </w:r>
    </w:p>
    <w:p>
      <w:pPr>
        <w:numPr>
          <w:ilvl w:val="0"/>
          <w:numId w:val="1053"/>
        </w:numPr>
      </w:pPr>
      <w:r>
        <w:t xml:space="preserve">(b)</w:t>
      </w:r>
      <w:r>
        <w:t xml:space="preserve"> </w:t>
      </w:r>
      <w:r>
        <w:t xml:space="preserve">Decisions shall be recorded and filed in the office of the zoning board of review</w:t>
      </w:r>
      <w:r>
        <w:t xml:space="preserve"> </w:t>
      </w:r>
      <w:r>
        <w:t xml:space="preserve">within 30 working days from the date when the decision was rendered, and shall be</w:t>
      </w:r>
      <w:r>
        <w:t xml:space="preserve"> </w:t>
      </w:r>
      <w:r>
        <w:t xml:space="preserve">a public record.</w:t>
      </w:r>
    </w:p>
    <w:p>
      <w:pPr>
        <w:pStyle w:val="FirstParagraph"/>
      </w:pPr>
      <w:r>
        <w:rPr>
          <w:i/>
          <w:iCs/>
        </w:rPr>
        <w:t xml:space="preserve">(Rev. Ords. 1987, § 19-43; Ch. 914, § I(Att.), 12-19-23)</w:t>
      </w:r>
    </w:p>
    <w:bookmarkEnd w:id="50"/>
    <w:bookmarkStart w:id="51" w:name="special-use-permitsgeneral-conditions"/>
    <w:p>
      <w:pPr>
        <w:pStyle w:val="Heading3"/>
      </w:pPr>
      <w:r>
        <w:t xml:space="preserve">§ 19-44. Special use permits—General conditions</w:t>
      </w:r>
    </w:p>
    <w:p>
      <w:pPr>
        <w:numPr>
          <w:ilvl w:val="0"/>
          <w:numId w:val="1054"/>
        </w:numPr>
      </w:pPr>
      <w:r>
        <w:t xml:space="preserve">(a)</w:t>
      </w:r>
      <w:r>
        <w:t xml:space="preserve"> </w:t>
      </w:r>
      <w:r>
        <w:t xml:space="preserve">The zoning officer, acting in his capacity as clerk for the zoning board of review,</w:t>
      </w:r>
      <w:r>
        <w:t xml:space="preserve"> </w:t>
      </w:r>
      <w:r>
        <w:t xml:space="preserve">shall be responsible for the recording with the city clerk in the land evidence records</w:t>
      </w:r>
      <w:r>
        <w:t xml:space="preserve"> </w:t>
      </w:r>
      <w:r>
        <w:t xml:space="preserve">of the city, decisions on special use permits. The decision shall also be posted in</w:t>
      </w:r>
      <w:r>
        <w:t xml:space="preserve"> </w:t>
      </w:r>
      <w:r>
        <w:t xml:space="preserve">a location visible to the public in the city hall for a period of 20 days following</w:t>
      </w:r>
      <w:r>
        <w:t xml:space="preserve"> </w:t>
      </w:r>
      <w:r>
        <w:t xml:space="preserve">the recording of the decision.</w:t>
      </w:r>
    </w:p>
    <w:p>
      <w:pPr>
        <w:numPr>
          <w:ilvl w:val="0"/>
          <w:numId w:val="1054"/>
        </w:numPr>
      </w:pPr>
      <w:r>
        <w:t xml:space="preserve">(b)</w:t>
      </w:r>
      <w:r>
        <w:t xml:space="preserve"> </w:t>
      </w:r>
      <w:r>
        <w:t xml:space="preserve">Any special use permit granted by the zoning board of review or planning board under</w:t>
      </w:r>
      <w:r>
        <w:t xml:space="preserve"> </w:t>
      </w:r>
      <w:r>
        <w:t xml:space="preserve">unified development review shall expire within six months from the date of its issuance,</w:t>
      </w:r>
      <w:r>
        <w:t xml:space="preserve"> </w:t>
      </w:r>
      <w:r>
        <w:t xml:space="preserve">unless the applicant shall within that period exercise the right granted by the decision.</w:t>
      </w:r>
      <w:r>
        <w:t xml:space="preserve"> </w:t>
      </w:r>
      <w:r>
        <w:t xml:space="preserve">The board may upon application within the six-month period and for good cause shown,</w:t>
      </w:r>
      <w:r>
        <w:t xml:space="preserve"> </w:t>
      </w:r>
      <w:r>
        <w:t xml:space="preserve">extend the limitation for one additional six-month period. The application for an</w:t>
      </w:r>
      <w:r>
        <w:t xml:space="preserve"> </w:t>
      </w:r>
      <w:r>
        <w:t xml:space="preserve">extension need not be advertised.</w:t>
      </w:r>
    </w:p>
    <w:p>
      <w:pPr>
        <w:numPr>
          <w:ilvl w:val="0"/>
          <w:numId w:val="1054"/>
        </w:numPr>
      </w:pPr>
      <w:r>
        <w:t xml:space="preserve">(c)</w:t>
      </w:r>
      <w:r>
        <w:t xml:space="preserve"> </w:t>
      </w:r>
      <w:r>
        <w:t xml:space="preserve">No application for a special use permit involving the same parcel and same request,</w:t>
      </w:r>
      <w:r>
        <w:t xml:space="preserve"> </w:t>
      </w:r>
      <w:r>
        <w:t xml:space="preserve">which was denied or withdrawn with prejudice, may be resubmitted for a special use</w:t>
      </w:r>
      <w:r>
        <w:t xml:space="preserve"> </w:t>
      </w:r>
      <w:r>
        <w:t xml:space="preserve">permit for a period of 18 months, unless the zoning board of review determines there</w:t>
      </w:r>
      <w:r>
        <w:t xml:space="preserve"> </w:t>
      </w:r>
      <w:r>
        <w:t xml:space="preserve">is a substantial change of circumstances, which justifies a special use permit application.</w:t>
      </w:r>
    </w:p>
    <w:p>
      <w:pPr>
        <w:numPr>
          <w:ilvl w:val="0"/>
          <w:numId w:val="1054"/>
        </w:numPr>
      </w:pPr>
      <w:r>
        <w:t xml:space="preserve">(d)</w:t>
      </w:r>
      <w:r>
        <w:t xml:space="preserve"> </w:t>
      </w:r>
      <w:r>
        <w:t xml:space="preserve">If the board allows an amendment to an original application which changes the terms</w:t>
      </w:r>
      <w:r>
        <w:t xml:space="preserve"> </w:t>
      </w:r>
      <w:r>
        <w:t xml:space="preserve">under which the application was advertised or which alters the basic facts upon which</w:t>
      </w:r>
      <w:r>
        <w:t xml:space="preserve"> </w:t>
      </w:r>
      <w:r>
        <w:t xml:space="preserve">the application was presented, the amended application shall be readvertised and referred</w:t>
      </w:r>
      <w:r>
        <w:t xml:space="preserve"> </w:t>
      </w:r>
      <w:r>
        <w:t xml:space="preserve">to the department of planning and urban development.</w:t>
      </w:r>
    </w:p>
    <w:p>
      <w:pPr>
        <w:numPr>
          <w:ilvl w:val="0"/>
          <w:numId w:val="1054"/>
        </w:numPr>
      </w:pPr>
      <w:r>
        <w:t xml:space="preserve">(e)</w:t>
      </w:r>
      <w:r>
        <w:t xml:space="preserve"> </w:t>
      </w:r>
      <w:r>
        <w:t xml:space="preserve">Any aggrieved party may appeal decisions of the zoning board of review or planning</w:t>
      </w:r>
      <w:r>
        <w:t xml:space="preserve"> </w:t>
      </w:r>
      <w:r>
        <w:t xml:space="preserve">board under unified development review to the superior court for the county in accordance</w:t>
      </w:r>
      <w:r>
        <w:t xml:space="preserve"> </w:t>
      </w:r>
      <w:r>
        <w:t xml:space="preserve">with subsection 19-38(b).</w:t>
      </w:r>
    </w:p>
    <w:p>
      <w:pPr>
        <w:numPr>
          <w:ilvl w:val="0"/>
          <w:numId w:val="1054"/>
        </w:numPr>
      </w:pPr>
      <w:r>
        <w:t xml:space="preserve">(f)</w:t>
      </w:r>
      <w:r>
        <w:t xml:space="preserve"> </w:t>
      </w:r>
      <w:r>
        <w:t xml:space="preserve">All work approved by the issuance of a special use permit shall be carried out only</w:t>
      </w:r>
      <w:r>
        <w:t xml:space="preserve"> </w:t>
      </w:r>
      <w:r>
        <w:t xml:space="preserve">in conformity with the application and any conditions, modifications and restrictions</w:t>
      </w:r>
      <w:r>
        <w:t xml:space="preserve"> </w:t>
      </w:r>
      <w:r>
        <w:t xml:space="preserve">set by the zoning board of review or planning board under unified development review.</w:t>
      </w:r>
      <w:r>
        <w:t xml:space="preserve"> </w:t>
      </w:r>
      <w:r>
        <w:t xml:space="preserve">Minor changes must be approved by the zoning officer in consultation with the building</w:t>
      </w:r>
      <w:r>
        <w:t xml:space="preserve"> </w:t>
      </w:r>
      <w:r>
        <w:t xml:space="preserve">inspector. Changes deemed to be major by the zoning officer or building inspector</w:t>
      </w:r>
      <w:r>
        <w:t xml:space="preserve"> </w:t>
      </w:r>
      <w:r>
        <w:t xml:space="preserve">shall be resubmitted to the zoning board of review in the form of a new application.</w:t>
      </w:r>
      <w:r>
        <w:t xml:space="preserve"> </w:t>
      </w:r>
      <w:r>
        <w:t xml:space="preserve">Any work carried out in violation of this provision shall be ordered halted and fully</w:t>
      </w:r>
      <w:r>
        <w:t xml:space="preserve"> </w:t>
      </w:r>
      <w:r>
        <w:t xml:space="preserve">removed.</w:t>
      </w:r>
    </w:p>
    <w:p>
      <w:pPr>
        <w:pStyle w:val="FirstParagraph"/>
      </w:pPr>
      <w:r>
        <w:rPr>
          <w:i/>
          <w:iCs/>
        </w:rPr>
        <w:t xml:space="preserve">(Rev. Ords. 1987, § 19-44; Ch. 914, § I(Att.), 12-19-23)</w:t>
      </w:r>
    </w:p>
    <w:bookmarkEnd w:id="51"/>
    <w:bookmarkStart w:id="52" w:name="variancesfindings-required"/>
    <w:p>
      <w:pPr>
        <w:pStyle w:val="Heading3"/>
      </w:pPr>
      <w:r>
        <w:t xml:space="preserve">§ 19-45. Variances—Findings required</w:t>
      </w:r>
    </w:p>
    <w:p>
      <w:pPr>
        <w:numPr>
          <w:ilvl w:val="0"/>
          <w:numId w:val="1055"/>
        </w:numPr>
      </w:pPr>
      <w:r>
        <w:t xml:space="preserve">(a)</w:t>
      </w:r>
      <w:r>
        <w:t xml:space="preserve"> </w:t>
      </w:r>
      <w:r>
        <w:t xml:space="preserve">In granting a variance, the zoning board of review, or the planning board under the</w:t>
      </w:r>
      <w:r>
        <w:t xml:space="preserve"> </w:t>
      </w:r>
      <w:r>
        <w:t xml:space="preserve">unified development review process, shall require that evidence to the satisfaction</w:t>
      </w:r>
      <w:r>
        <w:t xml:space="preserve"> </w:t>
      </w:r>
      <w:r>
        <w:t xml:space="preserve">of the following standards be entered into the record of the proceedings that:</w:t>
      </w:r>
    </w:p>
    <w:p>
      <w:pPr>
        <w:numPr>
          <w:ilvl w:val="1"/>
          <w:numId w:val="1056"/>
        </w:numPr>
      </w:pPr>
      <w:r>
        <w:t xml:space="preserve">(1)</w:t>
      </w:r>
      <w:r>
        <w:t xml:space="preserve"> </w:t>
      </w:r>
      <w:r>
        <w:t xml:space="preserve">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area, and not due to a physical or economic disability of the applicant excepting</w:t>
      </w:r>
      <w:r>
        <w:t xml:space="preserve"> </w:t>
      </w:r>
      <w:r>
        <w:t xml:space="preserve">those physical disabilities addressed in R.I.G.L. 45-24-30(16).</w:t>
      </w:r>
    </w:p>
    <w:p>
      <w:pPr>
        <w:numPr>
          <w:ilvl w:val="1"/>
          <w:numId w:val="1056"/>
        </w:numPr>
      </w:pPr>
      <w:r>
        <w:t xml:space="preserve">(2)</w:t>
      </w:r>
      <w:r>
        <w:t xml:space="preserve"> </w:t>
      </w:r>
      <w:r>
        <w:t xml:space="preserve">Such hardship is not the result of any prior action of the applicant; and</w:t>
      </w:r>
    </w:p>
    <w:p>
      <w:pPr>
        <w:numPr>
          <w:ilvl w:val="1"/>
          <w:numId w:val="1056"/>
        </w:numPr>
      </w:pPr>
      <w:r>
        <w:t xml:space="preserve">(3)</w:t>
      </w:r>
      <w:r>
        <w:t xml:space="preserve"> </w:t>
      </w:r>
      <w:r>
        <w:t xml:space="preserve">The granting of the requested variance will not alter the general character of the</w:t>
      </w:r>
      <w:r>
        <w:t xml:space="preserve"> </w:t>
      </w:r>
      <w:r>
        <w:t xml:space="preserve">surrounding area or impair the intent or purpose of this chapter or the city comprehensive</w:t>
      </w:r>
      <w:r>
        <w:t xml:space="preserve"> </w:t>
      </w:r>
      <w:r>
        <w:t xml:space="preserve">plan upon which this chapter is based.</w:t>
      </w:r>
    </w:p>
    <w:p>
      <w:pPr>
        <w:numPr>
          <w:ilvl w:val="0"/>
          <w:numId w:val="1055"/>
        </w:numPr>
      </w:pPr>
      <w:r>
        <w:t xml:space="preserve">(b)</w:t>
      </w:r>
      <w:r>
        <w:t xml:space="preserve"> </w:t>
      </w:r>
      <w:r>
        <w:t xml:space="preserve">The zoning board of review, or the planning board under the unified development review</w:t>
      </w:r>
      <w:r>
        <w:t xml:space="preserve"> </w:t>
      </w:r>
      <w:r>
        <w:t xml:space="preserve">process, shall, in addition to the above standards, require that evidence be entered</w:t>
      </w:r>
      <w:r>
        <w:t xml:space="preserve"> </w:t>
      </w:r>
      <w:r>
        <w:t xml:space="preserve">into the record of the proceedings showing that:</w:t>
      </w:r>
    </w:p>
    <w:p>
      <w:pPr>
        <w:numPr>
          <w:ilvl w:val="1"/>
          <w:numId w:val="1057"/>
        </w:numPr>
      </w:pPr>
      <w:r>
        <w:t xml:space="preserve">(1)</w:t>
      </w:r>
      <w:r>
        <w:t xml:space="preserve"> </w:t>
      </w:r>
      <w:r>
        <w:t xml:space="preserve">In granting a use variance the subject land or structure cannot yield any beneficial</w:t>
      </w:r>
      <w:r>
        <w:t xml:space="preserve"> </w:t>
      </w:r>
      <w:r>
        <w:t xml:space="preserve">use if it is required to conform to the provisions of this chapter.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1"/>
          <w:numId w:val="1057"/>
        </w:numPr>
      </w:pPr>
      <w:r>
        <w:t xml:space="preserve">(2)</w:t>
      </w:r>
      <w:r>
        <w:t xml:space="preserve"> </w:t>
      </w:r>
      <w:r>
        <w:t xml:space="preserve">In granting a dimensional variance, that the hardship that will be suffered by the</w:t>
      </w:r>
      <w:r>
        <w:t xml:space="preserve"> </w:t>
      </w:r>
      <w:r>
        <w:t xml:space="preserve">owner of the subject property if the dimensional variance is not granted shall amount</w:t>
      </w:r>
      <w:r>
        <w:t xml:space="preserve"> </w:t>
      </w:r>
      <w:r>
        <w:t xml:space="preserve">to more than a mere inconvenience, meaning that relief sought is minimal to a reasonable</w:t>
      </w:r>
      <w:r>
        <w:t xml:space="preserve"> </w:t>
      </w:r>
      <w:r>
        <w:t xml:space="preserve">enjoyment of the permitted use to which the property is proposed to be devoted. The</w:t>
      </w:r>
      <w:r>
        <w:t xml:space="preserve"> </w:t>
      </w:r>
      <w:r>
        <w:t xml:space="preserve">fact that a use may be more profitable or that a structure may be more valuable after</w:t>
      </w:r>
      <w:r>
        <w:t xml:space="preserve"> </w:t>
      </w:r>
      <w:r>
        <w:t xml:space="preserve">the relief is granted shall not be grounds for relief. The zoning board of review,</w:t>
      </w:r>
      <w:r>
        <w:t xml:space="preserve"> </w:t>
      </w:r>
      <w:r>
        <w:t xml:space="preserve">or the planning board under the unified development review process, has the power</w:t>
      </w:r>
      <w:r>
        <w:t xml:space="preserve"> </w:t>
      </w:r>
      <w:r>
        <w:t xml:space="preserve">to grant dimensional variances where the use is permitted by special use permit.</w:t>
      </w:r>
    </w:p>
    <w:p>
      <w:pPr>
        <w:numPr>
          <w:ilvl w:val="0"/>
          <w:numId w:val="105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Modifications permitted by zoning officer.</w:t>
      </w:r>
      <w:r>
        <w:t xml:space="preserve"> </w:t>
      </w:r>
      <w:r>
        <w:t xml:space="preserve">The zoning officer shall have authority to administratively approve modifications</w:t>
      </w:r>
      <w:r>
        <w:t xml:space="preserve"> </w:t>
      </w:r>
      <w:r>
        <w:t xml:space="preserve">from the literal dimensional requirements of section 19-145 in the instance of the construction, alteration, or structural modification of a</w:t>
      </w:r>
      <w:r>
        <w:t xml:space="preserve"> </w:t>
      </w:r>
      <w:r>
        <w:t xml:space="preserve">structure, except for the moving of lot lines, provided the deviation is no more than</w:t>
      </w:r>
      <w:r>
        <w:t xml:space="preserve"> </w:t>
      </w:r>
      <w:r>
        <w:t xml:space="preserve">25 percent. Within ten days of the receipt of a request for a modification, the zoning</w:t>
      </w:r>
      <w:r>
        <w:t xml:space="preserve"> </w:t>
      </w:r>
      <w:r>
        <w:t xml:space="preserve">officer shall make a decision as to the suitability of the requested modification</w:t>
      </w:r>
      <w:r>
        <w:t xml:space="preserve"> </w:t>
      </w:r>
      <w:r>
        <w:t xml:space="preserve">based on the following determinations:</w:t>
      </w:r>
    </w:p>
    <w:p>
      <w:pPr>
        <w:numPr>
          <w:ilvl w:val="1"/>
          <w:numId w:val="1058"/>
        </w:numPr>
      </w:pPr>
      <w:r>
        <w:t xml:space="preserve">(1)</w:t>
      </w:r>
      <w:r>
        <w:t xml:space="preserve"> </w:t>
      </w:r>
      <w:r>
        <w:t xml:space="preserve">The modification requested is reasonably necessary for the full enjoyment of the permitted</w:t>
      </w:r>
      <w:r>
        <w:t xml:space="preserve"> </w:t>
      </w:r>
      <w:r>
        <w:t xml:space="preserve">use;</w:t>
      </w:r>
    </w:p>
    <w:p>
      <w:pPr>
        <w:numPr>
          <w:ilvl w:val="1"/>
          <w:numId w:val="1058"/>
        </w:numPr>
      </w:pPr>
      <w:r>
        <w:t xml:space="preserve">(2)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1"/>
          <w:numId w:val="1058"/>
        </w:numPr>
      </w:pPr>
      <w:r>
        <w:t xml:space="preserve">(3)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 and</w:t>
      </w:r>
    </w:p>
    <w:p>
      <w:pPr>
        <w:numPr>
          <w:ilvl w:val="1"/>
          <w:numId w:val="1058"/>
        </w:numPr>
      </w:pPr>
      <w:r>
        <w:t xml:space="preserve">(4)</w:t>
      </w:r>
      <w:r>
        <w:t xml:space="preserve"> </w:t>
      </w:r>
      <w:r>
        <w:t xml:space="preserve">The modification does violate any rules or regulations with respect to freshwater</w:t>
      </w:r>
      <w:r>
        <w:t xml:space="preserve"> </w:t>
      </w:r>
      <w:r>
        <w:t xml:space="preserve">or coastal wetlands.</w:t>
      </w:r>
    </w:p>
    <w:p>
      <w:pPr>
        <w:pStyle w:val="FirstParagraph"/>
      </w:pPr>
      <w:r>
        <w:t xml:space="preserve">Upon an affirmative determination, in the case of a modification of five percent or</w:t>
      </w:r>
      <w:r>
        <w:t xml:space="preserve"> </w:t>
      </w:r>
      <w:r>
        <w:t xml:space="preserve">less, the zoning officer shall have the authority to issue a permit approving the</w:t>
      </w:r>
      <w:r>
        <w:t xml:space="preserve"> </w:t>
      </w:r>
      <w:r>
        <w:t xml:space="preserve">modification, without any public notice requirements. In the case of a modification</w:t>
      </w:r>
      <w:r>
        <w:t xml:space="preserve"> </w:t>
      </w:r>
      <w:r>
        <w:t xml:space="preserve">of greater than five percent, the zoning officer shall notify, by first class mail,</w:t>
      </w:r>
      <w:r>
        <w:t xml:space="preserve"> </w:t>
      </w:r>
      <w:r>
        <w:t xml:space="preserve">all property owners abutting the property which is the subject of the modification</w:t>
      </w:r>
      <w:r>
        <w:t xml:space="preserve"> </w:t>
      </w:r>
      <w:r>
        <w:t xml:space="preserve">request and shall indicate the street address of the subject property in the notice,</w:t>
      </w:r>
      <w:r>
        <w:t xml:space="preserve"> </w:t>
      </w:r>
      <w:r>
        <w:t xml:space="preserve">and shall publish in a newspaper of local circulation within the city that the modification</w:t>
      </w:r>
      <w:r>
        <w:t xml:space="preserve"> </w:t>
      </w:r>
      <w:r>
        <w:t xml:space="preserve">will be granted unless written objection is received within 14 days of the public</w:t>
      </w:r>
      <w:r>
        <w:t xml:space="preserve"> </w:t>
      </w:r>
      <w:r>
        <w:t xml:space="preserve">notice. If written objection is received within 14 days, the request for a modification</w:t>
      </w:r>
      <w:r>
        <w:t xml:space="preserve"> </w:t>
      </w:r>
      <w:r>
        <w:t xml:space="preserve">shall be scheduled for the next available hearing before the zoning board of review</w:t>
      </w:r>
      <w:r>
        <w:t xml:space="preserve"> </w:t>
      </w:r>
      <w:r>
        <w:t xml:space="preserve">on application for a dimensional variance, following standard procedures for such</w:t>
      </w:r>
      <w:r>
        <w:t xml:space="preserve"> </w:t>
      </w:r>
      <w:r>
        <w:t xml:space="preserve">variances, including notice requirements provided for under this chapter. If no written</w:t>
      </w:r>
      <w:r>
        <w:t xml:space="preserve"> </w:t>
      </w:r>
      <w:r>
        <w:t xml:space="preserve">objections are received within 14 days, the zoning officer shall grant the modification.</w:t>
      </w:r>
      <w:r>
        <w:t xml:space="preserve"> </w:t>
      </w:r>
      <w:r>
        <w:t xml:space="preserve">The zoning officer may apply any special conditions to the permit as may, in the opinion</w:t>
      </w:r>
      <w:r>
        <w:t xml:space="preserve"> </w:t>
      </w:r>
      <w:r>
        <w:t xml:space="preserve">of the office, be requested to conform to the intent and purposes of the zoning ordinance.</w:t>
      </w:r>
      <w:r>
        <w:t xml:space="preserve"> </w:t>
      </w:r>
      <w:r>
        <w:t xml:space="preserve">The zoning officer shall keep public records of all requests for modifications, and</w:t>
      </w:r>
      <w:r>
        <w:t xml:space="preserve"> </w:t>
      </w:r>
      <w:r>
        <w:t xml:space="preserve">of findings, determinations, and any objections received. Costs of any notice required</w:t>
      </w:r>
      <w:r>
        <w:t xml:space="preserve"> </w:t>
      </w:r>
      <w:r>
        <w:t xml:space="preserve">under this subsection shall be borne by the applicant requesting the modification.</w:t>
      </w:r>
    </w:p>
    <w:p>
      <w:pPr>
        <w:numPr>
          <w:ilvl w:val="0"/>
          <w:numId w:val="1059"/>
        </w:numPr>
      </w:pPr>
      <w:r>
        <w:t xml:space="preserve">(d)</w:t>
      </w:r>
      <w:r>
        <w:t xml:space="preserve"> </w:t>
      </w:r>
      <w:r>
        <w:t xml:space="preserve">In granting a variance the zoning board of review may apply special conditions as</w:t>
      </w:r>
      <w:r>
        <w:t xml:space="preserve"> </w:t>
      </w:r>
      <w:r>
        <w:t xml:space="preserve">provided for in section 19-13.</w:t>
      </w:r>
    </w:p>
    <w:p>
      <w:pPr>
        <w:pStyle w:val="FirstParagraph"/>
      </w:pPr>
      <w:r>
        <w:rPr>
          <w:i/>
          <w:iCs/>
        </w:rPr>
        <w:t xml:space="preserve">(Rev. Ords. 1987, § 19-45; Ch. 216, § I, 6-18-02; Ch. 470A, § III, 10-7-08;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52"/>
    <w:bookmarkStart w:id="53" w:name="variancesintent-and-eligibility"/>
    <w:p>
      <w:pPr>
        <w:pStyle w:val="Heading3"/>
      </w:pPr>
      <w:r>
        <w:t xml:space="preserve">§ 19-46. Variances—Intent and eligibility</w:t>
      </w:r>
    </w:p>
    <w:p>
      <w:pPr>
        <w:pStyle w:val="FirstParagraph"/>
      </w:pPr>
      <w:r>
        <w:t xml:space="preserve">Any person, group, agency or corporation may apply for relief from the literal requirements</w:t>
      </w:r>
      <w:r>
        <w:t xml:space="preserve"> </w:t>
      </w:r>
      <w:r>
        <w:t xml:space="preserve">of this chapter, which is not contrary to the public interest, in instances where</w:t>
      </w:r>
      <w:r>
        <w:t xml:space="preserve"> </w:t>
      </w:r>
      <w:r>
        <w:t xml:space="preserve">owing to special conditions of the parcel, a strict application of this chapter results</w:t>
      </w:r>
      <w:r>
        <w:t xml:space="preserve"> </w:t>
      </w:r>
      <w:r>
        <w:t xml:space="preserve">in unnecessary and undue hardship. Two types of variances are allowed: Dimensional</w:t>
      </w:r>
      <w:r>
        <w:t xml:space="preserve"> </w:t>
      </w:r>
      <w:r>
        <w:t xml:space="preserve">variance and use variance. Both variance applications follow the same procedure, while</w:t>
      </w:r>
      <w:r>
        <w:t xml:space="preserve"> </w:t>
      </w:r>
      <w:r>
        <w:t xml:space="preserve">the standards of findings differ as noted in section 19-45.</w:t>
      </w:r>
    </w:p>
    <w:p>
      <w:pPr>
        <w:pStyle w:val="BodyText"/>
      </w:pPr>
      <w:r>
        <w:rPr>
          <w:i/>
          <w:iCs/>
        </w:rPr>
        <w:t xml:space="preserve">(Rev. Ords. 1987, § 19-46; Ch. 914, § I(Att.), 12-19-23)</w:t>
      </w:r>
    </w:p>
    <w:bookmarkEnd w:id="53"/>
    <w:bookmarkStart w:id="54" w:name="variancesapplication-process"/>
    <w:p>
      <w:pPr>
        <w:pStyle w:val="Heading3"/>
      </w:pPr>
      <w:r>
        <w:t xml:space="preserve">§ 19-47. Variances—Application process</w:t>
      </w:r>
    </w:p>
    <w:p>
      <w:pPr>
        <w:pStyle w:val="FirstParagraph"/>
      </w:pPr>
      <w:r>
        <w:t xml:space="preserve">Applications for variances that are not part of the unified development review process</w:t>
      </w:r>
      <w:r>
        <w:t xml:space="preserve"> </w:t>
      </w:r>
      <w:r>
        <w:t xml:space="preserve">shall be filed with the zoning officer acting in his capacity as clerk for the zoning</w:t>
      </w:r>
      <w:r>
        <w:t xml:space="preserve"> </w:t>
      </w:r>
      <w:r>
        <w:t xml:space="preserve">board of review. When a request for a variance is submitted through the unified development</w:t>
      </w:r>
      <w:r>
        <w:t xml:space="preserve"> </w:t>
      </w:r>
      <w:r>
        <w:t xml:space="preserve">review process, as part of a subdivision or land development project application,</w:t>
      </w:r>
      <w:r>
        <w:t xml:space="preserve"> </w:t>
      </w:r>
      <w:r>
        <w:t xml:space="preserve">it shall be submitted to the administrative officer of the planning board. Fifteen</w:t>
      </w:r>
      <w:r>
        <w:t xml:space="preserve"> </w:t>
      </w:r>
      <w:r>
        <w:t xml:space="preserve">complete copies of the application must be submitted. The application shall include:</w:t>
      </w:r>
    </w:p>
    <w:p>
      <w:pPr>
        <w:pStyle w:val="Compact"/>
        <w:numPr>
          <w:ilvl w:val="0"/>
          <w:numId w:val="1060"/>
        </w:numPr>
      </w:pPr>
    </w:p>
    <w:p>
      <w:pPr>
        <w:numPr>
          <w:ilvl w:val="1"/>
          <w:numId w:val="1061"/>
        </w:numPr>
      </w:pPr>
      <w:r>
        <w:t xml:space="preserve">(1)</w:t>
      </w:r>
      <w:r>
        <w:t xml:space="preserve"> </w:t>
      </w:r>
      <w:r>
        <w:t xml:space="preserve">A completed variance form indicating the variance sought and the grounds for the variance;</w:t>
      </w:r>
    </w:p>
    <w:p>
      <w:pPr>
        <w:numPr>
          <w:ilvl w:val="1"/>
          <w:numId w:val="1061"/>
        </w:numPr>
      </w:pPr>
      <w:r>
        <w:t xml:space="preserve">(2)</w:t>
      </w:r>
      <w:r>
        <w:t xml:space="preserve"> </w:t>
      </w:r>
      <w:r>
        <w:t xml:space="preserve">Names and addresses of all owners of property in or within 200 feet of the perimeter</w:t>
      </w:r>
      <w:r>
        <w:t xml:space="preserve"> </w:t>
      </w:r>
      <w:r>
        <w:t xml:space="preserve">of the subject property, whether within the city or an adjacent city or town, and</w:t>
      </w:r>
      <w:r>
        <w:t xml:space="preserve"> </w:t>
      </w:r>
      <w:r>
        <w:t xml:space="preserve">as shown on the current real estate tax assessment records of the city or town in</w:t>
      </w:r>
      <w:r>
        <w:t xml:space="preserve"> </w:t>
      </w:r>
      <w:r>
        <w:t xml:space="preserve">which the property is located;</w:t>
      </w:r>
    </w:p>
    <w:p>
      <w:pPr>
        <w:numPr>
          <w:ilvl w:val="1"/>
          <w:numId w:val="1061"/>
        </w:numPr>
      </w:pPr>
      <w:r>
        <w:t xml:space="preserve">(3)</w:t>
      </w:r>
      <w:r>
        <w:t xml:space="preserve"> </w:t>
      </w:r>
      <w:r>
        <w:t xml:space="preserve">A Class 1 surveyed site plan prepared by a land surveyor registered and licensed to</w:t>
      </w:r>
      <w:r>
        <w:t xml:space="preserve"> </w:t>
      </w:r>
      <w:r>
        <w:t xml:space="preserve">practice in the State of Rhode Island. The site plan shall be drawn at a scale of</w:t>
      </w:r>
      <w:r>
        <w:t xml:space="preserve"> </w:t>
      </w:r>
      <w:r>
        <w:t xml:space="preserve">one-inch equals 20 feet (or as appropriate one-inch equals 40 feet or one-inch equals</w:t>
      </w:r>
      <w:r>
        <w:t xml:space="preserve"> </w:t>
      </w:r>
      <w:r>
        <w:t xml:space="preserve">80 feet) showing the following for the subject property:</w:t>
      </w:r>
    </w:p>
    <w:p>
      <w:pPr>
        <w:numPr>
          <w:ilvl w:val="2"/>
          <w:numId w:val="1062"/>
        </w:numPr>
      </w:pPr>
      <w:r>
        <w:t xml:space="preserve">a.</w:t>
      </w:r>
      <w:r>
        <w:t xml:space="preserve"> </w:t>
      </w:r>
      <w:r>
        <w:t xml:space="preserve">The shape, dimension and area of the subject property;</w:t>
      </w:r>
    </w:p>
    <w:p>
      <w:pPr>
        <w:numPr>
          <w:ilvl w:val="2"/>
          <w:numId w:val="1062"/>
        </w:numPr>
      </w:pPr>
      <w:r>
        <w:t xml:space="preserve">b.</w:t>
      </w:r>
      <w:r>
        <w:t xml:space="preserve"> </w:t>
      </w:r>
      <w:r>
        <w:t xml:space="preserve">The location, size and use of all existing and proposed structures;</w:t>
      </w:r>
    </w:p>
    <w:p>
      <w:pPr>
        <w:numPr>
          <w:ilvl w:val="2"/>
          <w:numId w:val="1062"/>
        </w:numPr>
      </w:pPr>
      <w:r>
        <w:t xml:space="preserve">c.</w:t>
      </w:r>
      <w:r>
        <w:t xml:space="preserve"> </w:t>
      </w:r>
      <w:r>
        <w:t xml:space="preserve">The zoning use district boundaries;</w:t>
      </w:r>
    </w:p>
    <w:p>
      <w:pPr>
        <w:numPr>
          <w:ilvl w:val="2"/>
          <w:numId w:val="1062"/>
        </w:numPr>
      </w:pPr>
      <w:r>
        <w:t xml:space="preserve">d.</w:t>
      </w:r>
      <w:r>
        <w:t xml:space="preserve"> </w:t>
      </w:r>
      <w:r>
        <w:t xml:space="preserve">The street number and assessor's lot numbers;</w:t>
      </w:r>
    </w:p>
    <w:p>
      <w:pPr>
        <w:numPr>
          <w:ilvl w:val="2"/>
          <w:numId w:val="1062"/>
        </w:numPr>
      </w:pPr>
      <w:r>
        <w:t xml:space="preserve">e.</w:t>
      </w:r>
      <w:r>
        <w:t xml:space="preserve"> </w:t>
      </w:r>
      <w:r>
        <w:t xml:space="preserve">Title block in the lower righthand corner showing the names of the property owners;</w:t>
      </w:r>
      <w:r>
        <w:t xml:space="preserve"> </w:t>
      </w:r>
      <w:r>
        <w:t xml:space="preserve">map, block, parcel of the subject property; date of plan; north arrow; and a blank</w:t>
      </w:r>
      <w:r>
        <w:t xml:space="preserve"> </w:t>
      </w:r>
      <w:r>
        <w:t xml:space="preserve">signature space for the chair; and</w:t>
      </w:r>
    </w:p>
    <w:p>
      <w:pPr>
        <w:numPr>
          <w:ilvl w:val="2"/>
          <w:numId w:val="1062"/>
        </w:numPr>
      </w:pPr>
      <w:r>
        <w:t xml:space="preserve">f.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61"/>
        </w:numPr>
      </w:pPr>
      <w:r>
        <w:t xml:space="preserve">(4)</w:t>
      </w:r>
      <w:r>
        <w:t xml:space="preserve"> </w:t>
      </w:r>
      <w:r>
        <w:t xml:space="preserve">Elevations for all buildings sides and floor plans shall be prepared by those permitted</w:t>
      </w:r>
      <w:r>
        <w:t xml:space="preserve"> </w:t>
      </w:r>
      <w:r>
        <w:t xml:space="preserve">to do so by the Rhode Island General Laws.</w:t>
      </w:r>
    </w:p>
    <w:p>
      <w:pPr>
        <w:numPr>
          <w:ilvl w:val="1"/>
          <w:numId w:val="1061"/>
        </w:numPr>
      </w:pPr>
      <w:r>
        <w:t xml:space="preserve">(5)</w:t>
      </w:r>
      <w:r>
        <w:t xml:space="preserve"> </w:t>
      </w:r>
      <w:r>
        <w:t xml:space="preserve">An accurate radius map drawn at a scale of one-inch equals 100 feet (or as appropriate</w:t>
      </w:r>
      <w:r>
        <w:t xml:space="preserve"> </w:t>
      </w:r>
      <w:r>
        <w:t xml:space="preserve">one-inch equals 50 feet or one-inch equals 40 feet) which includes:</w:t>
      </w:r>
    </w:p>
    <w:p>
      <w:pPr>
        <w:numPr>
          <w:ilvl w:val="2"/>
          <w:numId w:val="1063"/>
        </w:numPr>
      </w:pPr>
      <w:r>
        <w:t xml:space="preserve">a.</w:t>
      </w:r>
      <w:r>
        <w:t xml:space="preserve"> </w:t>
      </w:r>
      <w:r>
        <w:t xml:space="preserve">A title block in the lower righthand corner showing names of the property owners;</w:t>
      </w:r>
      <w:r>
        <w:t xml:space="preserve"> </w:t>
      </w:r>
      <w:r>
        <w:t xml:space="preserve">map, block, parcel of the subject property; date of plan and north arrow;</w:t>
      </w:r>
    </w:p>
    <w:p>
      <w:pPr>
        <w:numPr>
          <w:ilvl w:val="2"/>
          <w:numId w:val="1063"/>
        </w:numPr>
      </w:pPr>
      <w:r>
        <w:t xml:space="preserve">b.</w:t>
      </w:r>
      <w:r>
        <w:t xml:space="preserve"> </w:t>
      </w:r>
      <w:r>
        <w:t xml:space="preserve">For all property within 200 feet of the perimeter of the subject property:</w:t>
      </w:r>
    </w:p>
    <w:p>
      <w:pPr>
        <w:numPr>
          <w:ilvl w:val="3"/>
          <w:numId w:val="1064"/>
        </w:numPr>
      </w:pPr>
      <w:r>
        <w:t xml:space="preserve">1.</w:t>
      </w:r>
      <w:r>
        <w:t xml:space="preserve"> </w:t>
      </w:r>
      <w:r>
        <w:t xml:space="preserve">The shape, dimension and area of the property;</w:t>
      </w:r>
    </w:p>
    <w:p>
      <w:pPr>
        <w:numPr>
          <w:ilvl w:val="3"/>
          <w:numId w:val="1064"/>
        </w:numPr>
      </w:pPr>
      <w:r>
        <w:t xml:space="preserve">2.</w:t>
      </w:r>
      <w:r>
        <w:t xml:space="preserve"> </w:t>
      </w:r>
      <w:r>
        <w:t xml:space="preserve">The location of all zoning use district boundary lines; and</w:t>
      </w:r>
    </w:p>
    <w:p>
      <w:pPr>
        <w:numPr>
          <w:ilvl w:val="3"/>
          <w:numId w:val="1064"/>
        </w:numPr>
      </w:pPr>
      <w:r>
        <w:t xml:space="preserve">3.</w:t>
      </w:r>
      <w:r>
        <w:t xml:space="preserve"> </w:t>
      </w:r>
      <w:r>
        <w:t xml:space="preserve">The street numbers and assessor's lot numbers.</w:t>
      </w:r>
    </w:p>
    <w:p>
      <w:pPr>
        <w:numPr>
          <w:ilvl w:val="2"/>
          <w:numId w:val="1063"/>
        </w:numPr>
      </w:pPr>
      <w:r>
        <w:t xml:space="preserve">c.</w:t>
      </w:r>
      <w:r>
        <w:t xml:space="preserve"> </w:t>
      </w:r>
      <w:r>
        <w:t xml:space="preserve">In the case of a dimensional variance, the general location, shape and use of all</w:t>
      </w:r>
      <w:r>
        <w:t xml:space="preserve"> </w:t>
      </w:r>
      <w:r>
        <w:t xml:space="preserve">existing buildings and structures within a 100-foot radius of the subject property;</w:t>
      </w:r>
    </w:p>
    <w:p>
      <w:pPr>
        <w:numPr>
          <w:ilvl w:val="2"/>
          <w:numId w:val="1063"/>
        </w:numPr>
      </w:pPr>
      <w:r>
        <w:t xml:space="preserve">d.</w:t>
      </w:r>
      <w:r>
        <w:t xml:space="preserve"> </w:t>
      </w:r>
      <w:r>
        <w:t xml:space="preserve">In the case of a use variance, the general location, shape and use of all existing</w:t>
      </w:r>
      <w:r>
        <w:t xml:space="preserve"> </w:t>
      </w:r>
      <w:r>
        <w:t xml:space="preserve">buildings and structures in or within 200 feet of the subject property; and</w:t>
      </w:r>
    </w:p>
    <w:p>
      <w:pPr>
        <w:numPr>
          <w:ilvl w:val="2"/>
          <w:numId w:val="1063"/>
        </w:numPr>
      </w:pPr>
      <w:r>
        <w:t xml:space="preserve">e.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61"/>
        </w:numPr>
      </w:pPr>
      <w:r>
        <w:t xml:space="preserve">(6)</w:t>
      </w:r>
      <w:r>
        <w:t xml:space="preserve"> </w:t>
      </w:r>
      <w:r>
        <w:t xml:space="preserve">The application fee as set by the city council, to cover the costs associated with</w:t>
      </w:r>
      <w:r>
        <w:t xml:space="preserve"> </w:t>
      </w:r>
      <w:r>
        <w:t xml:space="preserve">review, hearing, notice and recording fees.</w:t>
      </w:r>
    </w:p>
    <w:p>
      <w:pPr>
        <w:pStyle w:val="FirstParagraph"/>
      </w:pPr>
      <w:r>
        <w:t xml:space="preserve">Applications for variances to the planning board through the unified development review</w:t>
      </w:r>
      <w:r>
        <w:t xml:space="preserve"> </w:t>
      </w:r>
      <w:r>
        <w:t xml:space="preserve">process shall follow relevant application requirements of the city's land development</w:t>
      </w:r>
      <w:r>
        <w:t xml:space="preserve"> </w:t>
      </w:r>
      <w:r>
        <w:t xml:space="preserve">and subdivision regulations.</w:t>
      </w:r>
    </w:p>
    <w:p>
      <w:pPr>
        <w:pStyle w:val="BodyText"/>
      </w:pPr>
      <w:r>
        <w:rPr>
          <w:i/>
          <w:iCs/>
        </w:rPr>
        <w:t xml:space="preserve">(Rev. Ords. 1987, § 19-47; Ch. 642, § III, 3-15-16; Ch. 914, § I(Att.), 12-19-23;</w:t>
      </w:r>
      <w:r>
        <w:rPr>
          <w:i/>
          <w:iCs/>
        </w:rPr>
        <w:t xml:space="preserve"> </w:t>
      </w:r>
      <w:r>
        <w:rPr>
          <w:i/>
          <w:iCs/>
        </w:rPr>
        <w:t xml:space="preserve">Ch. 944, § I(Att.), 9-2-25)</w:t>
      </w:r>
    </w:p>
    <w:bookmarkEnd w:id="54"/>
    <w:bookmarkStart w:id="55" w:name="variancesreview-process"/>
    <w:p>
      <w:pPr>
        <w:pStyle w:val="Heading3"/>
      </w:pPr>
      <w:r>
        <w:t xml:space="preserve">§ 19-48. Variances—Review process</w:t>
      </w:r>
    </w:p>
    <w:p>
      <w:pPr>
        <w:numPr>
          <w:ilvl w:val="0"/>
          <w:numId w:val="1065"/>
        </w:numPr>
      </w:pPr>
      <w:r>
        <w:t xml:space="preserve">(a)</w:t>
      </w:r>
      <w:r>
        <w:t xml:space="preserve"> </w:t>
      </w:r>
      <w:r>
        <w:t xml:space="preserve">Upon receipt of a variance application, in proper form, the zoning officer shall refer</w:t>
      </w:r>
      <w:r>
        <w:t xml:space="preserve"> </w:t>
      </w:r>
      <w:r>
        <w:t xml:space="preserve">a copy to the zoning board of review and the department of planning and urban development</w:t>
      </w:r>
      <w:r>
        <w:t xml:space="preserve"> </w:t>
      </w:r>
      <w:r>
        <w:t xml:space="preserve">acting in its capacity as staff to the planning board. This department shall review</w:t>
      </w:r>
      <w:r>
        <w:t xml:space="preserve"> </w:t>
      </w:r>
      <w:r>
        <w:t xml:space="preserve">the application and make a written report on its findings and recommendations as to</w:t>
      </w:r>
      <w:r>
        <w:t xml:space="preserve"> </w:t>
      </w:r>
      <w:r>
        <w:t xml:space="preserve">whether or not the request is consistent with the purposes and intent of the city</w:t>
      </w:r>
      <w:r>
        <w:t xml:space="preserve"> </w:t>
      </w:r>
      <w:r>
        <w:t xml:space="preserve">comprehensive plan and this chapter within 30 days of receipt of the application.</w:t>
      </w:r>
    </w:p>
    <w:p>
      <w:pPr>
        <w:numPr>
          <w:ilvl w:val="0"/>
          <w:numId w:val="1065"/>
        </w:numPr>
      </w:pPr>
      <w:r>
        <w:t xml:space="preserve">(b)</w:t>
      </w:r>
      <w:r>
        <w:t xml:space="preserve"> </w:t>
      </w:r>
      <w:r>
        <w:t xml:space="preserve">The zoning officer, or administrative officer for the planning board through the unified</w:t>
      </w:r>
      <w:r>
        <w:t xml:space="preserve"> </w:t>
      </w:r>
      <w:r>
        <w:t xml:space="preserve">development review process, may refer a copy of the application to any other city</w:t>
      </w:r>
      <w:r>
        <w:t xml:space="preserve"> </w:t>
      </w:r>
      <w:r>
        <w:t xml:space="preserve">departments, such as the public works department or fire department, for findings</w:t>
      </w:r>
      <w:r>
        <w:t xml:space="preserve"> </w:t>
      </w:r>
      <w:r>
        <w:t xml:space="preserve">and recommendations on matters related to public health, safety and welfare.</w:t>
      </w:r>
    </w:p>
    <w:p>
      <w:pPr>
        <w:numPr>
          <w:ilvl w:val="0"/>
          <w:numId w:val="1065"/>
        </w:numPr>
      </w:pPr>
      <w:r>
        <w:t xml:space="preserve">(c)</w:t>
      </w:r>
      <w:r>
        <w:t xml:space="preserve"> </w:t>
      </w:r>
      <w:r>
        <w:t xml:space="preserve">The zoning board shall fix a reasonable time not to exceed 30 days for a public hearing</w:t>
      </w:r>
      <w:r>
        <w:t xml:space="preserve"> </w:t>
      </w:r>
      <w:r>
        <w:t xml:space="preserve">on a variance application. Notification including the date, time, place, purpose of</w:t>
      </w:r>
      <w:r>
        <w:t xml:space="preserve"> </w:t>
      </w:r>
      <w:r>
        <w:t xml:space="preserve">the hearing, and street address of the subject property shall be:</w:t>
      </w:r>
    </w:p>
    <w:p>
      <w:pPr>
        <w:numPr>
          <w:ilvl w:val="1"/>
          <w:numId w:val="1066"/>
        </w:numPr>
      </w:pPr>
      <w:r>
        <w:t xml:space="preserve">(1)</w:t>
      </w:r>
      <w:r>
        <w:t xml:space="preserve"> </w:t>
      </w:r>
      <w:r>
        <w:t xml:space="preserve">Published at least 14 days prior to the date of such hearing in a newspaper of local</w:t>
      </w:r>
      <w:r>
        <w:t xml:space="preserve"> </w:t>
      </w:r>
      <w:r>
        <w:t xml:space="preserve">circulation in the city;</w:t>
      </w:r>
    </w:p>
    <w:p>
      <w:pPr>
        <w:numPr>
          <w:ilvl w:val="1"/>
          <w:numId w:val="1066"/>
        </w:numPr>
      </w:pPr>
      <w:r>
        <w:t xml:space="preserve">(2)</w:t>
      </w:r>
      <w:r>
        <w:t xml:space="preserve"> </w:t>
      </w:r>
      <w:r>
        <w:t xml:space="preserve">Sent by first class mail to the applicant;</w:t>
      </w:r>
    </w:p>
    <w:p>
      <w:pPr>
        <w:numPr>
          <w:ilvl w:val="1"/>
          <w:numId w:val="1066"/>
        </w:numPr>
      </w:pPr>
      <w:r>
        <w:t xml:space="preserve">(3)</w:t>
      </w:r>
      <w:r>
        <w:t xml:space="preserve"> </w:t>
      </w:r>
      <w:r>
        <w:t xml:space="preserve">Sent first class mail to all owners of real property whose property is located in</w:t>
      </w:r>
      <w:r>
        <w:t xml:space="preserve"> </w:t>
      </w:r>
      <w:r>
        <w:t xml:space="preserve">or within 200 feet of the perimeter of the subject area, whether within the city or</w:t>
      </w:r>
      <w:r>
        <w:t xml:space="preserve"> </w:t>
      </w:r>
      <w:r>
        <w:t xml:space="preserve">within an adjacent city or town; such notice shall be sent to the last known address</w:t>
      </w:r>
      <w:r>
        <w:t xml:space="preserve"> </w:t>
      </w:r>
      <w:r>
        <w:t xml:space="preserve">of such owners as shown on the current real estate tax assessment records of the city</w:t>
      </w:r>
      <w:r>
        <w:t xml:space="preserve"> </w:t>
      </w:r>
      <w:r>
        <w:t xml:space="preserve">or town in which the property is located;</w:t>
      </w:r>
    </w:p>
    <w:p>
      <w:pPr>
        <w:numPr>
          <w:ilvl w:val="1"/>
          <w:numId w:val="1066"/>
        </w:numPr>
      </w:pPr>
      <w:r>
        <w:t xml:space="preserve">(4)</w:t>
      </w:r>
      <w:r>
        <w:t xml:space="preserve"> </w:t>
      </w:r>
      <w:r>
        <w:t xml:space="preserve">Sent by first class mail to the city or town council of any city or town which is</w:t>
      </w:r>
      <w:r>
        <w:t xml:space="preserve"> </w:t>
      </w:r>
      <w:r>
        <w:t xml:space="preserve">located in or within 200 feet of the perimeter of the subject area;</w:t>
      </w:r>
    </w:p>
    <w:p>
      <w:pPr>
        <w:numPr>
          <w:ilvl w:val="1"/>
          <w:numId w:val="1066"/>
        </w:numPr>
      </w:pPr>
      <w:r>
        <w:t xml:space="preserve">(5)</w:t>
      </w:r>
      <w:r>
        <w:t xml:space="preserve"> </w:t>
      </w:r>
      <w:r>
        <w:t xml:space="preserve">Sent by first class mail to the city or town council of any city or town where there</w:t>
      </w:r>
      <w:r>
        <w:t xml:space="preserve"> </w:t>
      </w:r>
      <w:r>
        <w:t xml:space="preserve">is a public or quasi-public water source or private water source that is used or is</w:t>
      </w:r>
      <w:r>
        <w:t xml:space="preserve"> </w:t>
      </w:r>
      <w:r>
        <w:t xml:space="preserve">suitable for use as a public water source, at or within 2,000 feet of the subject</w:t>
      </w:r>
      <w:r>
        <w:t xml:space="preserve"> </w:t>
      </w:r>
      <w:r>
        <w:t xml:space="preserve">property, regardless of the municipal boundaries;</w:t>
      </w:r>
    </w:p>
    <w:p>
      <w:pPr>
        <w:numPr>
          <w:ilvl w:val="1"/>
          <w:numId w:val="1066"/>
        </w:numPr>
      </w:pPr>
      <w:r>
        <w:t xml:space="preserve">(6)</w:t>
      </w:r>
      <w:r>
        <w:t xml:space="preserve"> </w:t>
      </w:r>
      <w:r>
        <w:t xml:space="preserve">Sent to the governing body of any state or municipal water department or agency, special</w:t>
      </w:r>
      <w:r>
        <w:t xml:space="preserve"> </w:t>
      </w:r>
      <w:r>
        <w:t xml:space="preserve">water district, or private water company that has riparian rights to a surface water</w:t>
      </w:r>
      <w:r>
        <w:t xml:space="preserve"> </w:t>
      </w:r>
      <w:r>
        <w:t xml:space="preserve">resource and/or surface watershed that is used or is suitable for use as a public</w:t>
      </w:r>
      <w:r>
        <w:t xml:space="preserve"> </w:t>
      </w:r>
      <w:r>
        <w:t xml:space="preserve">water source and that is at or within 2,000 feet of the subject property, provided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 or private water company has filed with the building inspector</w:t>
      </w:r>
      <w:r>
        <w:t xml:space="preserve"> </w:t>
      </w:r>
      <w:r>
        <w:t xml:space="preserve">in the city a map survey which shall be kept as a public record, showing areas of</w:t>
      </w:r>
      <w:r>
        <w:t xml:space="preserve"> </w:t>
      </w:r>
      <w:r>
        <w:t xml:space="preserve">surface water resources and/or watersheds and parcels of land at or within 2,000 feet</w:t>
      </w:r>
      <w:r>
        <w:t xml:space="preserve"> </w:t>
      </w:r>
      <w:r>
        <w:t xml:space="preserve">thereof;</w:t>
      </w:r>
    </w:p>
    <w:p>
      <w:pPr>
        <w:numPr>
          <w:ilvl w:val="1"/>
          <w:numId w:val="1066"/>
        </w:numPr>
      </w:pPr>
      <w:r>
        <w:t xml:space="preserve">(7)</w:t>
      </w:r>
      <w:r>
        <w:t xml:space="preserve"> </w:t>
      </w:r>
      <w:r>
        <w:t xml:space="preserve">Posted in the city clerk's office and one other city building at least 14 days prior</w:t>
      </w:r>
      <w:r>
        <w:t xml:space="preserve"> </w:t>
      </w:r>
      <w:r>
        <w:t xml:space="preserve">to the hearing;</w:t>
      </w:r>
    </w:p>
    <w:p>
      <w:pPr>
        <w:numPr>
          <w:ilvl w:val="1"/>
          <w:numId w:val="1066"/>
        </w:numPr>
      </w:pPr>
      <w:r>
        <w:t xml:space="preserve">(8)</w:t>
      </w:r>
      <w:r>
        <w:t xml:space="preserve"> </w:t>
      </w:r>
      <w:r>
        <w:t xml:space="preserve">The city shall make the notice accessible on the home page of the city's website at</w:t>
      </w:r>
      <w:r>
        <w:t xml:space="preserve"> </w:t>
      </w:r>
      <w:r>
        <w:t xml:space="preserve">least 14 days prior to the hearing;</w:t>
      </w:r>
    </w:p>
    <w:p>
      <w:pPr>
        <w:numPr>
          <w:ilvl w:val="1"/>
          <w:numId w:val="1066"/>
        </w:numPr>
      </w:pPr>
      <w:r>
        <w:t xml:space="preserve">(9)</w:t>
      </w:r>
      <w:r>
        <w:t xml:space="preserve"> </w:t>
      </w:r>
      <w:r>
        <w:t xml:space="preserve">For notices sent by first 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0"/>
          <w:numId w:val="1065"/>
        </w:numPr>
      </w:pPr>
      <w:r>
        <w:t xml:space="preserve">(d)</w:t>
      </w:r>
      <w:r>
        <w:t xml:space="preserve"> </w:t>
      </w:r>
      <w:r>
        <w:t xml:space="preserve">The cost of newspaper and mailing notification shall be borne by the applicant.</w:t>
      </w:r>
    </w:p>
    <w:p>
      <w:pPr>
        <w:pStyle w:val="FirstParagraph"/>
      </w:pPr>
      <w:r>
        <w:rPr>
          <w:i/>
          <w:iCs/>
        </w:rPr>
        <w:t xml:space="preserve">(Rev. Ords. 1987, § 19-48; Ch. 914, § I(Att.), 12-19-23; Ch. 944, § I(Att.), 9-2-25)</w:t>
      </w:r>
    </w:p>
    <w:bookmarkEnd w:id="55"/>
    <w:bookmarkStart w:id="56" w:name="variancesdetermination"/>
    <w:p>
      <w:pPr>
        <w:pStyle w:val="Heading3"/>
      </w:pPr>
      <w:r>
        <w:t xml:space="preserve">§ 19-49. Variances—Determination</w:t>
      </w:r>
    </w:p>
    <w:p>
      <w:pPr>
        <w:numPr>
          <w:ilvl w:val="0"/>
          <w:numId w:val="1067"/>
        </w:numPr>
      </w:pPr>
      <w:r>
        <w:t xml:space="preserve">(a)</w:t>
      </w:r>
      <w:r>
        <w:t xml:space="preserve"> </w:t>
      </w:r>
      <w:r>
        <w:t xml:space="preserve">Any party may appear at the hearing in person, or by agent or by attorney. A hearing</w:t>
      </w:r>
      <w:r>
        <w:t xml:space="preserve"> </w:t>
      </w:r>
      <w:r>
        <w:t xml:space="preserve">held by the zoning board of review or planning board is a public meeting and all decisions</w:t>
      </w:r>
      <w:r>
        <w:t xml:space="preserve"> </w:t>
      </w:r>
      <w:r>
        <w:t xml:space="preserve">reached by the zoning board of review or planning board shall be made and voted upon</w:t>
      </w:r>
      <w:r>
        <w:t xml:space="preserve"> </w:t>
      </w:r>
      <w:r>
        <w:t xml:space="preserve">at a public meeting. The board shall hear all evidence on the variance request, and</w:t>
      </w:r>
      <w:r>
        <w:t xml:space="preserve"> </w:t>
      </w:r>
      <w:r>
        <w:t xml:space="preserve">consider the written reports of city staff when reaching a decision on the findings</w:t>
      </w:r>
      <w:r>
        <w:t xml:space="preserve"> </w:t>
      </w:r>
      <w:r>
        <w:t xml:space="preserve">required by section 19-45.</w:t>
      </w:r>
    </w:p>
    <w:p>
      <w:pPr>
        <w:numPr>
          <w:ilvl w:val="0"/>
          <w:numId w:val="1067"/>
        </w:numPr>
      </w:pPr>
      <w:r>
        <w:t xml:space="preserve">(b)</w:t>
      </w:r>
      <w:r>
        <w:t xml:space="preserve"> </w:t>
      </w:r>
      <w:r>
        <w:t xml:space="preserve">Decisions shall be recorded and filed in the office of the zoning board of review</w:t>
      </w:r>
      <w:r>
        <w:t xml:space="preserve"> </w:t>
      </w:r>
      <w:r>
        <w:t xml:space="preserve">within 30 working days from the date when the decision was rendered, and shall be</w:t>
      </w:r>
      <w:r>
        <w:t xml:space="preserve"> </w:t>
      </w:r>
      <w:r>
        <w:t xml:space="preserve">a public record.</w:t>
      </w:r>
    </w:p>
    <w:p>
      <w:pPr>
        <w:pStyle w:val="FirstParagraph"/>
      </w:pPr>
      <w:r>
        <w:rPr>
          <w:i/>
          <w:iCs/>
        </w:rPr>
        <w:t xml:space="preserve">(Rev. Ords. 1987, § 19-49; Ch. 914, § I(Att.), 12-19-23)</w:t>
      </w:r>
    </w:p>
    <w:bookmarkEnd w:id="56"/>
    <w:bookmarkStart w:id="57" w:name="variancesgeneral-conditions"/>
    <w:p>
      <w:pPr>
        <w:pStyle w:val="Heading3"/>
      </w:pPr>
      <w:r>
        <w:t xml:space="preserve">§ 19-50. Variances—General conditions</w:t>
      </w:r>
    </w:p>
    <w:p>
      <w:pPr>
        <w:numPr>
          <w:ilvl w:val="0"/>
          <w:numId w:val="1068"/>
        </w:numPr>
      </w:pPr>
      <w:r>
        <w:t xml:space="preserve">(a)</w:t>
      </w:r>
      <w:r>
        <w:t xml:space="preserve"> </w:t>
      </w:r>
      <w:r>
        <w:t xml:space="preserve">The zoning officer, acting in his capacity as clerk for the zoning board of review,</w:t>
      </w:r>
      <w:r>
        <w:t xml:space="preserve"> </w:t>
      </w:r>
      <w:r>
        <w:t xml:space="preserve">shall be responsible for the recording with the city clerk, in the land evidence records</w:t>
      </w:r>
      <w:r>
        <w:t xml:space="preserve"> </w:t>
      </w:r>
      <w:r>
        <w:t xml:space="preserve">of the city, all decisions on variance applications. The decision shall also be posted</w:t>
      </w:r>
      <w:r>
        <w:t xml:space="preserve"> </w:t>
      </w:r>
      <w:r>
        <w:t xml:space="preserve">in a location visible to the public in the city hall for a period of 20 days following</w:t>
      </w:r>
      <w:r>
        <w:t xml:space="preserve"> </w:t>
      </w:r>
      <w:r>
        <w:t xml:space="preserve">the recording of the decision.</w:t>
      </w:r>
    </w:p>
    <w:p>
      <w:pPr>
        <w:numPr>
          <w:ilvl w:val="0"/>
          <w:numId w:val="1068"/>
        </w:numPr>
      </w:pPr>
      <w:r>
        <w:t xml:space="preserve">(b)</w:t>
      </w:r>
      <w:r>
        <w:t xml:space="preserve"> </w:t>
      </w:r>
      <w:r>
        <w:t xml:space="preserve">Any variance granted by the zoning board of review or planning board under unified</w:t>
      </w:r>
      <w:r>
        <w:t xml:space="preserve"> </w:t>
      </w:r>
      <w:r>
        <w:t xml:space="preserve">development review shall expire within six months from the date of the issuance, unless</w:t>
      </w:r>
      <w:r>
        <w:t xml:space="preserve"> </w:t>
      </w:r>
      <w:r>
        <w:t xml:space="preserve">the applicant shall within that period exercise the right granted by the decision.</w:t>
      </w:r>
      <w:r>
        <w:t xml:space="preserve"> </w:t>
      </w:r>
      <w:r>
        <w:t xml:space="preserve">The board may upon application within the six-month period and for good cause shown,</w:t>
      </w:r>
      <w:r>
        <w:t xml:space="preserve"> </w:t>
      </w:r>
      <w:r>
        <w:t xml:space="preserve">extend the limitation for one additional six-month period. The application for an</w:t>
      </w:r>
      <w:r>
        <w:t xml:space="preserve"> </w:t>
      </w:r>
      <w:r>
        <w:t xml:space="preserve">extension need not be advertised.</w:t>
      </w:r>
    </w:p>
    <w:p>
      <w:pPr>
        <w:numPr>
          <w:ilvl w:val="0"/>
          <w:numId w:val="1068"/>
        </w:numPr>
      </w:pPr>
      <w:r>
        <w:t xml:space="preserve">(c)</w:t>
      </w:r>
      <w:r>
        <w:t xml:space="preserve"> </w:t>
      </w:r>
      <w:r>
        <w:t xml:space="preserve">No application for a variance involving the same parcel and same request, which was</w:t>
      </w:r>
      <w:r>
        <w:t xml:space="preserve"> </w:t>
      </w:r>
      <w:r>
        <w:t xml:space="preserve">denied or withdrawn may be resubmitted for a variance for a period of 18 months, unless</w:t>
      </w:r>
      <w:r>
        <w:t xml:space="preserve"> </w:t>
      </w:r>
      <w:r>
        <w:t xml:space="preserve">the zoning board of review determines there is a substantial change of circumstances,</w:t>
      </w:r>
      <w:r>
        <w:t xml:space="preserve"> </w:t>
      </w:r>
      <w:r>
        <w:t xml:space="preserve">which justifies a variance application.</w:t>
      </w:r>
    </w:p>
    <w:p>
      <w:pPr>
        <w:numPr>
          <w:ilvl w:val="0"/>
          <w:numId w:val="1068"/>
        </w:numPr>
      </w:pPr>
      <w:r>
        <w:t xml:space="preserve">(d)</w:t>
      </w:r>
      <w:r>
        <w:t xml:space="preserve"> </w:t>
      </w:r>
      <w:r>
        <w:t xml:space="preserve">If the board allows an amendment to an original application which changes the terms</w:t>
      </w:r>
      <w:r>
        <w:t xml:space="preserve"> </w:t>
      </w:r>
      <w:r>
        <w:t xml:space="preserve">under which the application was advertised or which alters the basic facts upon which</w:t>
      </w:r>
      <w:r>
        <w:t xml:space="preserve"> </w:t>
      </w:r>
      <w:r>
        <w:t xml:space="preserve">the application was presented, the amended application shall be readvertised and referred</w:t>
      </w:r>
      <w:r>
        <w:t xml:space="preserve"> </w:t>
      </w:r>
      <w:r>
        <w:t xml:space="preserve">to the department of planning and urban development.</w:t>
      </w:r>
    </w:p>
    <w:p>
      <w:pPr>
        <w:numPr>
          <w:ilvl w:val="0"/>
          <w:numId w:val="1068"/>
        </w:numPr>
      </w:pPr>
      <w:r>
        <w:t xml:space="preserve">(e)</w:t>
      </w:r>
      <w:r>
        <w:t xml:space="preserve"> </w:t>
      </w:r>
      <w:r>
        <w:t xml:space="preserve">Any aggrieved party may appeal decisions of the zoning board of review or planning</w:t>
      </w:r>
      <w:r>
        <w:t xml:space="preserve"> </w:t>
      </w:r>
      <w:r>
        <w:t xml:space="preserve">board under unified development review to the superior court for the county in accordance</w:t>
      </w:r>
      <w:r>
        <w:t xml:space="preserve"> </w:t>
      </w:r>
      <w:r>
        <w:t xml:space="preserve">with subsection 19-38(b).</w:t>
      </w:r>
    </w:p>
    <w:p>
      <w:pPr>
        <w:numPr>
          <w:ilvl w:val="0"/>
          <w:numId w:val="1068"/>
        </w:numPr>
      </w:pPr>
      <w:r>
        <w:t xml:space="preserve">(f)</w:t>
      </w:r>
      <w:r>
        <w:t xml:space="preserve"> </w:t>
      </w:r>
      <w:r>
        <w:t xml:space="preserve">All work approved by the issuance of a variance shall be carried out only in conformity</w:t>
      </w:r>
      <w:r>
        <w:t xml:space="preserve"> </w:t>
      </w:r>
      <w:r>
        <w:t xml:space="preserve">with the application and any conditions, modifications and restrictions set by the</w:t>
      </w:r>
      <w:r>
        <w:t xml:space="preserve"> </w:t>
      </w:r>
      <w:r>
        <w:t xml:space="preserve">zoning board of review or planning board under unified development review. Minor changes</w:t>
      </w:r>
      <w:r>
        <w:t xml:space="preserve"> </w:t>
      </w:r>
      <w:r>
        <w:t xml:space="preserve">must be approved by the zoning officer in consultation with the building inspector.</w:t>
      </w:r>
      <w:r>
        <w:t xml:space="preserve"> </w:t>
      </w:r>
      <w:r>
        <w:t xml:space="preserve">Changes deemed to be major by the zoning officer or building inspector shall be resubmitted</w:t>
      </w:r>
      <w:r>
        <w:t xml:space="preserve"> </w:t>
      </w:r>
      <w:r>
        <w:t xml:space="preserve">to the zoning board of review in the form of a new application. Any work carried out</w:t>
      </w:r>
      <w:r>
        <w:t xml:space="preserve"> </w:t>
      </w:r>
      <w:r>
        <w:t xml:space="preserve">in violation of this provision shall be ordered halted and fully removed.</w:t>
      </w:r>
    </w:p>
    <w:p>
      <w:pPr>
        <w:numPr>
          <w:ilvl w:val="0"/>
          <w:numId w:val="1068"/>
        </w:numPr>
      </w:pPr>
      <w:r>
        <w:t xml:space="preserve">(g)</w:t>
      </w:r>
      <w:r>
        <w:t xml:space="preserve"> </w:t>
      </w:r>
      <w:r>
        <w:t xml:space="preserve">Granting of a variance does not eliminate the requirement to obtain a building permit.</w:t>
      </w:r>
      <w:r>
        <w:t xml:space="preserve"> </w:t>
      </w:r>
      <w:r>
        <w:t xml:space="preserve">The applicant is responsible for obtaining a building permit through the department</w:t>
      </w:r>
      <w:r>
        <w:t xml:space="preserve"> </w:t>
      </w:r>
      <w:r>
        <w:t xml:space="preserve">of public works, building inspection division.</w:t>
      </w:r>
    </w:p>
    <w:p>
      <w:pPr>
        <w:pStyle w:val="FirstParagraph"/>
      </w:pPr>
      <w:r>
        <w:rPr>
          <w:i/>
          <w:iCs/>
        </w:rPr>
        <w:t xml:space="preserve">(Rev. Ords. 1987, § 19-50; Ch. 53, § III, 2-3-99; Ch. 914, § I(Att.), 12-19-23)</w:t>
      </w:r>
    </w:p>
    <w:bookmarkEnd w:id="57"/>
    <w:bookmarkStart w:id="58" w:name="X1bddb066f8537c3e6d89260bfd35f9567d3a92c"/>
    <w:p>
      <w:pPr>
        <w:pStyle w:val="Heading3"/>
      </w:pPr>
      <w:r>
        <w:t xml:space="preserve">§ 19-51. Appeal to zoning board of review—Intent and eligibility</w:t>
      </w:r>
    </w:p>
    <w:p>
      <w:pPr>
        <w:pStyle w:val="FirstParagraph"/>
      </w:pPr>
      <w:r>
        <w:t xml:space="preserve">An appeal to the zoning board of review from a decision of any other zoning enforcement</w:t>
      </w:r>
      <w:r>
        <w:t xml:space="preserve"> </w:t>
      </w:r>
      <w:r>
        <w:t xml:space="preserve">agency or officer, except a permitting authority, which is appealed in accordance</w:t>
      </w:r>
      <w:r>
        <w:t xml:space="preserve"> </w:t>
      </w:r>
      <w:r>
        <w:t xml:space="preserve">with section 19-55, may be taken by an aggrieved party. Such appeal shall be taken within 30 days of</w:t>
      </w:r>
      <w:r>
        <w:t xml:space="preserve"> </w:t>
      </w:r>
      <w:r>
        <w:t xml:space="preserve">the recording of the decision by the zoning officer or agency.</w:t>
      </w:r>
    </w:p>
    <w:p>
      <w:pPr>
        <w:pStyle w:val="BodyText"/>
      </w:pPr>
      <w:r>
        <w:rPr>
          <w:i/>
          <w:iCs/>
        </w:rPr>
        <w:t xml:space="preserve">(Rev. Ords. 1987, § 19-51; Ch. 914, § I(Att.), 12-19-23)</w:t>
      </w:r>
    </w:p>
    <w:bookmarkEnd w:id="58"/>
    <w:bookmarkStart w:id="59" w:name="appeal-application-process"/>
    <w:p>
      <w:pPr>
        <w:pStyle w:val="Heading3"/>
      </w:pPr>
      <w:r>
        <w:t xml:space="preserve">§ 19-52. Appeal application process</w:t>
      </w:r>
    </w:p>
    <w:p>
      <w:pPr>
        <w:numPr>
          <w:ilvl w:val="0"/>
          <w:numId w:val="1069"/>
        </w:numPr>
      </w:pPr>
      <w:r>
        <w:t xml:space="preserve">(a)</w:t>
      </w:r>
      <w:r>
        <w:t xml:space="preserve"> </w:t>
      </w:r>
      <w:r>
        <w:t xml:space="preserve">Application for an appeal from a decision of the zoning officer or any other zoning</w:t>
      </w:r>
      <w:r>
        <w:t xml:space="preserve"> </w:t>
      </w:r>
      <w:r>
        <w:t xml:space="preserve">enforcement agency, shall be filed with the zoning officer acting in his capacity</w:t>
      </w:r>
      <w:r>
        <w:t xml:space="preserve"> </w:t>
      </w:r>
      <w:r>
        <w:t xml:space="preserve">as clerk for the zoning board of review. The application shall include:</w:t>
      </w:r>
    </w:p>
    <w:p>
      <w:pPr>
        <w:numPr>
          <w:ilvl w:val="1"/>
          <w:numId w:val="1070"/>
        </w:numPr>
      </w:pPr>
      <w:r>
        <w:t xml:space="preserve">(1)</w:t>
      </w:r>
      <w:r>
        <w:t xml:space="preserve"> </w:t>
      </w:r>
      <w:r>
        <w:t xml:space="preserve">A completed appeal form indicating the grounds for the appeal.</w:t>
      </w:r>
    </w:p>
    <w:p>
      <w:pPr>
        <w:numPr>
          <w:ilvl w:val="1"/>
          <w:numId w:val="1070"/>
        </w:numPr>
      </w:pPr>
      <w:r>
        <w:t xml:space="preserve">(2)</w:t>
      </w:r>
      <w:r>
        <w:t xml:space="preserve"> </w:t>
      </w:r>
      <w:r>
        <w:t xml:space="preserve">An accurate radius map drawn at a scale of one-inch equals 100 feet (or as appropriate</w:t>
      </w:r>
      <w:r>
        <w:t xml:space="preserve"> </w:t>
      </w:r>
      <w:r>
        <w:t xml:space="preserve">one-inch equals 50 feet or one-inch equals 40 feet) which includes the map, block,</w:t>
      </w:r>
      <w:r>
        <w:t xml:space="preserve"> </w:t>
      </w:r>
      <w:r>
        <w:t xml:space="preserve">and parcel of all property in or within 200 feet of the perimeter of the subject property;</w:t>
      </w:r>
    </w:p>
    <w:p>
      <w:pPr>
        <w:numPr>
          <w:ilvl w:val="1"/>
          <w:numId w:val="1070"/>
        </w:numPr>
      </w:pPr>
      <w:r>
        <w:t xml:space="preserve">(3)</w:t>
      </w:r>
      <w:r>
        <w:t xml:space="preserve"> </w:t>
      </w:r>
      <w:r>
        <w:t xml:space="preserve">The names and addresses of all owners of property in or within 200 feet of the perimeter</w:t>
      </w:r>
      <w:r>
        <w:t xml:space="preserve"> </w:t>
      </w:r>
      <w:r>
        <w:t xml:space="preserve">of the subject property, whether within the city or an adjacent city, and as shown</w:t>
      </w:r>
      <w:r>
        <w:t xml:space="preserve"> </w:t>
      </w:r>
      <w:r>
        <w:t xml:space="preserve">on the current real estate tax assessment records of the city or town in which the</w:t>
      </w:r>
      <w:r>
        <w:t xml:space="preserve"> </w:t>
      </w:r>
      <w:r>
        <w:t xml:space="preserve">property is located; and</w:t>
      </w:r>
    </w:p>
    <w:p>
      <w:pPr>
        <w:numPr>
          <w:ilvl w:val="1"/>
          <w:numId w:val="1070"/>
        </w:numPr>
      </w:pPr>
      <w:r>
        <w:t xml:space="preserve">(4)</w:t>
      </w:r>
      <w:r>
        <w:t xml:space="preserve"> </w:t>
      </w:r>
      <w:r>
        <w:t xml:space="preserve">The fee as set by the city council to cover costs associated with the review, hearing</w:t>
      </w:r>
      <w:r>
        <w:t xml:space="preserve"> </w:t>
      </w:r>
      <w:r>
        <w:t xml:space="preserve">and notice to be paid by the applicant.</w:t>
      </w:r>
    </w:p>
    <w:p>
      <w:pPr>
        <w:numPr>
          <w:ilvl w:val="0"/>
          <w:numId w:val="1069"/>
        </w:numPr>
      </w:pPr>
      <w:r>
        <w:t xml:space="preserve">(b)</w:t>
      </w:r>
      <w:r>
        <w:t xml:space="preserve"> </w:t>
      </w:r>
      <w:r>
        <w:t xml:space="preserve">The officer or agency from whom the appeal is taken shall forthwith transmit to the</w:t>
      </w:r>
      <w:r>
        <w:t xml:space="preserve"> </w:t>
      </w:r>
      <w:r>
        <w:t xml:space="preserve">zoning board of review all the papers constituting the record upon which the action</w:t>
      </w:r>
      <w:r>
        <w:t xml:space="preserve"> </w:t>
      </w:r>
      <w:r>
        <w:t xml:space="preserve">appealed from was taken. Notice of the appeal shall also be transmitted to the planning</w:t>
      </w:r>
      <w:r>
        <w:t xml:space="preserve"> </w:t>
      </w:r>
      <w:r>
        <w:t xml:space="preserve">board.</w:t>
      </w:r>
    </w:p>
    <w:p>
      <w:pPr>
        <w:pStyle w:val="FirstParagraph"/>
      </w:pPr>
      <w:r>
        <w:rPr>
          <w:i/>
          <w:iCs/>
        </w:rPr>
        <w:t xml:space="preserve">(Rev. Ords. 1987, § 19-52; Ch. 914, § I(Att.), 12-19-23; Ch. 944, § I(Att.), 9-2-25)</w:t>
      </w:r>
    </w:p>
    <w:bookmarkEnd w:id="59"/>
    <w:bookmarkStart w:id="60" w:name="appealsstay-of-proceedings"/>
    <w:p>
      <w:pPr>
        <w:pStyle w:val="Heading3"/>
      </w:pPr>
      <w:r>
        <w:t xml:space="preserve">§ 19-53. Appeals—Stay of proceedings</w:t>
      </w:r>
    </w:p>
    <w:p>
      <w:pPr>
        <w:pStyle w:val="FirstParagraph"/>
      </w:pPr>
      <w:r>
        <w:t xml:space="preserve">An appeal shall stay all proceedings in furtherance of the action appealed from, unless</w:t>
      </w:r>
      <w:r>
        <w:t xml:space="preserve"> </w:t>
      </w:r>
      <w:r>
        <w:t xml:space="preserve">the zoning officer or agency from whom the appeal is taken certifies to the zoning</w:t>
      </w:r>
      <w:r>
        <w:t xml:space="preserve"> </w:t>
      </w:r>
      <w:r>
        <w:t xml:space="preserve">board of review, after an appeal shall have been duly filed, that by reason of facts</w:t>
      </w:r>
      <w:r>
        <w:t xml:space="preserve"> </w:t>
      </w:r>
      <w:r>
        <w:t xml:space="preserve">stated in the certificate a stay would in the officer's or agency's opinion cause</w:t>
      </w:r>
      <w:r>
        <w:t xml:space="preserve"> </w:t>
      </w:r>
      <w:r>
        <w:t xml:space="preserve">imminent peril to life or property. In such case proceedings shall not be stayed other</w:t>
      </w:r>
      <w:r>
        <w:t xml:space="preserve"> </w:t>
      </w:r>
      <w:r>
        <w:t xml:space="preserve">than by a restraining order which may be granted by a court of competent jurisdiction</w:t>
      </w:r>
      <w:r>
        <w:t xml:space="preserve"> </w:t>
      </w:r>
      <w:r>
        <w:t xml:space="preserve">on application thereof and upon notice to the officer or agency from whom the appeal</w:t>
      </w:r>
      <w:r>
        <w:t xml:space="preserve"> </w:t>
      </w:r>
      <w:r>
        <w:t xml:space="preserve">is taken on due cause shown.</w:t>
      </w:r>
    </w:p>
    <w:p>
      <w:pPr>
        <w:pStyle w:val="BodyText"/>
      </w:pPr>
      <w:r>
        <w:rPr>
          <w:i/>
          <w:iCs/>
        </w:rPr>
        <w:t xml:space="preserve">(Rev. Ords. 1987, § 19-53; Ch. 914, § I(Att.), 12-19-23)</w:t>
      </w:r>
    </w:p>
    <w:bookmarkEnd w:id="60"/>
    <w:bookmarkStart w:id="61" w:name="appealsreview-and-determination"/>
    <w:p>
      <w:pPr>
        <w:pStyle w:val="Heading3"/>
      </w:pPr>
      <w:r>
        <w:t xml:space="preserve">§ 19-54. Appeals—Review and determination</w:t>
      </w:r>
    </w:p>
    <w:p>
      <w:pPr>
        <w:numPr>
          <w:ilvl w:val="0"/>
          <w:numId w:val="1071"/>
        </w:numPr>
      </w:pPr>
      <w:r>
        <w:t xml:space="preserve">(a)</w:t>
      </w:r>
      <w:r>
        <w:t xml:space="preserve"> </w:t>
      </w:r>
      <w:r>
        <w:t xml:space="preserve">The zoning board of review shall fix a reasonable time for the hearing of the appeal,</w:t>
      </w:r>
      <w:r>
        <w:t xml:space="preserve"> </w:t>
      </w:r>
      <w:r>
        <w:t xml:space="preserve">give public notice thereof as well as due notice to the parties of interest. Notification</w:t>
      </w:r>
      <w:r>
        <w:t xml:space="preserve"> </w:t>
      </w:r>
      <w:r>
        <w:t xml:space="preserve">including the date, time, place, purpose of the hearing, and street address of the</w:t>
      </w:r>
      <w:r>
        <w:t xml:space="preserve"> </w:t>
      </w:r>
      <w:r>
        <w:t xml:space="preserve">subject property shall be sent by first-class mail to all owners of real property</w:t>
      </w:r>
      <w:r>
        <w:t xml:space="preserve"> </w:t>
      </w:r>
      <w:r>
        <w:t xml:space="preserve">whose property is located in or within 200 feet of the perimeter of the subject area,</w:t>
      </w:r>
      <w:r>
        <w:t xml:space="preserve"> </w:t>
      </w:r>
      <w:r>
        <w:t xml:space="preserve">whether within the city or an adjacent city or town. Such notice shall be sent to</w:t>
      </w:r>
      <w:r>
        <w:t xml:space="preserve"> </w:t>
      </w:r>
      <w:r>
        <w:t xml:space="preserve">the last known address of such owners as shown on the current real estate tax assessment</w:t>
      </w:r>
      <w:r>
        <w:t xml:space="preserve"> </w:t>
      </w:r>
      <w:r>
        <w:t xml:space="preserve">records of the city or town in which the property is located.</w:t>
      </w:r>
    </w:p>
    <w:p>
      <w:pPr>
        <w:numPr>
          <w:ilvl w:val="0"/>
          <w:numId w:val="1071"/>
        </w:numPr>
      </w:pPr>
      <w:r>
        <w:t xml:space="preserve">(b)</w:t>
      </w:r>
      <w:r>
        <w:t xml:space="preserve"> </w:t>
      </w:r>
      <w:r>
        <w:t xml:space="preserve">The zoning board of review shall make a decision within 65 days of the date the appeal</w:t>
      </w:r>
      <w:r>
        <w:t xml:space="preserve"> </w:t>
      </w:r>
      <w:r>
        <w:t xml:space="preserve">was filed. Upon the hearing, any party may appear in person or by agent or by attorney.</w:t>
      </w:r>
    </w:p>
    <w:p>
      <w:pPr>
        <w:numPr>
          <w:ilvl w:val="0"/>
          <w:numId w:val="1071"/>
        </w:numPr>
      </w:pPr>
      <w:r>
        <w:t xml:space="preserve">(c)</w:t>
      </w:r>
      <w:r>
        <w:t xml:space="preserve"> </w:t>
      </w:r>
      <w:r>
        <w:t xml:space="preserve">In exercising its powers, the zoning board of review may, in conformity with the provisions</w:t>
      </w:r>
      <w:r>
        <w:t xml:space="preserve"> </w:t>
      </w:r>
      <w:r>
        <w:t xml:space="preserve">of this chapter, reverse or affirm wholly or partly and may modify the order, requirement,</w:t>
      </w:r>
      <w:r>
        <w:t xml:space="preserve"> </w:t>
      </w:r>
      <w:r>
        <w:t xml:space="preserve">decision, or determination appealed from and may make such order, requirement, decision</w:t>
      </w:r>
      <w:r>
        <w:t xml:space="preserve"> </w:t>
      </w:r>
      <w:r>
        <w:t xml:space="preserve">or determination as ought to be made, and to that end shall have the powers of the</w:t>
      </w:r>
      <w:r>
        <w:t xml:space="preserve"> </w:t>
      </w:r>
      <w:r>
        <w:t xml:space="preserve">officer or agency from whom the appeal was taken; and may apply special conditions</w:t>
      </w:r>
      <w:r>
        <w:t xml:space="preserve"> </w:t>
      </w:r>
      <w:r>
        <w:t xml:space="preserve">as provided for in section 19-13 of this chapter.</w:t>
      </w:r>
    </w:p>
    <w:p>
      <w:pPr>
        <w:numPr>
          <w:ilvl w:val="0"/>
          <w:numId w:val="1071"/>
        </w:numPr>
      </w:pPr>
      <w:r>
        <w:t xml:space="preserve">(d)</w:t>
      </w:r>
      <w:r>
        <w:t xml:space="preserve"> </w:t>
      </w:r>
      <w:r>
        <w:t xml:space="preserve">The zoning board of review shall include in its decision all findings of fact and</w:t>
      </w:r>
      <w:r>
        <w:t xml:space="preserve"> </w:t>
      </w:r>
      <w:r>
        <w:t xml:space="preserve">conditions showing the vote of each member participating thereon, and the absence</w:t>
      </w:r>
      <w:r>
        <w:t xml:space="preserve"> </w:t>
      </w:r>
      <w:r>
        <w:t xml:space="preserve">of a member or his failure to vote. Decisions shall be recorded and filed in the office</w:t>
      </w:r>
      <w:r>
        <w:t xml:space="preserve"> </w:t>
      </w:r>
      <w:r>
        <w:t xml:space="preserve">of the zoning board of review within 30 days from the date the decision was rendered,</w:t>
      </w:r>
      <w:r>
        <w:t xml:space="preserve"> </w:t>
      </w:r>
      <w:r>
        <w:t xml:space="preserve">and shall be a public record. The decision shall also be posted in a location visible</w:t>
      </w:r>
      <w:r>
        <w:t xml:space="preserve"> </w:t>
      </w:r>
      <w:r>
        <w:t xml:space="preserve">to the public in the city hall for a period of 20 days following the recording of</w:t>
      </w:r>
      <w:r>
        <w:t xml:space="preserve"> </w:t>
      </w:r>
      <w:r>
        <w:t xml:space="preserve">the decision.</w:t>
      </w:r>
    </w:p>
    <w:p>
      <w:pPr>
        <w:numPr>
          <w:ilvl w:val="0"/>
          <w:numId w:val="1071"/>
        </w:numPr>
      </w:pPr>
      <w:r>
        <w:t xml:space="preserve">(e)</w:t>
      </w:r>
      <w:r>
        <w:t xml:space="preserve"> </w:t>
      </w:r>
      <w:r>
        <w:t xml:space="preserve">When an appeal results in a decision by the zoning board of review which overturns</w:t>
      </w:r>
      <w:r>
        <w:t xml:space="preserve"> </w:t>
      </w:r>
      <w:r>
        <w:t xml:space="preserve">a decision of another zoning enforcement agency or the zoning officer, recorded in</w:t>
      </w:r>
      <w:r>
        <w:t xml:space="preserve"> </w:t>
      </w:r>
      <w:r>
        <w:t xml:space="preserve">the city land evidence records, the zoning officer as clerk for the board shall record</w:t>
      </w:r>
      <w:r>
        <w:t xml:space="preserve"> </w:t>
      </w:r>
      <w:r>
        <w:t xml:space="preserve">notice of the board's decision in the city land evidence records.</w:t>
      </w:r>
    </w:p>
    <w:p>
      <w:pPr>
        <w:pStyle w:val="FirstParagraph"/>
      </w:pPr>
      <w:r>
        <w:rPr>
          <w:i/>
          <w:iCs/>
        </w:rPr>
        <w:t xml:space="preserve">(Rev. Ords. 1987, § 19-54; Ch. 914, § I(Att.), 12-19-23; Ch. 944, § I(Att.), 9-2-25)</w:t>
      </w:r>
    </w:p>
    <w:bookmarkEnd w:id="61"/>
    <w:bookmarkStart w:id="62" w:name="appealsgeneral-conditions"/>
    <w:p>
      <w:pPr>
        <w:pStyle w:val="Heading3"/>
      </w:pPr>
      <w:r>
        <w:t xml:space="preserve">§ 19-55. Appeals—General conditions</w:t>
      </w:r>
    </w:p>
    <w:p>
      <w:pPr>
        <w:numPr>
          <w:ilvl w:val="0"/>
          <w:numId w:val="1072"/>
        </w:numPr>
      </w:pPr>
      <w:r>
        <w:t xml:space="preserve">(a)</w:t>
      </w:r>
      <w:r>
        <w:t xml:space="preserve"> </w:t>
      </w:r>
      <w:r>
        <w:t xml:space="preserve">An appeal from a decision of the permitting authority may be taken by an aggrieved</w:t>
      </w:r>
      <w:r>
        <w:t xml:space="preserve"> </w:t>
      </w:r>
      <w:r>
        <w:t xml:space="preserve">party to the superior court for the county, in accordance with subsection 19-38(b).</w:t>
      </w:r>
    </w:p>
    <w:p>
      <w:pPr>
        <w:numPr>
          <w:ilvl w:val="0"/>
          <w:numId w:val="1072"/>
        </w:numPr>
      </w:pPr>
      <w:r>
        <w:t xml:space="preserve">(b)</w:t>
      </w:r>
      <w:r>
        <w:t xml:space="preserve"> </w:t>
      </w:r>
      <w:r>
        <w:t xml:space="preserve">Participation in a zoning hearing or other proceeding by a party shall not be a cause</w:t>
      </w:r>
      <w:r>
        <w:t xml:space="preserve"> </w:t>
      </w:r>
      <w:r>
        <w:t xml:space="preserve">for civil action or liability except for acts not in good faith, intentional misconduct,</w:t>
      </w:r>
      <w:r>
        <w:t xml:space="preserve"> </w:t>
      </w:r>
      <w:r>
        <w:t xml:space="preserve">knowing violation of law, transactions where there is an improper personal benefit,</w:t>
      </w:r>
      <w:r>
        <w:t xml:space="preserve"> </w:t>
      </w:r>
      <w:r>
        <w:t xml:space="preserve">or malicious, wanton, or willful misconduct.</w:t>
      </w:r>
    </w:p>
    <w:p>
      <w:pPr>
        <w:pStyle w:val="FirstParagraph"/>
      </w:pPr>
      <w:r>
        <w:rPr>
          <w:i/>
          <w:iCs/>
        </w:rPr>
        <w:t xml:space="preserve">(Rev. Ords. 1987, § 19-55; Ch. 914, § I(Att.), 12-19-23)</w:t>
      </w:r>
    </w:p>
    <w:bookmarkEnd w:id="62"/>
    <w:bookmarkStart w:id="63" w:name="unified-development-review"/>
    <w:p>
      <w:pPr>
        <w:pStyle w:val="Heading3"/>
      </w:pPr>
      <w:r>
        <w:t xml:space="preserve">§ 19-55.1. Unified development review</w:t>
      </w:r>
    </w:p>
    <w:p>
      <w:pPr>
        <w:numPr>
          <w:ilvl w:val="0"/>
          <w:numId w:val="107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Unified development review established.</w:t>
      </w:r>
      <w:r>
        <w:t xml:space="preserve"> </w:t>
      </w:r>
      <w:r>
        <w:t xml:space="preserve">There shall be unified development review for the issuance of variances and special</w:t>
      </w:r>
      <w:r>
        <w:t xml:space="preserve"> </w:t>
      </w:r>
      <w:r>
        <w:t xml:space="preserve">use permits for properties undergoing review by land development project and/or subdivision</w:t>
      </w:r>
      <w:r>
        <w:t xml:space="preserve"> </w:t>
      </w:r>
      <w:r>
        <w:t xml:space="preserve">review.</w:t>
      </w:r>
    </w:p>
    <w:p>
      <w:pPr>
        <w:numPr>
          <w:ilvl w:val="0"/>
          <w:numId w:val="107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All land development project and/or subdivision applications, that include requests</w:t>
      </w:r>
      <w:r>
        <w:t xml:space="preserve"> </w:t>
      </w:r>
      <w:r>
        <w:t xml:space="preserve">for variances and/or special-use permits submitted pursuant to this section, shall</w:t>
      </w:r>
      <w:r>
        <w:t xml:space="preserve"> </w:t>
      </w:r>
      <w:r>
        <w:t xml:space="preserve">require a public hearing that meets the requirements of section 19-48.</w:t>
      </w:r>
    </w:p>
    <w:p>
      <w:pPr>
        <w:numPr>
          <w:ilvl w:val="0"/>
          <w:numId w:val="1073"/>
        </w:numPr>
      </w:pPr>
      <w:r>
        <w:t xml:space="preserve">(c)</w:t>
      </w:r>
      <w:r>
        <w:t xml:space="preserve"> </w:t>
      </w:r>
      <w:r>
        <w:t xml:space="preserve">In granting requests for dimensional and use variances, the planning board shall be</w:t>
      </w:r>
      <w:r>
        <w:t xml:space="preserve"> </w:t>
      </w:r>
      <w:r>
        <w:t xml:space="preserve">bound to the requirements of section 19-45 relative to entering evidence into the record in satisfaction of the applicable standards.</w:t>
      </w:r>
    </w:p>
    <w:p>
      <w:pPr>
        <w:numPr>
          <w:ilvl w:val="0"/>
          <w:numId w:val="1073"/>
        </w:numPr>
      </w:pPr>
      <w:r>
        <w:t xml:space="preserve">(d)</w:t>
      </w:r>
      <w:r>
        <w:t xml:space="preserve"> </w:t>
      </w:r>
      <w:r>
        <w:t xml:space="preserve">In reviewing requests for special use permits, the planning board shall be bound to</w:t>
      </w:r>
      <w:r>
        <w:t xml:space="preserve"> </w:t>
      </w:r>
      <w:r>
        <w:t xml:space="preserve">the conditions and procedures under which a special use permit may be issued, the</w:t>
      </w:r>
      <w:r>
        <w:t xml:space="preserve"> </w:t>
      </w:r>
      <w:r>
        <w:t xml:space="preserve">criteria for the issuance of such permits, and shall be required to provide for the</w:t>
      </w:r>
      <w:r>
        <w:t xml:space="preserve"> </w:t>
      </w:r>
      <w:r>
        <w:t xml:space="preserve">recording of findings of fact and written decisions pursuant to this division of the</w:t>
      </w:r>
      <w:r>
        <w:t xml:space="preserve"> </w:t>
      </w:r>
      <w:r>
        <w:t xml:space="preserve">zoning ordinance.</w:t>
      </w:r>
    </w:p>
    <w:p>
      <w:pPr>
        <w:numPr>
          <w:ilvl w:val="0"/>
          <w:numId w:val="107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 appeal from any decision made pursuant to this section may be take pursuant to</w:t>
      </w:r>
      <w:r>
        <w:t xml:space="preserve"> </w:t>
      </w:r>
      <w:r>
        <w:t xml:space="preserve">section 19-55 of this division.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63"/>
    <w:bookmarkStart w:id="64" w:name="ii-3.-permits"/>
    <w:p>
      <w:pPr>
        <w:pStyle w:val="Heading2"/>
      </w:pPr>
      <w:r>
        <w:t xml:space="preserve">§ II-3. PERMITS</w:t>
      </w:r>
    </w:p>
    <w:p>
      <w:pPr>
        <w:pStyle w:val="FirstParagraph"/>
      </w:pPr>
      <w:r>
        <w:br/>
      </w:r>
    </w:p>
    <w:bookmarkEnd w:id="64"/>
    <w:bookmarkStart w:id="65" w:name="zoning-permit"/>
    <w:p>
      <w:pPr>
        <w:pStyle w:val="Heading3"/>
      </w:pPr>
      <w:r>
        <w:t xml:space="preserve">§ 19-56. Zoning permit</w:t>
      </w:r>
    </w:p>
    <w:p>
      <w:pPr>
        <w:numPr>
          <w:ilvl w:val="0"/>
          <w:numId w:val="1074"/>
        </w:numPr>
      </w:pPr>
      <w:r>
        <w:t xml:space="preserve">(a)</w:t>
      </w:r>
      <w:r>
        <w:t xml:space="preserve"> </w:t>
      </w:r>
      <w:r>
        <w:t xml:space="preserve">No building or structure shall be erected, extended, altered, enlarged or moved, and</w:t>
      </w:r>
      <w:r>
        <w:t xml:space="preserve"> </w:t>
      </w:r>
      <w:r>
        <w:t xml:space="preserve">no use of any land or premises shall be begun or changed without a zoning permit having</w:t>
      </w:r>
      <w:r>
        <w:t xml:space="preserve"> </w:t>
      </w:r>
      <w:r>
        <w:t xml:space="preserve">been issued by the zoning officer. Whenever a permit or license is issued by any other</w:t>
      </w:r>
      <w:r>
        <w:t xml:space="preserve"> </w:t>
      </w:r>
      <w:r>
        <w:t xml:space="preserve">department of the city, such permit or license shall be in conformity with the provisions</w:t>
      </w:r>
      <w:r>
        <w:t xml:space="preserve"> </w:t>
      </w:r>
      <w:r>
        <w:t xml:space="preserve">of this chapter. Any application for such a permit shall be accompanied by a site</w:t>
      </w:r>
      <w:r>
        <w:t xml:space="preserve"> </w:t>
      </w:r>
      <w:r>
        <w:t xml:space="preserve">plan, accurately drawn, showing the actual shape and dimensions of the lot or premises</w:t>
      </w:r>
      <w:r>
        <w:t xml:space="preserve"> </w:t>
      </w:r>
      <w:r>
        <w:t xml:space="preserve">to be built upon; the exact location and size of all buildings or structures to be</w:t>
      </w:r>
      <w:r>
        <w:t xml:space="preserve"> </w:t>
      </w:r>
      <w:r>
        <w:t xml:space="preserve">erected, constructed, reconstructed, altered or enlarged together with the lines within</w:t>
      </w:r>
      <w:r>
        <w:t xml:space="preserve"> </w:t>
      </w:r>
      <w:r>
        <w:t xml:space="preserve">which all buildings or structures are to be erected, constructed, reconstructed, altered</w:t>
      </w:r>
      <w:r>
        <w:t xml:space="preserve"> </w:t>
      </w:r>
      <w:r>
        <w:t xml:space="preserve">or enlarged; the existing or intended use of such building or structure; the location</w:t>
      </w:r>
      <w:r>
        <w:t xml:space="preserve"> </w:t>
      </w:r>
      <w:r>
        <w:t xml:space="preserve">of all zoning district boundary lines as they may affect the lot or premises; the</w:t>
      </w:r>
      <w:r>
        <w:t xml:space="preserve"> </w:t>
      </w:r>
      <w:r>
        <w:t xml:space="preserve">location and size of off-street parking and loading facilities where required, the</w:t>
      </w:r>
      <w:r>
        <w:t xml:space="preserve"> </w:t>
      </w:r>
      <w:r>
        <w:t xml:space="preserve">location and design of trash storage areas and enclosures, including dumpsters, in</w:t>
      </w:r>
      <w:r>
        <w:t xml:space="preserve"> </w:t>
      </w:r>
      <w:r>
        <w:t xml:space="preserve">conformance with the provisions of section 19-261; and such other information as may be necessary to provide the execution and enforcement</w:t>
      </w:r>
      <w:r>
        <w:t xml:space="preserve"> </w:t>
      </w:r>
      <w:r>
        <w:t xml:space="preserve">of this chapter. The zoning permit shall be issued on the basis of the application</w:t>
      </w:r>
      <w:r>
        <w:t xml:space="preserve"> </w:t>
      </w:r>
      <w:r>
        <w:t xml:space="preserve">and accompanying plans, where required, and shall authorize only the use, arrangement</w:t>
      </w:r>
      <w:r>
        <w:t xml:space="preserve"> </w:t>
      </w:r>
      <w:r>
        <w:t xml:space="preserve">and construction set forth in approved plans and applications. Any use, arrangement</w:t>
      </w:r>
      <w:r>
        <w:t xml:space="preserve"> </w:t>
      </w:r>
      <w:r>
        <w:t xml:space="preserve">or construction at variance with that authorized under this chapter shall be deemed</w:t>
      </w:r>
      <w:r>
        <w:t xml:space="preserve"> </w:t>
      </w:r>
      <w:r>
        <w:t xml:space="preserve">in violation of this chapter.</w:t>
      </w:r>
    </w:p>
    <w:p>
      <w:pPr>
        <w:numPr>
          <w:ilvl w:val="0"/>
          <w:numId w:val="1074"/>
        </w:numPr>
      </w:pPr>
      <w:r>
        <w:t xml:space="preserve">(b)</w:t>
      </w:r>
      <w:r>
        <w:t xml:space="preserve"> </w:t>
      </w:r>
      <w:r>
        <w:t xml:space="preserve">No site plan shall be required with an application for such a permit involving only</w:t>
      </w:r>
      <w:r>
        <w:t xml:space="preserve"> </w:t>
      </w:r>
      <w:r>
        <w:t xml:space="preserve">alterations of an existing building where the use and exterior surfaces of such buildings</w:t>
      </w:r>
      <w:r>
        <w:t xml:space="preserve"> </w:t>
      </w:r>
      <w:r>
        <w:t xml:space="preserve">are not changed or enlarged in any manner and the use is not affected by any other</w:t>
      </w:r>
      <w:r>
        <w:t xml:space="preserve"> </w:t>
      </w:r>
      <w:r>
        <w:t xml:space="preserve">section of this chapter.</w:t>
      </w:r>
    </w:p>
    <w:p>
      <w:pPr>
        <w:numPr>
          <w:ilvl w:val="0"/>
          <w:numId w:val="1074"/>
        </w:numPr>
      </w:pPr>
      <w:r>
        <w:t xml:space="preserve">(c)</w:t>
      </w:r>
      <w:r>
        <w:t xml:space="preserve"> </w:t>
      </w:r>
      <w:r>
        <w:t xml:space="preserve">A record of all applications, plans and permits shall be kept on file in the office</w:t>
      </w:r>
      <w:r>
        <w:t xml:space="preserve"> </w:t>
      </w:r>
      <w:r>
        <w:t xml:space="preserve">of the zoning officer and shall be available for public inspection during regular</w:t>
      </w:r>
      <w:r>
        <w:t xml:space="preserve"> </w:t>
      </w:r>
      <w:r>
        <w:t xml:space="preserve">office hours.</w:t>
      </w:r>
    </w:p>
    <w:p>
      <w:pPr>
        <w:numPr>
          <w:ilvl w:val="0"/>
          <w:numId w:val="1074"/>
        </w:numPr>
      </w:pPr>
      <w:r>
        <w:t xml:space="preserve">(d)</w:t>
      </w:r>
      <w:r>
        <w:t xml:space="preserve"> </w:t>
      </w:r>
      <w:r>
        <w:t xml:space="preserve">In addition, the zoning officer may require the submission of plans of any proposed</w:t>
      </w:r>
      <w:r>
        <w:t xml:space="preserve"> </w:t>
      </w:r>
      <w:r>
        <w:t xml:space="preserve">machinery, operations and products and specifications for the mechanisms and techniques</w:t>
      </w:r>
      <w:r>
        <w:t xml:space="preserve"> </w:t>
      </w:r>
      <w:r>
        <w:t xml:space="preserve">to be used for the purpose of restricting the emission of dangerous and objectionable</w:t>
      </w:r>
      <w:r>
        <w:t xml:space="preserve"> </w:t>
      </w:r>
      <w:r>
        <w:t xml:space="preserve">elements referred to in section 19-336. An affidavit may be required from the applicant acknowledging his understanding</w:t>
      </w:r>
      <w:r>
        <w:t xml:space="preserve"> </w:t>
      </w:r>
      <w:r>
        <w:t xml:space="preserve">of the applicable performance standards in section 19-336 and his agreement to conform with such standards at all times. No applicant will</w:t>
      </w:r>
      <w:r>
        <w:t xml:space="preserve"> </w:t>
      </w:r>
      <w:r>
        <w:t xml:space="preserve">be required to divulge confidential processes, and all information submitted will</w:t>
      </w:r>
      <w:r>
        <w:t xml:space="preserve"> </w:t>
      </w:r>
      <w:r>
        <w:t xml:space="preserve">be treated confidentially if requested.</w:t>
      </w:r>
    </w:p>
    <w:p>
      <w:pPr>
        <w:numPr>
          <w:ilvl w:val="0"/>
          <w:numId w:val="1074"/>
        </w:numPr>
      </w:pPr>
      <w:r>
        <w:t xml:space="preserve">(e)</w:t>
      </w:r>
      <w:r>
        <w:t xml:space="preserve"> </w:t>
      </w:r>
      <w:r>
        <w:t xml:space="preserve">In areas of special flood hazard as delineated on the flood maps defined in section 19-1, a zoning permit shall be required for any land preparation, excavation, grading,</w:t>
      </w:r>
      <w:r>
        <w:t xml:space="preserve"> </w:t>
      </w:r>
      <w:r>
        <w:t xml:space="preserve">filling or removal of earth for any purpose.</w:t>
      </w:r>
    </w:p>
    <w:p>
      <w:pPr>
        <w:pStyle w:val="FirstParagraph"/>
      </w:pPr>
      <w:r>
        <w:rPr>
          <w:i/>
          <w:iCs/>
        </w:rPr>
        <w:t xml:space="preserve">(Rev. Ords. 1987, § 19-56; Ch. 506, § IV, 7-20-10; Ch. 944, 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Accessory family dwelling units, § 19-202.</w:t>
      </w:r>
    </w:p>
    <w:bookmarkEnd w:id="65"/>
    <w:bookmarkStart w:id="66" w:name="occupancy-permit"/>
    <w:p>
      <w:pPr>
        <w:pStyle w:val="Heading3"/>
      </w:pPr>
      <w:r>
        <w:t xml:space="preserve">§ 19-57. Occupancy permit</w:t>
      </w:r>
    </w:p>
    <w:p>
      <w:pPr>
        <w:numPr>
          <w:ilvl w:val="0"/>
          <w:numId w:val="1075"/>
        </w:numPr>
      </w:pPr>
      <w:r>
        <w:t xml:space="preserve">(a)</w:t>
      </w:r>
      <w:r>
        <w:t xml:space="preserve"> </w:t>
      </w:r>
      <w:r>
        <w:t xml:space="preserve">An occupancy permit shall be required for any of the following:</w:t>
      </w:r>
    </w:p>
    <w:p>
      <w:pPr>
        <w:numPr>
          <w:ilvl w:val="1"/>
          <w:numId w:val="1076"/>
        </w:numPr>
      </w:pPr>
      <w:r>
        <w:t xml:space="preserve">(1)</w:t>
      </w:r>
      <w:r>
        <w:t xml:space="preserve"> </w:t>
      </w:r>
      <w:r>
        <w:t xml:space="preserve">Occupancy and use of a building or structure hereafter erected, extended, altered,</w:t>
      </w:r>
      <w:r>
        <w:t xml:space="preserve"> </w:t>
      </w:r>
      <w:r>
        <w:t xml:space="preserve">enlarged or moved;</w:t>
      </w:r>
    </w:p>
    <w:p>
      <w:pPr>
        <w:numPr>
          <w:ilvl w:val="1"/>
          <w:numId w:val="1076"/>
        </w:numPr>
      </w:pPr>
      <w:r>
        <w:t xml:space="preserve">(2)</w:t>
      </w:r>
      <w:r>
        <w:t xml:space="preserve"> </w:t>
      </w:r>
      <w:r>
        <w:t xml:space="preserve">Change in use of an existing building, structure or premises to a use of a different</w:t>
      </w:r>
      <w:r>
        <w:t xml:space="preserve"> </w:t>
      </w:r>
      <w:r>
        <w:t xml:space="preserve">classification;</w:t>
      </w:r>
    </w:p>
    <w:p>
      <w:pPr>
        <w:numPr>
          <w:ilvl w:val="1"/>
          <w:numId w:val="1076"/>
        </w:numPr>
      </w:pPr>
      <w:r>
        <w:t xml:space="preserve">(3)</w:t>
      </w:r>
      <w:r>
        <w:t xml:space="preserve"> </w:t>
      </w:r>
      <w:r>
        <w:t xml:space="preserve">Occupancy and use of vacant land except for farming;</w:t>
      </w:r>
    </w:p>
    <w:p>
      <w:pPr>
        <w:numPr>
          <w:ilvl w:val="1"/>
          <w:numId w:val="1076"/>
        </w:numPr>
      </w:pPr>
      <w:r>
        <w:t xml:space="preserve">(4)</w:t>
      </w:r>
      <w:r>
        <w:t xml:space="preserve"> </w:t>
      </w:r>
      <w:r>
        <w:t xml:space="preserve">Change in use of land to a use of a different classification other than farming;</w:t>
      </w:r>
    </w:p>
    <w:p>
      <w:pPr>
        <w:numPr>
          <w:ilvl w:val="1"/>
          <w:numId w:val="1076"/>
        </w:numPr>
      </w:pPr>
      <w:r>
        <w:t xml:space="preserve">(5)</w:t>
      </w:r>
      <w:r>
        <w:t xml:space="preserve"> </w:t>
      </w:r>
      <w:r>
        <w:t xml:space="preserve">Any change in use of a nonconforming use.</w:t>
      </w:r>
    </w:p>
    <w:p>
      <w:pPr>
        <w:numPr>
          <w:ilvl w:val="0"/>
          <w:numId w:val="1075"/>
        </w:numPr>
      </w:pPr>
      <w:r>
        <w:t xml:space="preserve">(b)</w:t>
      </w:r>
      <w:r>
        <w:t xml:space="preserve"> </w:t>
      </w:r>
      <w:r>
        <w:t xml:space="preserve">No such occupancy, use or change of use shall take place without the issuance of an</w:t>
      </w:r>
      <w:r>
        <w:t xml:space="preserve"> </w:t>
      </w:r>
      <w:r>
        <w:t xml:space="preserve">occupancy permit approved by the zoning officer. The permit shall not be issued until</w:t>
      </w:r>
      <w:r>
        <w:t xml:space="preserve"> </w:t>
      </w:r>
      <w:r>
        <w:t xml:space="preserve">the building, structure, premises or land, its uses and the uses incidental thereto</w:t>
      </w:r>
      <w:r>
        <w:t xml:space="preserve"> </w:t>
      </w:r>
      <w:r>
        <w:t xml:space="preserve">have been inspected and approved by the zoning officer and, if required, a business</w:t>
      </w:r>
      <w:r>
        <w:t xml:space="preserve"> </w:t>
      </w:r>
      <w:r>
        <w:t xml:space="preserve">registration certificate has been secured from the city clerk's office. A record of</w:t>
      </w:r>
      <w:r>
        <w:t xml:space="preserve"> </w:t>
      </w:r>
      <w:r>
        <w:t xml:space="preserve">all occupancy permits shall be kept on file in the office of the building inspector</w:t>
      </w:r>
      <w:r>
        <w:t xml:space="preserve"> </w:t>
      </w:r>
      <w:r>
        <w:t xml:space="preserve">and shall be available for public inspection during regular office hours.</w:t>
      </w:r>
    </w:p>
    <w:p>
      <w:pPr>
        <w:pStyle w:val="FirstParagraph"/>
      </w:pPr>
      <w:r>
        <w:rPr>
          <w:i/>
          <w:iCs/>
        </w:rPr>
        <w:t xml:space="preserve">(Rev. Ords. 1987, § 19-57; Ch. 506, § V, 7-20-10; Ch. 944, 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Accessory family dwelling units, § 19-202.</w:t>
      </w:r>
    </w:p>
    <w:bookmarkEnd w:id="66"/>
    <w:bookmarkStart w:id="67" w:name="reserved-1"/>
    <w:p>
      <w:pPr>
        <w:pStyle w:val="Heading3"/>
      </w:pPr>
      <w:r>
        <w:t xml:space="preserve">§ 19-58—19-70. Reserved</w:t>
      </w:r>
    </w:p>
    <w:bookmarkEnd w:id="67"/>
    <w:bookmarkStart w:id="68" w:name="ii-4.-adoption-amendment-or-repeal"/>
    <w:p>
      <w:pPr>
        <w:pStyle w:val="Heading2"/>
      </w:pPr>
      <w:r>
        <w:t xml:space="preserve">§ II-4. ADOPTION, AMENDMENT OR REPEAL</w:t>
      </w:r>
    </w:p>
    <w:p>
      <w:pPr>
        <w:pStyle w:val="FirstParagraph"/>
      </w:pPr>
      <w:r>
        <w:br/>
      </w:r>
    </w:p>
    <w:bookmarkEnd w:id="68"/>
    <w:bookmarkStart w:id="69" w:name="consent-and-eligibility"/>
    <w:p>
      <w:pPr>
        <w:pStyle w:val="Heading3"/>
      </w:pPr>
      <w:r>
        <w:t xml:space="preserve">§ 19-71. Consent and eligibility</w:t>
      </w:r>
    </w:p>
    <w:p>
      <w:pPr>
        <w:numPr>
          <w:ilvl w:val="0"/>
          <w:numId w:val="1077"/>
        </w:numPr>
      </w:pPr>
      <w:r>
        <w:t xml:space="preserve">(a)</w:t>
      </w:r>
      <w:r>
        <w:t xml:space="preserve"> </w:t>
      </w:r>
      <w:r>
        <w:t xml:space="preserve">To be effective, this chapter must be amendable. Such changes may include deleting</w:t>
      </w:r>
      <w:r>
        <w:t xml:space="preserve"> </w:t>
      </w:r>
      <w:r>
        <w:t xml:space="preserve">requirements which are obsolete, adjusting requirements which are inadequate or adding</w:t>
      </w:r>
      <w:r>
        <w:t xml:space="preserve"> </w:t>
      </w:r>
      <w:r>
        <w:t xml:space="preserve">requirements based on advances in knowledge. Petitions for amendment or repeal of</w:t>
      </w:r>
      <w:r>
        <w:t xml:space="preserve"> </w:t>
      </w:r>
      <w:r>
        <w:t xml:space="preserve">this chapter may come from the city council on its own motion or the planning board</w:t>
      </w:r>
      <w:r>
        <w:t xml:space="preserve"> </w:t>
      </w:r>
      <w:r>
        <w:t xml:space="preserve">or on petition to the city council, filed in the office of the city clerk, by any</w:t>
      </w:r>
      <w:r>
        <w:t xml:space="preserve"> </w:t>
      </w:r>
      <w:r>
        <w:t xml:space="preserve">person or group of persons desiring such amendment. Action may include the adoption</w:t>
      </w:r>
      <w:r>
        <w:t xml:space="preserve"> </w:t>
      </w:r>
      <w:r>
        <w:t xml:space="preserve">of a new zoning ordinance.</w:t>
      </w:r>
    </w:p>
    <w:p>
      <w:pPr>
        <w:numPr>
          <w:ilvl w:val="0"/>
          <w:numId w:val="1077"/>
        </w:numPr>
      </w:pPr>
      <w:r>
        <w:t xml:space="preserve">(b)</w:t>
      </w:r>
      <w:r>
        <w:t xml:space="preserve"> </w:t>
      </w:r>
      <w:r>
        <w:t xml:space="preserve">Amendments/repeals may be to ordinance language alone, the zoning map alone or a combination</w:t>
      </w:r>
      <w:r>
        <w:t xml:space="preserve"> </w:t>
      </w:r>
      <w:r>
        <w:t xml:space="preserve">of the language and map.</w:t>
      </w:r>
    </w:p>
    <w:p>
      <w:pPr>
        <w:pStyle w:val="FirstParagraph"/>
      </w:pPr>
      <w:r>
        <w:rPr>
          <w:i/>
          <w:iCs/>
        </w:rPr>
        <w:t xml:space="preserve">(Rev. Ords. 1987, § 19-71)</w:t>
      </w:r>
    </w:p>
    <w:bookmarkEnd w:id="69"/>
    <w:bookmarkStart w:id="70" w:name="petition-requirements"/>
    <w:p>
      <w:pPr>
        <w:pStyle w:val="Heading3"/>
      </w:pPr>
      <w:r>
        <w:t xml:space="preserve">§ 19-72. Petition requirements</w:t>
      </w:r>
    </w:p>
    <w:p>
      <w:pPr>
        <w:numPr>
          <w:ilvl w:val="0"/>
          <w:numId w:val="1078"/>
        </w:numPr>
      </w:pPr>
      <w:r>
        <w:t xml:space="preserve">(a)</w:t>
      </w:r>
      <w:r>
        <w:t xml:space="preserve"> </w:t>
      </w:r>
      <w:r>
        <w:t xml:space="preserve">Petition forms for ordinance amendments/repeals shall be filed with the city clerk</w:t>
      </w:r>
      <w:r>
        <w:t xml:space="preserve"> </w:t>
      </w:r>
      <w:r>
        <w:t xml:space="preserve">and include:</w:t>
      </w:r>
    </w:p>
    <w:p>
      <w:pPr>
        <w:numPr>
          <w:ilvl w:val="1"/>
          <w:numId w:val="1079"/>
        </w:numPr>
      </w:pPr>
      <w:r>
        <w:t xml:space="preserve">(1)</w:t>
      </w:r>
      <w:r>
        <w:t xml:space="preserve"> </w:t>
      </w:r>
      <w:r>
        <w:t xml:space="preserve">The section/or subject area that is the subject of the petition;</w:t>
      </w:r>
    </w:p>
    <w:p>
      <w:pPr>
        <w:numPr>
          <w:ilvl w:val="1"/>
          <w:numId w:val="1079"/>
        </w:numPr>
      </w:pPr>
      <w:r>
        <w:t xml:space="preserve">(2)</w:t>
      </w:r>
      <w:r>
        <w:t xml:space="preserve"> </w:t>
      </w:r>
      <w:r>
        <w:t xml:space="preserve">The intention of the proposed amendment/repeal;</w:t>
      </w:r>
    </w:p>
    <w:p>
      <w:pPr>
        <w:numPr>
          <w:ilvl w:val="1"/>
          <w:numId w:val="1079"/>
        </w:numPr>
      </w:pPr>
      <w:r>
        <w:t xml:space="preserve">(3)</w:t>
      </w:r>
      <w:r>
        <w:t xml:space="preserve"> </w:t>
      </w:r>
      <w:r>
        <w:t xml:space="preserve">The relation of the proposed action to the city comprehensive plan; and</w:t>
      </w:r>
    </w:p>
    <w:p>
      <w:pPr>
        <w:numPr>
          <w:ilvl w:val="1"/>
          <w:numId w:val="1079"/>
        </w:numPr>
      </w:pPr>
      <w:r>
        <w:t xml:space="preserve">(4)</w:t>
      </w:r>
      <w:r>
        <w:t xml:space="preserve"> </w:t>
      </w:r>
      <w:r>
        <w:t xml:space="preserve">Filing fee as set by the city council to cover the costs associated with review, hearing,</w:t>
      </w:r>
      <w:r>
        <w:t xml:space="preserve"> </w:t>
      </w:r>
      <w:r>
        <w:t xml:space="preserve">notice and recording fees.</w:t>
      </w:r>
    </w:p>
    <w:p>
      <w:pPr>
        <w:numPr>
          <w:ilvl w:val="0"/>
          <w:numId w:val="1078"/>
        </w:numPr>
      </w:pPr>
      <w:r>
        <w:t xml:space="preserve">(b)</w:t>
      </w:r>
      <w:r>
        <w:t xml:space="preserve"> </w:t>
      </w:r>
      <w:r>
        <w:t xml:space="preserve">In addition, if the amendment/repeal seeks a change in the zoning map, the petition</w:t>
      </w:r>
      <w:r>
        <w:t xml:space="preserve"> </w:t>
      </w:r>
      <w:r>
        <w:t xml:space="preserve">shall be accompanied by:</w:t>
      </w:r>
    </w:p>
    <w:p>
      <w:pPr>
        <w:numPr>
          <w:ilvl w:val="1"/>
          <w:numId w:val="1080"/>
        </w:numPr>
      </w:pPr>
      <w:r>
        <w:t xml:space="preserve">(1)</w:t>
      </w:r>
      <w:r>
        <w:t xml:space="preserve"> </w:t>
      </w:r>
      <w:r>
        <w:t xml:space="preserve">Eleven copies of an accurately drawn radius map drawn at a scale of one-inch equals</w:t>
      </w:r>
      <w:r>
        <w:t xml:space="preserve"> </w:t>
      </w:r>
      <w:r>
        <w:t xml:space="preserve">100 feet (or as appropriate one-inch equals 50 feet or one-inch equals 40 feet) which</w:t>
      </w:r>
      <w:r>
        <w:t xml:space="preserve"> </w:t>
      </w:r>
      <w:r>
        <w:t xml:space="preserve">includes:</w:t>
      </w:r>
    </w:p>
    <w:p>
      <w:pPr>
        <w:numPr>
          <w:ilvl w:val="2"/>
          <w:numId w:val="1081"/>
        </w:numPr>
      </w:pPr>
      <w:r>
        <w:t xml:space="preserve">a.</w:t>
      </w:r>
      <w:r>
        <w:t xml:space="preserve"> </w:t>
      </w:r>
      <w:r>
        <w:t xml:space="preserve">A title block in the lower righthand corner showing names of the property owners;</w:t>
      </w:r>
      <w:r>
        <w:t xml:space="preserve"> </w:t>
      </w:r>
      <w:r>
        <w:t xml:space="preserve">map, block, parcel of the subject property; date of plan and north arrow;</w:t>
      </w:r>
    </w:p>
    <w:p>
      <w:pPr>
        <w:numPr>
          <w:ilvl w:val="2"/>
          <w:numId w:val="1081"/>
        </w:numPr>
      </w:pPr>
      <w:r>
        <w:t xml:space="preserve">b.</w:t>
      </w:r>
      <w:r>
        <w:t xml:space="preserve"> </w:t>
      </w:r>
      <w:r>
        <w:t xml:space="preserve">For all property in or within 200 feet of the perimeter of the subject property:</w:t>
      </w:r>
    </w:p>
    <w:p>
      <w:pPr>
        <w:numPr>
          <w:ilvl w:val="3"/>
          <w:numId w:val="1082"/>
        </w:numPr>
      </w:pPr>
      <w:r>
        <w:t xml:space="preserve">1.</w:t>
      </w:r>
      <w:r>
        <w:t xml:space="preserve"> </w:t>
      </w:r>
      <w:r>
        <w:t xml:space="preserve">The shape, dimension and area of property;</w:t>
      </w:r>
    </w:p>
    <w:p>
      <w:pPr>
        <w:numPr>
          <w:ilvl w:val="3"/>
          <w:numId w:val="1082"/>
        </w:numPr>
      </w:pPr>
      <w:r>
        <w:t xml:space="preserve">2.</w:t>
      </w:r>
      <w:r>
        <w:t xml:space="preserve"> </w:t>
      </w:r>
      <w:r>
        <w:t xml:space="preserve">The location of all zoning use district boundary lines;</w:t>
      </w:r>
    </w:p>
    <w:p>
      <w:pPr>
        <w:numPr>
          <w:ilvl w:val="3"/>
          <w:numId w:val="1082"/>
        </w:numPr>
      </w:pPr>
      <w:r>
        <w:t xml:space="preserve">3.</w:t>
      </w:r>
      <w:r>
        <w:t xml:space="preserve"> </w:t>
      </w:r>
      <w:r>
        <w:t xml:space="preserve">The street numbers and assessor's lot numbers;</w:t>
      </w:r>
    </w:p>
    <w:p>
      <w:pPr>
        <w:numPr>
          <w:ilvl w:val="3"/>
          <w:numId w:val="1082"/>
        </w:numPr>
      </w:pPr>
      <w:r>
        <w:t xml:space="preserve">4.</w:t>
      </w:r>
      <w:r>
        <w:t xml:space="preserve"> </w:t>
      </w:r>
      <w:r>
        <w:t xml:space="preserve">The general location, shape and use of all existing buildings and structures; and</w:t>
      </w:r>
    </w:p>
    <w:p>
      <w:pPr>
        <w:numPr>
          <w:ilvl w:val="2"/>
          <w:numId w:val="1081"/>
        </w:numPr>
      </w:pPr>
      <w:r>
        <w:t xml:space="preserve">c.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chapter.</w:t>
      </w:r>
    </w:p>
    <w:p>
      <w:pPr>
        <w:numPr>
          <w:ilvl w:val="1"/>
          <w:numId w:val="1080"/>
        </w:numPr>
      </w:pPr>
      <w:r>
        <w:t xml:space="preserve">(2)</w:t>
      </w:r>
      <w:r>
        <w:t xml:space="preserve"> </w:t>
      </w:r>
      <w:r>
        <w:t xml:space="preserve">A listing of names and addresses of all owners of real property located in or within</w:t>
      </w:r>
      <w:r>
        <w:t xml:space="preserve"> </w:t>
      </w:r>
      <w:r>
        <w:t xml:space="preserve">200 feet of the perimeter of the property, whether within the city or an adjacent</w:t>
      </w:r>
      <w:r>
        <w:t xml:space="preserve"> </w:t>
      </w:r>
      <w:r>
        <w:t xml:space="preserve">city or town, and as shown on the current real estate tax assessment record of the</w:t>
      </w:r>
      <w:r>
        <w:t xml:space="preserve"> </w:t>
      </w:r>
      <w:r>
        <w:t xml:space="preserve">city or town in which the property is located.</w:t>
      </w:r>
    </w:p>
    <w:p>
      <w:pPr>
        <w:pStyle w:val="FirstParagraph"/>
      </w:pPr>
      <w:r>
        <w:rPr>
          <w:i/>
          <w:iCs/>
        </w:rPr>
        <w:t xml:space="preserve">(Rev. Ords. 1987, § 19-72; Ch. 944, § I(Att.), 9-2-25)</w:t>
      </w:r>
    </w:p>
    <w:bookmarkEnd w:id="70"/>
    <w:bookmarkStart w:id="71" w:name="review-process"/>
    <w:p>
      <w:pPr>
        <w:pStyle w:val="Heading3"/>
      </w:pPr>
      <w:r>
        <w:t xml:space="preserve">§ 19-73. Review process</w:t>
      </w:r>
    </w:p>
    <w:p>
      <w:pPr>
        <w:numPr>
          <w:ilvl w:val="0"/>
          <w:numId w:val="1083"/>
        </w:numPr>
      </w:pPr>
      <w:r>
        <w:t xml:space="preserve">(a)</w:t>
      </w:r>
      <w:r>
        <w:t xml:space="preserve"> </w:t>
      </w:r>
      <w:r>
        <w:t xml:space="preserve">Upon receipt of a petition to amend/repeal this chapter, or adopt a new zoning ordinance,</w:t>
      </w:r>
      <w:r>
        <w:t xml:space="preserve"> </w:t>
      </w:r>
      <w:r>
        <w:t xml:space="preserve">the city clerk shall transmit a copy of such petition to the city council and to the</w:t>
      </w:r>
      <w:r>
        <w:t xml:space="preserve"> </w:t>
      </w:r>
      <w:r>
        <w:t xml:space="preserve">planning board for study and recommendation. The planning board shall in turn notify</w:t>
      </w:r>
      <w:r>
        <w:t xml:space="preserve"> </w:t>
      </w:r>
      <w:r>
        <w:t xml:space="preserve">and seek the advice of the department of planning and economic development. The department</w:t>
      </w:r>
      <w:r>
        <w:t xml:space="preserve"> </w:t>
      </w:r>
      <w:r>
        <w:t xml:space="preserve">of planning and economic development shall review and make a written recommendation</w:t>
      </w:r>
      <w:r>
        <w:t xml:space="preserve"> </w:t>
      </w:r>
      <w:r>
        <w:t xml:space="preserve">which outlines the petition's affect upon the city comprehensive plan or any portion</w:t>
      </w:r>
      <w:r>
        <w:t xml:space="preserve"> </w:t>
      </w:r>
      <w:r>
        <w:t xml:space="preserve">thereof and indicates whether or not a comprehensive plan amendment would be necessary</w:t>
      </w:r>
      <w:r>
        <w:t xml:space="preserve"> </w:t>
      </w:r>
      <w:r>
        <w:t xml:space="preserve">in order to grant the petition. The planning board shall consider the department of</w:t>
      </w:r>
      <w:r>
        <w:t xml:space="preserve"> </w:t>
      </w:r>
      <w:r>
        <w:t xml:space="preserve">planning and economic development's recommendation and prepare a written report to</w:t>
      </w:r>
      <w:r>
        <w:t xml:space="preserve"> </w:t>
      </w:r>
      <w:r>
        <w:t xml:space="preserve">the city council within 45 days of receipt of the proposal. This report shall include:</w:t>
      </w:r>
    </w:p>
    <w:p>
      <w:pPr>
        <w:numPr>
          <w:ilvl w:val="1"/>
          <w:numId w:val="1084"/>
        </w:numPr>
      </w:pPr>
      <w:r>
        <w:t xml:space="preserve">(1)</w:t>
      </w:r>
      <w:r>
        <w:t xml:space="preserve"> </w:t>
      </w:r>
      <w:r>
        <w:t xml:space="preserve">A statement on the general consistency of the proposal with the city comprehensive</w:t>
      </w:r>
      <w:r>
        <w:t xml:space="preserve"> </w:t>
      </w:r>
      <w:r>
        <w:t xml:space="preserve">plan, including the goals and policies statement, the implementation program and all</w:t>
      </w:r>
      <w:r>
        <w:t xml:space="preserve"> </w:t>
      </w:r>
      <w:r>
        <w:t xml:space="preserve">other applicable elements of the city comprehensive plan;</w:t>
      </w:r>
    </w:p>
    <w:p>
      <w:pPr>
        <w:numPr>
          <w:ilvl w:val="1"/>
          <w:numId w:val="1084"/>
        </w:numPr>
      </w:pPr>
      <w:r>
        <w:t xml:space="preserve">(2)</w:t>
      </w:r>
      <w:r>
        <w:t xml:space="preserve"> </w:t>
      </w:r>
      <w:r>
        <w:t xml:space="preserve">A demonstration of recognition and consideration of each of the applicable purposes</w:t>
      </w:r>
      <w:r>
        <w:t xml:space="preserve"> </w:t>
      </w:r>
      <w:r>
        <w:t xml:space="preserve">of zoning as listed in section 19-2; and</w:t>
      </w:r>
    </w:p>
    <w:p>
      <w:pPr>
        <w:numPr>
          <w:ilvl w:val="1"/>
          <w:numId w:val="1084"/>
        </w:numPr>
      </w:pPr>
      <w:r>
        <w:t xml:space="preserve">(3)</w:t>
      </w:r>
      <w:r>
        <w:t xml:space="preserve"> </w:t>
      </w:r>
      <w:r>
        <w:t xml:space="preserve">A statement indicating whether or not a comprehensive plan amendment would be necessary</w:t>
      </w:r>
      <w:r>
        <w:t xml:space="preserve"> </w:t>
      </w:r>
      <w:r>
        <w:t xml:space="preserve">in order to grant the petition.</w:t>
      </w:r>
    </w:p>
    <w:p>
      <w:pPr>
        <w:numPr>
          <w:ilvl w:val="0"/>
          <w:numId w:val="1083"/>
        </w:numPr>
      </w:pPr>
      <w:r>
        <w:t xml:space="preserve">(b)</w:t>
      </w:r>
      <w:r>
        <w:t xml:space="preserve"> </w:t>
      </w:r>
      <w:r>
        <w:t xml:space="preserve">Where a proposal for adoption, amendment or repeal of a zoning ordinance or zoning</w:t>
      </w:r>
      <w:r>
        <w:t xml:space="preserve"> </w:t>
      </w:r>
      <w:r>
        <w:t xml:space="preserve">map is initiated by the planning board, the requirement for study by such board may</w:t>
      </w:r>
      <w:r>
        <w:t xml:space="preserve"> </w:t>
      </w:r>
      <w:r>
        <w:t xml:space="preserve">be waived provided the proposal by the planning board includes a report which includes</w:t>
      </w:r>
      <w:r>
        <w:t xml:space="preserve"> </w:t>
      </w:r>
      <w:r>
        <w:t xml:space="preserve">the findings and recommendations as required above.</w:t>
      </w:r>
    </w:p>
    <w:p>
      <w:pPr>
        <w:pStyle w:val="FirstParagraph"/>
      </w:pPr>
      <w:r>
        <w:rPr>
          <w:i/>
          <w:iCs/>
        </w:rPr>
        <w:t xml:space="preserve">(Rev. Ords. 1987, § 19-73; Ch. 914, § I(Att.), 12-19-23)</w:t>
      </w:r>
    </w:p>
    <w:bookmarkEnd w:id="71"/>
    <w:bookmarkStart w:id="72" w:name="notification"/>
    <w:p>
      <w:pPr>
        <w:pStyle w:val="Heading3"/>
      </w:pPr>
      <w:r>
        <w:t xml:space="preserve">§ 19-74. Notification</w:t>
      </w:r>
    </w:p>
    <w:p>
      <w:pPr>
        <w:pStyle w:val="FirstParagraph"/>
      </w:pPr>
      <w:r>
        <w:t xml:space="preserve">The city council shall hold a public hearing within 65 days of receipt of the petition.</w:t>
      </w:r>
      <w:r>
        <w:t xml:space="preserve"> </w:t>
      </w:r>
      <w:r>
        <w:t xml:space="preserve">Opportunity shall be given to all persons interested to be heard upon the matter of</w:t>
      </w:r>
      <w:r>
        <w:t xml:space="preserve"> </w:t>
      </w:r>
      <w:r>
        <w:t xml:space="preserve">the proposed amendment/repeal. Notification for this public hearing shall include:</w:t>
      </w:r>
    </w:p>
    <w:p>
      <w:pPr>
        <w:pStyle w:val="Compact"/>
        <w:numPr>
          <w:ilvl w:val="0"/>
          <w:numId w:val="1085"/>
        </w:numPr>
      </w:pPr>
    </w:p>
    <w:p>
      <w:pPr>
        <w:numPr>
          <w:ilvl w:val="1"/>
          <w:numId w:val="1086"/>
        </w:numPr>
      </w:pPr>
      <w:r>
        <w:t xml:space="preserve">(1)</w:t>
      </w:r>
      <w:r>
        <w:t xml:space="preserve"> </w:t>
      </w:r>
      <w:r>
        <w:t xml:space="preserve">Publication of notice in a newspaper of local circulation within the city at least</w:t>
      </w:r>
      <w:r>
        <w:t xml:space="preserve"> </w:t>
      </w:r>
      <w:r>
        <w:t xml:space="preserve">once each week for three successive weeks prior to the date of such hearing, (which</w:t>
      </w:r>
      <w:r>
        <w:t xml:space="preserve"> </w:t>
      </w:r>
      <w:r>
        <w:t xml:space="preserve">may include the week in which the hearing is to be held). Such newspaper notice shall:</w:t>
      </w:r>
    </w:p>
    <w:p>
      <w:pPr>
        <w:numPr>
          <w:ilvl w:val="2"/>
          <w:numId w:val="1087"/>
        </w:numPr>
      </w:pPr>
      <w:r>
        <w:t xml:space="preserve">a.</w:t>
      </w:r>
      <w:r>
        <w:t xml:space="preserve"> </w:t>
      </w:r>
      <w:r>
        <w:t xml:space="preserve">Specify the place of such hearing and the date and time of its commencement;</w:t>
      </w:r>
    </w:p>
    <w:p>
      <w:pPr>
        <w:numPr>
          <w:ilvl w:val="2"/>
          <w:numId w:val="1087"/>
        </w:numPr>
      </w:pPr>
      <w:r>
        <w:t xml:space="preserve">b.</w:t>
      </w:r>
      <w:r>
        <w:t xml:space="preserve"> </w:t>
      </w:r>
      <w:r>
        <w:t xml:space="preserve">Indicate that adoption, amendment or repeal of a zoning ordinance is under consideration;</w:t>
      </w:r>
    </w:p>
    <w:p>
      <w:pPr>
        <w:numPr>
          <w:ilvl w:val="2"/>
          <w:numId w:val="1087"/>
        </w:numPr>
      </w:pPr>
      <w:r>
        <w:t xml:space="preserve">c.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entirety, or summarize or describe the matter under consideration;</w:t>
      </w:r>
    </w:p>
    <w:p>
      <w:pPr>
        <w:numPr>
          <w:ilvl w:val="2"/>
          <w:numId w:val="1087"/>
        </w:numPr>
      </w:pPr>
      <w:r>
        <w:t xml:space="preserve">d.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</w:t>
      </w:r>
    </w:p>
    <w:p>
      <w:pPr>
        <w:numPr>
          <w:ilvl w:val="2"/>
          <w:numId w:val="1087"/>
        </w:numPr>
      </w:pPr>
      <w:r>
        <w:t xml:space="preserve">e.</w:t>
      </w:r>
      <w:r>
        <w:t xml:space="preserve"> </w:t>
      </w:r>
      <w:r>
        <w:t xml:space="preserve">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 and that any such alteration</w:t>
      </w:r>
      <w:r>
        <w:t xml:space="preserve"> </w:t>
      </w:r>
      <w:r>
        <w:t xml:space="preserve">or amendment must be presented for comment in the course of such hearing; and</w:t>
      </w:r>
    </w:p>
    <w:p>
      <w:pPr>
        <w:numPr>
          <w:ilvl w:val="2"/>
          <w:numId w:val="1087"/>
        </w:numPr>
      </w:pPr>
      <w:r>
        <w:t xml:space="preserve">f.</w:t>
      </w:r>
      <w:r>
        <w:t xml:space="preserve"> </w:t>
      </w:r>
      <w:r>
        <w:t xml:space="preserve">In the case of a proposed amendment which includes a specific change in a zoning district</w:t>
      </w:r>
      <w:r>
        <w:t xml:space="preserve"> </w:t>
      </w:r>
      <w:r>
        <w:t xml:space="preserve">map, but does not affect districts generally, the newspaper notice shall include a</w:t>
      </w:r>
      <w:r>
        <w:t xml:space="preserve"> </w:t>
      </w:r>
      <w:r>
        <w:t xml:space="preserve">map showing the existing and proposed boundaries; zoning district boundaries; labeled</w:t>
      </w:r>
      <w:r>
        <w:t xml:space="preserve"> </w:t>
      </w:r>
      <w:r>
        <w:t xml:space="preserve">existing streets and roads; and city and town boundaries where appropriate.</w:t>
      </w:r>
    </w:p>
    <w:p>
      <w:pPr>
        <w:numPr>
          <w:ilvl w:val="1"/>
          <w:numId w:val="1086"/>
        </w:numPr>
      </w:pPr>
      <w:r>
        <w:t xml:space="preserve">(2)</w:t>
      </w:r>
      <w:r>
        <w:t xml:space="preserve"> </w:t>
      </w:r>
      <w:r>
        <w:t xml:space="preserve">Written notice shall be mailed at least two weeks prior to the hearing to any of the</w:t>
      </w:r>
      <w:r>
        <w:t xml:space="preserve"> </w:t>
      </w:r>
      <w:r>
        <w:t xml:space="preserve">following which is applicable:</w:t>
      </w:r>
    </w:p>
    <w:p>
      <w:pPr>
        <w:numPr>
          <w:ilvl w:val="2"/>
          <w:numId w:val="1088"/>
        </w:numPr>
      </w:pPr>
      <w:r>
        <w:t xml:space="preserve">a.</w:t>
      </w:r>
      <w:r>
        <w:t xml:space="preserve"> </w:t>
      </w:r>
      <w:r>
        <w:t xml:space="preserve">Where a proposed amendment to an existing ordinance includes a specific change in</w:t>
      </w:r>
      <w:r>
        <w:t xml:space="preserve"> </w:t>
      </w:r>
      <w:r>
        <w:t xml:space="preserve">a zoning district map but does not affect districts generally, notice shall be sent</w:t>
      </w:r>
      <w:r>
        <w:t xml:space="preserve"> </w:t>
      </w:r>
      <w:r>
        <w:t xml:space="preserve">to all owners of real property whose property is located in or within 200 feet of</w:t>
      </w:r>
      <w:r>
        <w:t xml:space="preserve"> </w:t>
      </w:r>
      <w:r>
        <w:t xml:space="preserve">the perimeter of the area proposed for change, whether within the city or within an</w:t>
      </w:r>
      <w:r>
        <w:t xml:space="preserve"> </w:t>
      </w:r>
      <w:r>
        <w:t xml:space="preserve">adjacent city or town. Notice shall also be sent to any individual or entity holding</w:t>
      </w:r>
      <w:r>
        <w:t xml:space="preserve"> </w:t>
      </w:r>
      <w:r>
        <w:t xml:space="preserve">a recorded conservation or preservation restriction on the property that is the subject</w:t>
      </w:r>
      <w:r>
        <w:t xml:space="preserve"> </w:t>
      </w:r>
      <w:r>
        <w:t xml:space="preserve">of the amendment. Such notice shall be sent by first class mail to the last known</w:t>
      </w:r>
      <w:r>
        <w:t xml:space="preserve"> </w:t>
      </w:r>
      <w:r>
        <w:t xml:space="preserve">address of such owners as shown on the current real estate tax assessment records</w:t>
      </w:r>
      <w:r>
        <w:t xml:space="preserve"> </w:t>
      </w:r>
      <w:r>
        <w:t xml:space="preserve">of the city or town in which the property is located, provided that for any notice</w:t>
      </w:r>
      <w:r>
        <w:t xml:space="preserve"> </w:t>
      </w:r>
      <w:r>
        <w:t xml:space="preserve">sent by first class mail, the sender of the notice shall submit a notarized affidavit</w:t>
      </w:r>
      <w:r>
        <w:t xml:space="preserve"> </w:t>
      </w:r>
      <w:r>
        <w:t xml:space="preserve">to attest to such mailing. This notice shall include a map showing the existing and</w:t>
      </w:r>
      <w:r>
        <w:t xml:space="preserve"> </w:t>
      </w:r>
      <w:r>
        <w:t xml:space="preserve">proposed boundaries; zoning district boundaries; labeled existing streets and roads;</w:t>
      </w:r>
      <w:r>
        <w:t xml:space="preserve"> </w:t>
      </w:r>
      <w:r>
        <w:t xml:space="preserve">and city town boundaries where appropriate.</w:t>
      </w:r>
    </w:p>
    <w:p>
      <w:pPr>
        <w:numPr>
          <w:ilvl w:val="2"/>
          <w:numId w:val="1088"/>
        </w:numPr>
      </w:pPr>
      <w:r>
        <w:t xml:space="preserve">b.</w:t>
      </w:r>
      <w:r>
        <w:t xml:space="preserve"> </w:t>
      </w:r>
      <w:r>
        <w:t xml:space="preserve">To the city or town council of any city or town which is located in or within 200</w:t>
      </w:r>
      <w:r>
        <w:t xml:space="preserve"> </w:t>
      </w:r>
      <w:r>
        <w:t xml:space="preserve">feet of the perimeter of the area proposed for change.</w:t>
      </w:r>
    </w:p>
    <w:p>
      <w:pPr>
        <w:numPr>
          <w:ilvl w:val="2"/>
          <w:numId w:val="1088"/>
        </w:numPr>
      </w:pPr>
      <w:r>
        <w:t xml:space="preserve">c.</w:t>
      </w:r>
      <w:r>
        <w:t xml:space="preserve"> </w:t>
      </w:r>
      <w:r>
        <w:t xml:space="preserve">To the city or town council of any city or town where there is a public or quasi-public</w:t>
      </w:r>
      <w:r>
        <w:t xml:space="preserve"> </w:t>
      </w:r>
      <w:r>
        <w:t xml:space="preserve">water source, or private water source that is used or is suitable for use as a public</w:t>
      </w:r>
      <w:r>
        <w:t xml:space="preserve"> </w:t>
      </w:r>
      <w:r>
        <w:t xml:space="preserve">water source, at or within 2,000 feet of any real property that is the subject of</w:t>
      </w:r>
      <w:r>
        <w:t xml:space="preserve"> </w:t>
      </w:r>
      <w:r>
        <w:t xml:space="preserve">a proposed zoning change, regardless of municipal boundaries.</w:t>
      </w:r>
    </w:p>
    <w:p>
      <w:pPr>
        <w:numPr>
          <w:ilvl w:val="2"/>
          <w:numId w:val="1088"/>
        </w:numPr>
      </w:pPr>
      <w:r>
        <w:t xml:space="preserve">d.</w:t>
      </w:r>
      <w:r>
        <w:t xml:space="preserve"> </w:t>
      </w:r>
      <w:r>
        <w:t xml:space="preserve">To the governing body of any state or municipal water department or agency, special</w:t>
      </w:r>
      <w:r>
        <w:t xml:space="preserve"> </w:t>
      </w:r>
      <w:r>
        <w:t xml:space="preserve">water district, or private water company that has riparian rights to a surface water</w:t>
      </w:r>
      <w:r>
        <w:t xml:space="preserve"> </w:t>
      </w:r>
      <w:r>
        <w:t xml:space="preserve">resource and/or surface watershed that is used or is suitable for use as a public</w:t>
      </w:r>
      <w:r>
        <w:t xml:space="preserve"> </w:t>
      </w:r>
      <w:r>
        <w:t xml:space="preserve">water source and that is at or within 2,000 feet of any real property which is the</w:t>
      </w:r>
      <w:r>
        <w:t xml:space="preserve"> </w:t>
      </w:r>
      <w:r>
        <w:t xml:space="preserve">subject of a proposed zoning change, provided, however, that the governing body of</w:t>
      </w:r>
      <w:r>
        <w:t xml:space="preserve"> </w:t>
      </w:r>
      <w:r>
        <w:t xml:space="preserve">any state or municipal water department or agency, special water district or private</w:t>
      </w:r>
      <w:r>
        <w:t xml:space="preserve"> </w:t>
      </w:r>
      <w:r>
        <w:t xml:space="preserve">water company has filed with the building inspector in the city a map survey which</w:t>
      </w:r>
      <w:r>
        <w:t xml:space="preserve"> </w:t>
      </w:r>
      <w:r>
        <w:t xml:space="preserve">shall be kept as a public record, showing areas of surface water resources and/or</w:t>
      </w:r>
      <w:r>
        <w:t xml:space="preserve"> </w:t>
      </w:r>
      <w:r>
        <w:t xml:space="preserve">watersheds and parcels of land at or within 2,000 feet thereof.</w:t>
      </w:r>
    </w:p>
    <w:p>
      <w:pPr>
        <w:numPr>
          <w:ilvl w:val="2"/>
          <w:numId w:val="1088"/>
        </w:numPr>
      </w:pPr>
      <w:r>
        <w:t xml:space="preserve">e.</w:t>
      </w:r>
      <w:r>
        <w:t xml:space="preserve"> </w:t>
      </w:r>
      <w:r>
        <w:t xml:space="preserve">Where a proposed text amendment to an existing zoning ordinance would cause a conforming</w:t>
      </w:r>
      <w:r>
        <w:t xml:space="preserve"> </w:t>
      </w:r>
      <w:r>
        <w:t xml:space="preserve">lot of record to become nonconforming by lot area or frontage, written notice shall</w:t>
      </w:r>
      <w:r>
        <w:t xml:space="preserve"> </w:t>
      </w:r>
      <w:r>
        <w:t xml:space="preserve">be given to all owners of the real property as shown on the current real estate tax</w:t>
      </w:r>
      <w:r>
        <w:t xml:space="preserve"> </w:t>
      </w:r>
      <w:r>
        <w:t xml:space="preserve">assessment records of the city. The notice shall given by first class mail at least</w:t>
      </w:r>
      <w:r>
        <w:t xml:space="preserve"> </w:t>
      </w:r>
      <w:r>
        <w:t xml:space="preserve">two weeks prior to the hearing at which the text amendment is to be considered, with</w:t>
      </w:r>
      <w:r>
        <w:t xml:space="preserve"> </w:t>
      </w:r>
      <w:r>
        <w:t xml:space="preserve">the content required by section (1). Notice shall include reference to the merger</w:t>
      </w:r>
      <w:r>
        <w:t xml:space="preserve"> </w:t>
      </w:r>
      <w:r>
        <w:t xml:space="preserve">clause to which the nonconforming lots would be subject, the notice shall include</w:t>
      </w:r>
      <w:r>
        <w:t xml:space="preserve"> </w:t>
      </w:r>
      <w:r>
        <w:t xml:space="preserve">reference to the merger clause and the impacts of common ownership on non-conforming</w:t>
      </w:r>
      <w:r>
        <w:t xml:space="preserve"> </w:t>
      </w:r>
      <w:r>
        <w:t xml:space="preserve">lots.</w:t>
      </w:r>
    </w:p>
    <w:p>
      <w:pPr>
        <w:numPr>
          <w:ilvl w:val="1"/>
          <w:numId w:val="1086"/>
        </w:numPr>
      </w:pPr>
      <w:r>
        <w:t xml:space="preserve">(3)</w:t>
      </w:r>
      <w:r>
        <w:t xml:space="preserve"> </w:t>
      </w:r>
      <w:r>
        <w:t xml:space="preserve">The city shall post the notice in the city clerk's office and in one other city building</w:t>
      </w:r>
      <w:r>
        <w:t xml:space="preserve"> </w:t>
      </w:r>
      <w:r>
        <w:t xml:space="preserve">at least 14 days prior to the hearing;</w:t>
      </w:r>
    </w:p>
    <w:p>
      <w:pPr>
        <w:numPr>
          <w:ilvl w:val="1"/>
          <w:numId w:val="1086"/>
        </w:numPr>
      </w:pPr>
      <w:r>
        <w:t xml:space="preserve">(4)</w:t>
      </w:r>
      <w:r>
        <w:t xml:space="preserve"> </w:t>
      </w:r>
      <w:r>
        <w:t xml:space="preserve">The city shall make the notice accessible on the home page of the city's website at</w:t>
      </w:r>
      <w:r>
        <w:t xml:space="preserve"> </w:t>
      </w:r>
      <w:r>
        <w:t xml:space="preserve">least 14 days prior to the hearing;</w:t>
      </w:r>
    </w:p>
    <w:p>
      <w:pPr>
        <w:numPr>
          <w:ilvl w:val="1"/>
          <w:numId w:val="1086"/>
        </w:numPr>
      </w:pPr>
      <w:r>
        <w:t xml:space="preserve">(5)</w:t>
      </w:r>
      <w:r>
        <w:t xml:space="preserve"> </w:t>
      </w:r>
      <w:r>
        <w:t xml:space="preserve">For notices sent by first 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numPr>
          <w:ilvl w:val="1"/>
          <w:numId w:val="1086"/>
        </w:numPr>
      </w:pPr>
      <w:r>
        <w:t xml:space="preserve">(6)</w:t>
      </w:r>
      <w:r>
        <w:t xml:space="preserve"> </w:t>
      </w:r>
      <w:r>
        <w:t xml:space="preserve">The cost of newspaper and mailing notification shall be borne by the applicant.</w:t>
      </w:r>
    </w:p>
    <w:p>
      <w:pPr>
        <w:pStyle w:val="FirstParagraph"/>
      </w:pPr>
      <w:r>
        <w:rPr>
          <w:i/>
          <w:iCs/>
        </w:rPr>
        <w:t xml:space="preserve">(Rev. Ords. 1987, § 19-74; Ch. 914, § I(Att.), 12-19-23; Ch. 944, § I(Att.), 9-2-25)</w:t>
      </w:r>
    </w:p>
    <w:bookmarkEnd w:id="72"/>
    <w:bookmarkStart w:id="73" w:name="determination"/>
    <w:p>
      <w:pPr>
        <w:pStyle w:val="Heading3"/>
      </w:pPr>
      <w:r>
        <w:t xml:space="preserve">§ 19-75. Determination</w:t>
      </w:r>
    </w:p>
    <w:p>
      <w:pPr>
        <w:pStyle w:val="FirstParagraph"/>
      </w:pPr>
      <w:r>
        <w:t xml:space="preserve">The city council shall consider the recommendation of the planning board, the city</w:t>
      </w:r>
      <w:r>
        <w:t xml:space="preserve"> </w:t>
      </w:r>
      <w:r>
        <w:t xml:space="preserve">comprehensive plan, the concerns expressed at the public hearing, and the public interest,</w:t>
      </w:r>
      <w:r>
        <w:t xml:space="preserve"> </w:t>
      </w:r>
      <w:r>
        <w:t xml:space="preserve">in making a determination on the petition. Any alteration or amendment to the petition,</w:t>
      </w:r>
      <w:r>
        <w:t xml:space="preserve"> </w:t>
      </w:r>
      <w:r>
        <w:t xml:space="preserve">which will be voted on prior to the close of the public hearing, must be presented</w:t>
      </w:r>
      <w:r>
        <w:t xml:space="preserve"> </w:t>
      </w:r>
      <w:r>
        <w:t xml:space="preserve">for comment in the course of such hearing.</w:t>
      </w:r>
    </w:p>
    <w:p>
      <w:pPr>
        <w:pStyle w:val="BodyText"/>
      </w:pPr>
      <w:r>
        <w:rPr>
          <w:i/>
          <w:iCs/>
        </w:rPr>
        <w:t xml:space="preserve">(Rev. Ords. 1987, § 19-75)</w:t>
      </w:r>
    </w:p>
    <w:bookmarkEnd w:id="73"/>
    <w:bookmarkStart w:id="74" w:name="general-conditions"/>
    <w:p>
      <w:pPr>
        <w:pStyle w:val="Heading3"/>
      </w:pPr>
      <w:r>
        <w:t xml:space="preserve">§ 19-76. General conditions</w:t>
      </w:r>
    </w:p>
    <w:p>
      <w:pPr>
        <w:numPr>
          <w:ilvl w:val="0"/>
          <w:numId w:val="108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Defect.</w:t>
      </w:r>
      <w:r>
        <w:t xml:space="preserve"> </w:t>
      </w:r>
      <w:r>
        <w:t xml:space="preserve">No defect in the form of any notice under this section shall render any ordinance</w:t>
      </w:r>
      <w:r>
        <w:t xml:space="preserve"> </w:t>
      </w:r>
      <w:r>
        <w:t xml:space="preserve">or amendment invalid, unless such defect is found to be intentional or misleading.</w:t>
      </w:r>
    </w:p>
    <w:p>
      <w:pPr>
        <w:numPr>
          <w:ilvl w:val="0"/>
          <w:numId w:val="108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Repetitive petitions.</w:t>
      </w:r>
      <w:r>
        <w:t xml:space="preserve"> </w:t>
      </w:r>
      <w:r>
        <w:t xml:space="preserve">No petition involving the same lot or parcel of land or any part thereof including</w:t>
      </w:r>
      <w:r>
        <w:t xml:space="preserve"> </w:t>
      </w:r>
      <w:r>
        <w:t xml:space="preserve">a request for different zoning classification than requested in initial petition for</w:t>
      </w:r>
      <w:r>
        <w:t xml:space="preserve"> </w:t>
      </w:r>
      <w:r>
        <w:t xml:space="preserve">an amendment to this chapter or zoning map, shall be accepted by the city clerk, if</w:t>
      </w:r>
      <w:r>
        <w:t xml:space="preserve"> </w:t>
      </w:r>
      <w:r>
        <w:t xml:space="preserve">a petition requesting an amendment, for the same lot or parcel of land or any part</w:t>
      </w:r>
      <w:r>
        <w:t xml:space="preserve"> </w:t>
      </w:r>
      <w:r>
        <w:t xml:space="preserve">thereof has been denied or the petitioner withdrew such petition within the preceding</w:t>
      </w:r>
      <w:r>
        <w:t xml:space="preserve"> </w:t>
      </w:r>
      <w:r>
        <w:t xml:space="preserve">18 months. However, such a petition may be accepted at any time with the consent of</w:t>
      </w:r>
      <w:r>
        <w:t xml:space="preserve"> </w:t>
      </w:r>
      <w:r>
        <w:t xml:space="preserve">the city council if in the opinion of the council it sets forth facts indicating a</w:t>
      </w:r>
      <w:r>
        <w:t xml:space="preserve"> </w:t>
      </w:r>
      <w:r>
        <w:t xml:space="preserve">substantial change of circumstances justifying a hearing on the petition.</w:t>
      </w:r>
    </w:p>
    <w:p>
      <w:pPr>
        <w:numPr>
          <w:ilvl w:val="0"/>
          <w:numId w:val="108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Limitations, conditions and restrictions.</w:t>
      </w:r>
      <w:r>
        <w:t xml:space="preserve"> </w:t>
      </w:r>
      <w:r>
        <w:t xml:space="preserve">In granting an amendment to the zoning map the city council may limit the change</w:t>
      </w:r>
      <w:r>
        <w:t xml:space="preserve"> </w:t>
      </w:r>
      <w:r>
        <w:t xml:space="preserve">to one of the permitted uses in the zone to which the subject land is rezoned, and</w:t>
      </w:r>
      <w:r>
        <w:t xml:space="preserve"> </w:t>
      </w:r>
      <w:r>
        <w:t xml:space="preserve">impose such limitations, conditions and restrictions, including without limitation:</w:t>
      </w:r>
    </w:p>
    <w:p>
      <w:pPr>
        <w:numPr>
          <w:ilvl w:val="1"/>
          <w:numId w:val="1090"/>
        </w:numPr>
      </w:pPr>
      <w:r>
        <w:t xml:space="preserve">(1)</w:t>
      </w:r>
      <w:r>
        <w:t xml:space="preserve"> </w:t>
      </w:r>
      <w:r>
        <w:t xml:space="preserve">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the subject of the zoning change;</w:t>
      </w:r>
    </w:p>
    <w:p>
      <w:pPr>
        <w:numPr>
          <w:ilvl w:val="1"/>
          <w:numId w:val="1090"/>
        </w:numPr>
      </w:pPr>
      <w:r>
        <w:t xml:space="preserve">(2)</w:t>
      </w:r>
      <w:r>
        <w:t xml:space="preserve"> </w:t>
      </w:r>
      <w:r>
        <w:t xml:space="preserve">Relating to the effectiveness or continued effectiveness of the zoning change; and/or</w:t>
      </w:r>
    </w:p>
    <w:p>
      <w:pPr>
        <w:numPr>
          <w:ilvl w:val="1"/>
          <w:numId w:val="1090"/>
        </w:numPr>
      </w:pPr>
      <w:r>
        <w:t xml:space="preserve">(3)</w:t>
      </w:r>
      <w:r>
        <w:t xml:space="preserve"> </w:t>
      </w:r>
      <w:r>
        <w:t xml:space="preserve">Relating to the use of the land as it deems necessary.</w:t>
      </w:r>
    </w:p>
    <w:p>
      <w:pPr>
        <w:pStyle w:val="FirstParagraph"/>
      </w:pPr>
      <w:r>
        <w:t xml:space="preserve">The city clerk shall cause the limitations and conditions so imposed to be clearly</w:t>
      </w:r>
      <w:r>
        <w:t xml:space="preserve"> </w:t>
      </w:r>
      <w:r>
        <w:t xml:space="preserve">noted on the zoning map and recorded in the land evidence records, provided, however,</w:t>
      </w:r>
      <w:r>
        <w:t xml:space="preserve"> </w:t>
      </w:r>
      <w:r>
        <w:t xml:space="preserve">in the case of a conditional zone change, the limitations, restrictions, and conditions</w:t>
      </w:r>
      <w:r>
        <w:t xml:space="preserve"> </w:t>
      </w:r>
      <w:r>
        <w:t xml:space="preserve">shall not be noted on the zoning map until the zone change has become effective. If</w:t>
      </w:r>
      <w:r>
        <w:t xml:space="preserve"> </w:t>
      </w:r>
      <w:r>
        <w:t xml:space="preserve">the permitted use for which the land has been rezoned is abandoned or if the land</w:t>
      </w:r>
      <w:r>
        <w:t xml:space="preserve"> </w:t>
      </w:r>
      <w:r>
        <w:t xml:space="preserve">is not used for the requested purpose for a period of two years or more after the</w:t>
      </w:r>
      <w:r>
        <w:t xml:space="preserve"> </w:t>
      </w:r>
      <w:r>
        <w:t xml:space="preserve">zone change becomes effective, the city council may, after a public hearing as set</w:t>
      </w:r>
      <w:r>
        <w:t xml:space="preserve"> </w:t>
      </w:r>
      <w:r>
        <w:t xml:space="preserve">forth in this division, change the land to its original zoning use before such petition</w:t>
      </w:r>
      <w:r>
        <w:t xml:space="preserve"> </w:t>
      </w:r>
      <w:r>
        <w:t xml:space="preserve">was filed. If any limitation, condition, or restriction in an ordinance is held to</w:t>
      </w:r>
      <w:r>
        <w:t xml:space="preserve"> </w:t>
      </w:r>
      <w:r>
        <w:t xml:space="preserve">be invalid by a court in any action, that holding shall not cause the remainder of</w:t>
      </w:r>
      <w:r>
        <w:t xml:space="preserve"> </w:t>
      </w:r>
      <w:r>
        <w:t xml:space="preserve">the ordinance to be invalid.</w:t>
      </w:r>
    </w:p>
    <w:p>
      <w:pPr>
        <w:numPr>
          <w:ilvl w:val="0"/>
          <w:numId w:val="109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Comprehensive plan amendment.</w:t>
      </w:r>
      <w:r>
        <w:t xml:space="preserve"> </w:t>
      </w:r>
      <w:r>
        <w:t xml:space="preserve">Where a proposed change requires an amendment to the comprehensive plan, the city</w:t>
      </w:r>
      <w:r>
        <w:t xml:space="preserve"> </w:t>
      </w:r>
      <w:r>
        <w:t xml:space="preserve">council shall approve such amendment to the comprehensive plan prior to granting the</w:t>
      </w:r>
      <w:r>
        <w:t xml:space="preserve"> </w:t>
      </w:r>
      <w:r>
        <w:t xml:space="preserve">petition following the requirements of the state statutes. A condition of the approval</w:t>
      </w:r>
      <w:r>
        <w:t xml:space="preserve"> </w:t>
      </w:r>
      <w:r>
        <w:t xml:space="preserve">of the petition, however, shall be that the comprehensive plan amendment receive approval</w:t>
      </w:r>
      <w:r>
        <w:t xml:space="preserve"> </w:t>
      </w:r>
      <w:r>
        <w:t xml:space="preserve">from the state director of administration in accordance with the state statutes.</w:t>
      </w:r>
    </w:p>
    <w:p>
      <w:pPr>
        <w:numPr>
          <w:ilvl w:val="0"/>
          <w:numId w:val="109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Copies of amendment to be sent to state.</w:t>
      </w:r>
      <w:r>
        <w:t xml:space="preserve"> </w:t>
      </w:r>
      <w:r>
        <w:t xml:space="preserve">Upon adoption of a zoning ordinance, and zoning map, and any amendments thereto,</w:t>
      </w:r>
      <w:r>
        <w:t xml:space="preserve"> </w:t>
      </w:r>
      <w:r>
        <w:t xml:space="preserve">the city clerk shall send a copy, without charge to the state law library.</w:t>
      </w:r>
    </w:p>
    <w:p>
      <w:pPr>
        <w:pStyle w:val="FirstParagraph"/>
      </w:pPr>
      <w:r>
        <w:rPr>
          <w:i/>
          <w:iCs/>
        </w:rPr>
        <w:t xml:space="preserve">(Rev. Ords. 1987, § 19-76; Ch. 914, § I(Att.), 12-19-23)</w:t>
      </w:r>
    </w:p>
    <w:bookmarkEnd w:id="74"/>
    <w:bookmarkStart w:id="75" w:name="appeals"/>
    <w:p>
      <w:pPr>
        <w:pStyle w:val="Heading3"/>
      </w:pPr>
      <w:r>
        <w:t xml:space="preserve">§ 19-77. Appeals</w:t>
      </w:r>
    </w:p>
    <w:p>
      <w:pPr>
        <w:numPr>
          <w:ilvl w:val="0"/>
          <w:numId w:val="1092"/>
        </w:numPr>
      </w:pPr>
      <w:r>
        <w:t xml:space="preserve">(a)</w:t>
      </w:r>
      <w:r>
        <w:t xml:space="preserve"> </w:t>
      </w:r>
      <w:r>
        <w:t xml:space="preserve">An appeal of an amendment to this chapter may be taken to the superior court for the</w:t>
      </w:r>
      <w:r>
        <w:t xml:space="preserve"> </w:t>
      </w:r>
      <w:r>
        <w:t xml:space="preserve">county by filing a complaint as set forth in this division within 30 days after such</w:t>
      </w:r>
      <w:r>
        <w:t xml:space="preserve"> </w:t>
      </w:r>
      <w:r>
        <w:t xml:space="preserve">enactment, or amendment has become effective. Such appeal may be taken by an aggrieved</w:t>
      </w:r>
      <w:r>
        <w:t xml:space="preserve"> </w:t>
      </w:r>
      <w:r>
        <w:t xml:space="preserve">party or by any legal resident or landowner of the municipality or by any association</w:t>
      </w:r>
      <w:r>
        <w:t xml:space="preserve"> </w:t>
      </w:r>
      <w:r>
        <w:t xml:space="preserve">of residents or landowners of the municipality. The appeal shall not stay the enforcement</w:t>
      </w:r>
      <w:r>
        <w:t xml:space="preserve"> </w:t>
      </w:r>
      <w:r>
        <w:t xml:space="preserve">of this chapter, as enacted or amended, but the court may, in its discretion, grant</w:t>
      </w:r>
      <w:r>
        <w:t xml:space="preserve"> </w:t>
      </w:r>
      <w:r>
        <w:t xml:space="preserve">a stay on appropriate terms, which may include the filing of a bond, and make such</w:t>
      </w:r>
      <w:r>
        <w:t xml:space="preserve"> </w:t>
      </w:r>
      <w:r>
        <w:t xml:space="preserve">other orders as it deems necessary for an equitable disposition of the appeal.</w:t>
      </w:r>
    </w:p>
    <w:p>
      <w:pPr>
        <w:numPr>
          <w:ilvl w:val="0"/>
          <w:numId w:val="1092"/>
        </w:numPr>
      </w:pPr>
      <w:r>
        <w:t xml:space="preserve">(b)</w:t>
      </w:r>
      <w:r>
        <w:t xml:space="preserve"> </w:t>
      </w:r>
      <w:r>
        <w:t xml:space="preserve">The complaint shall set forth with specificity the area or areas in which the enactment</w:t>
      </w:r>
      <w:r>
        <w:t xml:space="preserve"> </w:t>
      </w:r>
      <w:r>
        <w:t xml:space="preserve">or amendment does not conform with the comprehensive plan and/or the manner in which</w:t>
      </w:r>
      <w:r>
        <w:t xml:space="preserve"> </w:t>
      </w:r>
      <w:r>
        <w:t xml:space="preserve">it constitutes a taking of private property without just compensation.</w:t>
      </w:r>
    </w:p>
    <w:p>
      <w:pPr>
        <w:numPr>
          <w:ilvl w:val="0"/>
          <w:numId w:val="1092"/>
        </w:numPr>
      </w:pPr>
      <w:r>
        <w:t xml:space="preserve">(c)</w:t>
      </w:r>
      <w:r>
        <w:t xml:space="preserve"> </w:t>
      </w:r>
      <w:r>
        <w:t xml:space="preserve">When an appeal results in a decision by a court of competent jurisdiction, which overturns</w:t>
      </w:r>
      <w:r>
        <w:t xml:space="preserve"> </w:t>
      </w:r>
      <w:r>
        <w:t xml:space="preserve">a decision recorded in the city land evidence records, the city solicitor's office</w:t>
      </w:r>
      <w:r>
        <w:t xml:space="preserve"> </w:t>
      </w:r>
      <w:r>
        <w:t xml:space="preserve">shall record notice of the court's decision in the city land evidence records.</w:t>
      </w:r>
    </w:p>
    <w:p>
      <w:pPr>
        <w:pStyle w:val="FirstParagraph"/>
      </w:pPr>
      <w:r>
        <w:rPr>
          <w:i/>
          <w:iCs/>
        </w:rPr>
        <w:t xml:space="preserve">(Rev. Ords. 1987, § 19-77)</w:t>
      </w:r>
    </w:p>
    <w:bookmarkEnd w:id="75"/>
    <w:bookmarkStart w:id="76" w:name="reserved-2"/>
    <w:p>
      <w:pPr>
        <w:pStyle w:val="Heading3"/>
      </w:pPr>
      <w:r>
        <w:t xml:space="preserve">§ 19-78—19-94. Reserved</w:t>
      </w:r>
    </w:p>
    <w:bookmarkEnd w:id="76"/>
    <w:bookmarkStart w:id="77" w:name="iii.-district-regulations"/>
    <w:p>
      <w:pPr>
        <w:pStyle w:val="Heading1"/>
      </w:pPr>
      <w:r>
        <w:t xml:space="preserve">§ III. DISTRICT REGULATIONS</w:t>
      </w:r>
    </w:p>
    <w:p>
      <w:pPr>
        <w:pStyle w:val="FirstParagraph"/>
      </w:pPr>
      <w:r>
        <w:br/>
      </w:r>
    </w:p>
    <w:bookmarkEnd w:id="77"/>
    <w:bookmarkStart w:id="78" w:name="districts-designated"/>
    <w:p>
      <w:pPr>
        <w:pStyle w:val="Heading2"/>
      </w:pPr>
      <w:r>
        <w:t xml:space="preserve">§ 19-95. Districts designated</w:t>
      </w:r>
    </w:p>
    <w:p>
      <w:pPr>
        <w:numPr>
          <w:ilvl w:val="0"/>
          <w:numId w:val="109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Districts generally.</w:t>
      </w:r>
      <w:r>
        <w:t xml:space="preserve"> </w:t>
      </w:r>
      <w:r>
        <w:t xml:space="preserve">For the purposes of this chapter, the city is divided into districts as shown on</w:t>
      </w:r>
      <w:r>
        <w:t xml:space="preserve"> </w:t>
      </w:r>
      <w:r>
        <w:t xml:space="preserve">the zoning map entitled "Zoning Map of the City of East Providence," dated the effective</w:t>
      </w:r>
      <w:r>
        <w:t xml:space="preserve"> </w:t>
      </w:r>
      <w:r>
        <w:t xml:space="preserve">date of this chapter, filed with the city clerk and hereby declared to be a part of</w:t>
      </w:r>
      <w:r>
        <w:t xml:space="preserve"> </w:t>
      </w:r>
      <w:r>
        <w:t xml:space="preserve">this chapter. The districts, their abbreviations and common names are designated as</w:t>
      </w:r>
      <w:r>
        <w:t xml:space="preserve"> </w:t>
      </w:r>
      <w:r>
        <w:t xml:space="preserve">follows: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Abbreviation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1 One-family.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2 One-family.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3 One-family.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4 One-family and two-family.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5 Multifamily.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6 One-family, two-family and three-family.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Space 1 Open space.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1 Office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2 Neighborhood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MS/NC (see section 19-322)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 Street and Neighborhood Center Overlay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3 General retail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4 Highway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5 Heavy business.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CMU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mixed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1 Limited manufacturing.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2 General manufacturing.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3 Heavy manufacturing.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Business/Technology (floating, district).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Riverside Square Mixed Use/Downtown (Overlay)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9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Mixed use floating zone district.</w:t>
      </w:r>
      <w:r>
        <w:t xml:space="preserve"> </w:t>
      </w:r>
      <w:r>
        <w:t xml:space="preserve">The mixed use floating zone district permits planned development of mixed residential/commercial</w:t>
      </w:r>
      <w:r>
        <w:t xml:space="preserve"> </w:t>
      </w:r>
      <w:r>
        <w:t xml:space="preserve">uses; see further definition in section 19-364.</w:t>
      </w:r>
    </w:p>
    <w:p>
      <w:pPr>
        <w:numPr>
          <w:ilvl w:val="0"/>
          <w:numId w:val="109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Cluster floating zone district.</w:t>
      </w:r>
      <w:r>
        <w:t xml:space="preserve"> </w:t>
      </w:r>
      <w:r>
        <w:t xml:space="preserve">The cluster floating zone district may amend any residential zone which permits clustering</w:t>
      </w:r>
      <w:r>
        <w:t xml:space="preserve"> </w:t>
      </w:r>
      <w:r>
        <w:t xml:space="preserve">of residential units, with the goal of preserving open space; see further definition</w:t>
      </w:r>
      <w:r>
        <w:t xml:space="preserve"> </w:t>
      </w:r>
      <w:r>
        <w:t xml:space="preserve">in section 19-364.</w:t>
      </w:r>
    </w:p>
    <w:p>
      <w:pPr>
        <w:numPr>
          <w:ilvl w:val="0"/>
          <w:numId w:val="109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Business technology floating zone district.</w:t>
      </w:r>
      <w:r>
        <w:t xml:space="preserve"> </w:t>
      </w:r>
      <w:r>
        <w:t xml:space="preserve">The business/technology floating zone district may amend the C-1, C-4, I-1, I-2 and</w:t>
      </w:r>
      <w:r>
        <w:t xml:space="preserve"> </w:t>
      </w:r>
      <w:r>
        <w:t xml:space="preserve">I-3 zoning districts only with the goal of permitting business/technology developments;</w:t>
      </w:r>
      <w:r>
        <w:t xml:space="preserve"> </w:t>
      </w:r>
      <w:r>
        <w:t xml:space="preserve">see further definition in section 19-364.</w:t>
      </w:r>
    </w:p>
    <w:p>
      <w:pPr>
        <w:numPr>
          <w:ilvl w:val="0"/>
          <w:numId w:val="109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C-2 neighborhood business district.</w:t>
      </w:r>
      <w:r>
        <w:t xml:space="preserve"> </w:t>
      </w:r>
      <w:r>
        <w:t xml:space="preserve">The C-2 neighborhood business district is intended to permit small-scale retail,</w:t>
      </w:r>
      <w:r>
        <w:t xml:space="preserve"> </w:t>
      </w:r>
      <w:r>
        <w:t xml:space="preserve">service and office uses designed to serve adjacent residential neighborhoods and structures</w:t>
      </w:r>
      <w:r>
        <w:t xml:space="preserve"> </w:t>
      </w:r>
      <w:r>
        <w:t xml:space="preserve">shall be no larger than 5,000 square feet in gross floor area.</w:t>
      </w:r>
    </w:p>
    <w:p>
      <w:pPr>
        <w:numPr>
          <w:ilvl w:val="0"/>
          <w:numId w:val="109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Main Street and Neighborhood Center Overlay.</w:t>
      </w:r>
      <w:r>
        <w:t xml:space="preserve"> </w:t>
      </w:r>
      <w:r>
        <w:t xml:space="preserve">The Main Street and Neighborhood Center Overlay District as included in section 19-322 of chapter 19, zoning is supplemental to any C-1, C-2, C-3, and TA (Taunton Avenue Waterfront)</w:t>
      </w:r>
      <w:r>
        <w:t xml:space="preserve"> </w:t>
      </w:r>
      <w:r>
        <w:t xml:space="preserve">uses allowed by right or special use permit in section 19-98, schedule of use regulations of chapter 19, zoning, or generally by chapter 19, zoning, and as shown on the Zoning Overlay Map for the district. For all the existing</w:t>
      </w:r>
      <w:r>
        <w:t xml:space="preserve"> </w:t>
      </w:r>
      <w:r>
        <w:t xml:space="preserve">uses on parcels within this district, the uses may continue and any new development</w:t>
      </w:r>
      <w:r>
        <w:t xml:space="preserve"> </w:t>
      </w:r>
      <w:r>
        <w:t xml:space="preserve">or redevelopment may occur as is currently allowed within the zoning district in which</w:t>
      </w:r>
      <w:r>
        <w:t xml:space="preserve"> </w:t>
      </w:r>
      <w:r>
        <w:t xml:space="preserve">a parcel(s) is located or under the provisions of section 19-322, Main Street and Neighborhood Center Overlay District.</w:t>
      </w:r>
    </w:p>
    <w:p>
      <w:pPr>
        <w:pStyle w:val="FirstParagraph"/>
      </w:pPr>
      <w:r>
        <w:rPr>
          <w:i/>
          <w:iCs/>
        </w:rPr>
        <w:t xml:space="preserve">(Rev. Ords. 1987, § 19-96; Ch. 457, § II, 10-7-97; Ch. 146, § IV, 10-23-00; Ch. 453,</w:t>
      </w:r>
      <w:r>
        <w:rPr>
          <w:i/>
          <w:iCs/>
        </w:rPr>
        <w:t xml:space="preserve"> </w:t>
      </w:r>
      <w:r>
        <w:rPr>
          <w:i/>
          <w:iCs/>
        </w:rPr>
        <w:t xml:space="preserve">§ II, 7-15-08; Ch. 470A, § IV, 10-7-08; Ch. 506, § VI, 7-20-10; Ch. 642, § IV, 3-15-16;</w:t>
      </w:r>
      <w:r>
        <w:rPr>
          <w:i/>
          <w:iCs/>
        </w:rPr>
        <w:t xml:space="preserve"> </w:t>
      </w:r>
      <w:r>
        <w:rPr>
          <w:i/>
          <w:iCs/>
        </w:rPr>
        <w:t xml:space="preserve">Ch. 721, § II, 8-21-18)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146, § IV, adopted Oct. 23, 2000, renumbered § 19-96 as new § 19-95.</w:t>
      </w:r>
    </w:p>
    <w:bookmarkEnd w:id="78"/>
    <w:bookmarkStart w:id="79" w:name="prohibited-uses"/>
    <w:p>
      <w:pPr>
        <w:pStyle w:val="Heading2"/>
      </w:pPr>
      <w:r>
        <w:t xml:space="preserve">§ 19-96. Prohibited uses</w:t>
      </w:r>
    </w:p>
    <w:p>
      <w:pPr>
        <w:pStyle w:val="FirstParagraph"/>
      </w:pPr>
      <w:r>
        <w:t xml:space="preserve">The following are prohibited uses and activities, whether principal or accessory uses,</w:t>
      </w:r>
      <w:r>
        <w:t xml:space="preserve"> </w:t>
      </w:r>
      <w:r>
        <w:t xml:space="preserve">in all zoning districts: the disposal, processing or recycling of solid waste* in</w:t>
      </w:r>
      <w:r>
        <w:t xml:space="preserve"> </w:t>
      </w:r>
      <w:r>
        <w:t xml:space="preserve">any manner within the city, except for the segregation of solid waste and recyclable</w:t>
      </w:r>
      <w:r>
        <w:t xml:space="preserve"> </w:t>
      </w:r>
      <w:r>
        <w:t xml:space="preserve">materials for curbside collection and the composting of vegetative materials used</w:t>
      </w:r>
      <w:r>
        <w:t xml:space="preserve"> </w:t>
      </w:r>
      <w:r>
        <w:t xml:space="preserve">for noncommercial use, not to exceed three cubic yards; underground storage of solid</w:t>
      </w:r>
      <w:r>
        <w:t xml:space="preserve"> </w:t>
      </w:r>
      <w:r>
        <w:t xml:space="preserve">waste; solid waste management facilities*; the storage of waste or scrap tires for</w:t>
      </w:r>
      <w:r>
        <w:t xml:space="preserve"> </w:t>
      </w:r>
      <w:r>
        <w:t xml:space="preserve">the purpose of recycling and/or processing, and the recycling and processing of waste</w:t>
      </w:r>
      <w:r>
        <w:t xml:space="preserve"> </w:t>
      </w:r>
      <w:r>
        <w:t xml:space="preserve">or scrap tires and/or reclaimed rubber, including shredding, grinding and any other</w:t>
      </w:r>
      <w:r>
        <w:t xml:space="preserve"> </w:t>
      </w:r>
      <w:r>
        <w:t xml:space="preserve">process that results in shredded, pulverized, granulated, crumbed, or powered rubber;</w:t>
      </w:r>
      <w:r>
        <w:t xml:space="preserve"> </w:t>
      </w:r>
      <w:r>
        <w:t xml:space="preserve">carpet and textile recycling, processing, and recovery; computer and electronic equipment</w:t>
      </w:r>
      <w:r>
        <w:t xml:space="preserve"> </w:t>
      </w:r>
      <w:r>
        <w:t xml:space="preserve">and appliance recycling in the form of shredding; motor vehicle shredding and recycling;</w:t>
      </w:r>
      <w:r>
        <w:t xml:space="preserve"> </w:t>
      </w:r>
      <w:r>
        <w:t xml:space="preserve">and solid waste processing including: incinerators, materials recovery facilities</w:t>
      </w:r>
      <w:r>
        <w:t xml:space="preserve"> </w:t>
      </w:r>
      <w:r>
        <w:t xml:space="preserve">including processing; recycling facilities, resource recovery facilities, intermediate</w:t>
      </w:r>
      <w:r>
        <w:t xml:space="preserve"> </w:t>
      </w:r>
      <w:r>
        <w:t xml:space="preserve">processing facilities, and transfer stations; bulk ammonia storage; bulk liquefied</w:t>
      </w:r>
      <w:r>
        <w:t xml:space="preserve"> </w:t>
      </w:r>
      <w:r>
        <w:t xml:space="preserve">natural gas (LNG) storage and bulk liquefied propane gas (LPG storage; bulk storage</w:t>
      </w:r>
      <w:r>
        <w:t xml:space="preserve"> </w:t>
      </w:r>
      <w:r>
        <w:t xml:space="preserve">of chemicals except as accessory to a use permitted by section 19-98; concrete manufacturing plants; paper or pulp mill; hazardous waste disposal; hazardous</w:t>
      </w:r>
      <w:r>
        <w:t xml:space="preserve"> </w:t>
      </w:r>
      <w:r>
        <w:t xml:space="preserve">waste management facilities; petroleum refining; sand or gravel pit; sawmill; and</w:t>
      </w:r>
      <w:r>
        <w:t xml:space="preserve"> </w:t>
      </w:r>
      <w:r>
        <w:t xml:space="preserve">asphalt manufacturing plants. The specific prohibited uses enumerated herein are in</w:t>
      </w:r>
      <w:r>
        <w:t xml:space="preserve"> </w:t>
      </w:r>
      <w:r>
        <w:t xml:space="preserve">addition to any and all other uses which are prohibited in accordance with sections 19-4 and 19-98.</w:t>
      </w:r>
    </w:p>
    <w:p>
      <w:pPr>
        <w:pStyle w:val="BodyText"/>
      </w:pPr>
      <w:r>
        <w:t xml:space="preserve">[* Definitions and further regulations relative to the uses that are denoted by an</w:t>
      </w:r>
      <w:r>
        <w:t xml:space="preserve"> </w:t>
      </w:r>
      <w:r>
        <w:t xml:space="preserve">asterisk (*) may be found in section 19-1.]</w:t>
      </w:r>
    </w:p>
    <w:p>
      <w:pPr>
        <w:pStyle w:val="BodyText"/>
      </w:pPr>
      <w:r>
        <w:rPr>
          <w:i/>
          <w:iCs/>
        </w:rPr>
        <w:t xml:space="preserve">(Ch. 146, § V, 10-23-00; Ch. 198, § III, 2-19-02)</w:t>
      </w:r>
    </w:p>
    <w:bookmarkEnd w:id="79"/>
    <w:bookmarkStart w:id="80" w:name="determination-of-boundaries"/>
    <w:p>
      <w:pPr>
        <w:pStyle w:val="Heading2"/>
      </w:pPr>
      <w:r>
        <w:t xml:space="preserve">§ 19-97. Determination of boundaries</w:t>
      </w:r>
    </w:p>
    <w:p>
      <w:pPr>
        <w:pStyle w:val="FirstParagraph"/>
      </w:pPr>
      <w:r>
        <w:t xml:space="preserve">Unless otherwise indicated on the zoning map, the boundaries between districts shall</w:t>
      </w:r>
      <w:r>
        <w:t xml:space="preserve"> </w:t>
      </w:r>
      <w:r>
        <w:t xml:space="preserve">be determined according to the following criteria:</w:t>
      </w:r>
    </w:p>
    <w:p>
      <w:pPr>
        <w:pStyle w:val="Compact"/>
        <w:numPr>
          <w:ilvl w:val="0"/>
          <w:numId w:val="1095"/>
        </w:numPr>
      </w:pPr>
    </w:p>
    <w:p>
      <w:pPr>
        <w:numPr>
          <w:ilvl w:val="1"/>
          <w:numId w:val="1096"/>
        </w:numPr>
      </w:pPr>
      <w:r>
        <w:t xml:space="preserve">(1)</w:t>
      </w:r>
      <w:r>
        <w:t xml:space="preserve"> </w:t>
      </w:r>
      <w:r>
        <w:t xml:space="preserve">Where a boundary is shown as following a street, railroad, or utility right-of-way,</w:t>
      </w:r>
      <w:r>
        <w:t xml:space="preserve"> </w:t>
      </w:r>
      <w:r>
        <w:t xml:space="preserve">the boundary shall be the centerline thereon, unless otherwise indicated.</w:t>
      </w:r>
    </w:p>
    <w:p>
      <w:pPr>
        <w:numPr>
          <w:ilvl w:val="1"/>
          <w:numId w:val="1096"/>
        </w:numPr>
      </w:pPr>
      <w:r>
        <w:t xml:space="preserve">(2)</w:t>
      </w:r>
      <w:r>
        <w:t xml:space="preserve"> </w:t>
      </w:r>
      <w:r>
        <w:t xml:space="preserve">Where a boundary is shown outside of a street, railroad, or utility right-of-way and</w:t>
      </w:r>
      <w:r>
        <w:t xml:space="preserve"> </w:t>
      </w:r>
      <w:r>
        <w:t xml:space="preserve">approximately parallel thereto, the boundary shall be deemed parallel to the nearest</w:t>
      </w:r>
      <w:r>
        <w:t xml:space="preserve"> </w:t>
      </w:r>
      <w:r>
        <w:t xml:space="preserve">line thereof and the figure placed on the zoning map shall be the distance in feet</w:t>
      </w:r>
      <w:r>
        <w:t xml:space="preserve"> </w:t>
      </w:r>
      <w:r>
        <w:t xml:space="preserve">between them as measured at a right angle from such line, unless otherwise indicated.</w:t>
      </w:r>
    </w:p>
    <w:p>
      <w:pPr>
        <w:numPr>
          <w:ilvl w:val="1"/>
          <w:numId w:val="1096"/>
        </w:numPr>
      </w:pPr>
      <w:r>
        <w:t xml:space="preserve">(3)</w:t>
      </w:r>
      <w:r>
        <w:t xml:space="preserve"> </w:t>
      </w:r>
      <w:r>
        <w:t xml:space="preserve">Where the boundary of a district follows a river, stream, pond or other watercourse,</w:t>
      </w:r>
      <w:r>
        <w:t xml:space="preserve"> </w:t>
      </w:r>
      <w:r>
        <w:t xml:space="preserve">the boundary line shall be deemed to be the limit of the jurisdiction of the city</w:t>
      </w:r>
      <w:r>
        <w:t xml:space="preserve"> </w:t>
      </w:r>
      <w:r>
        <w:t xml:space="preserve">unless otherwise indicated. Unzoned lands and waters bordering upon or within the</w:t>
      </w:r>
      <w:r>
        <w:t xml:space="preserve"> </w:t>
      </w:r>
      <w:r>
        <w:t xml:space="preserve">city shall be deemed to bear the zoning classification of the nearest adjacent zoned</w:t>
      </w:r>
      <w:r>
        <w:t xml:space="preserve"> </w:t>
      </w:r>
      <w:r>
        <w:t xml:space="preserve">land and shall be subject to the same regulations of this chapter therewith.</w:t>
      </w:r>
    </w:p>
    <w:p>
      <w:pPr>
        <w:numPr>
          <w:ilvl w:val="1"/>
          <w:numId w:val="1096"/>
        </w:numPr>
      </w:pPr>
      <w:r>
        <w:t xml:space="preserve">(4)</w:t>
      </w:r>
      <w:r>
        <w:t xml:space="preserve"> </w:t>
      </w:r>
      <w:r>
        <w:t xml:space="preserve">Where the location of a district boundary line is otherwise uncertain, the zoning</w:t>
      </w:r>
      <w:r>
        <w:t xml:space="preserve"> </w:t>
      </w:r>
      <w:r>
        <w:t xml:space="preserve">officer shall determine its position in accordance with the distance in feet from</w:t>
      </w:r>
      <w:r>
        <w:t xml:space="preserve"> </w:t>
      </w:r>
      <w:r>
        <w:t xml:space="preserve">other lines as given or as measured from the scale of the map.</w:t>
      </w:r>
    </w:p>
    <w:p>
      <w:pPr>
        <w:numPr>
          <w:ilvl w:val="1"/>
          <w:numId w:val="1096"/>
        </w:numPr>
      </w:pPr>
      <w:r>
        <w:t xml:space="preserve">(5)</w:t>
      </w:r>
      <w:r>
        <w:t xml:space="preserve"> </w:t>
      </w:r>
      <w:r>
        <w:t xml:space="preserve">For those lots of record which are divided by a zoning district boundary, the regulations</w:t>
      </w:r>
      <w:r>
        <w:t xml:space="preserve"> </w:t>
      </w:r>
      <w:r>
        <w:t xml:space="preserve">for either district shall apply, except that no zoning district shall in effect be</w:t>
      </w:r>
      <w:r>
        <w:t xml:space="preserve"> </w:t>
      </w:r>
      <w:r>
        <w:t xml:space="preserve">extended for a distance greater than 100 feet.</w:t>
      </w:r>
    </w:p>
    <w:p>
      <w:pPr>
        <w:numPr>
          <w:ilvl w:val="1"/>
          <w:numId w:val="1096"/>
        </w:numPr>
      </w:pPr>
      <w:r>
        <w:t xml:space="preserve">(6)</w:t>
      </w:r>
      <w:r>
        <w:t xml:space="preserve"> </w:t>
      </w:r>
      <w:r>
        <w:t xml:space="preserve">For those lots for which a split zone is created by an administrative subdivision,</w:t>
      </w:r>
      <w:r>
        <w:t xml:space="preserve"> </w:t>
      </w:r>
      <w:r>
        <w:t xml:space="preserve">the zoning district being extended shall be used for accessory use only and not principal</w:t>
      </w:r>
      <w:r>
        <w:t xml:space="preserve"> </w:t>
      </w:r>
      <w:r>
        <w:t xml:space="preserve">use.</w:t>
      </w:r>
    </w:p>
    <w:p>
      <w:pPr>
        <w:numPr>
          <w:ilvl w:val="1"/>
          <w:numId w:val="1096"/>
        </w:numPr>
      </w:pPr>
      <w:r>
        <w:t xml:space="preserve">(7)</w:t>
      </w:r>
      <w:r>
        <w:t xml:space="preserve"> </w:t>
      </w:r>
      <w:r>
        <w:t xml:space="preserve">Whenever a split zone is being used for a more intense use, the activity shall follow</w:t>
      </w:r>
      <w:r>
        <w:t xml:space="preserve"> </w:t>
      </w:r>
      <w:r>
        <w:t xml:space="preserve">the process and standards identified in article VIII, Development Plan Review, of</w:t>
      </w:r>
      <w:r>
        <w:t xml:space="preserve"> </w:t>
      </w:r>
      <w:r>
        <w:t xml:space="preserve">the city zoning ordinance.</w:t>
      </w:r>
    </w:p>
    <w:p>
      <w:pPr>
        <w:pStyle w:val="FirstParagraph"/>
      </w:pPr>
      <w:r>
        <w:rPr>
          <w:i/>
          <w:iCs/>
        </w:rPr>
        <w:t xml:space="preserve">(Rev. Ords. 1987, § 19-97; Ch. 867, § II, 12-20-22)</w:t>
      </w:r>
    </w:p>
    <w:bookmarkEnd w:id="80"/>
    <w:bookmarkStart w:id="81" w:name="schedule-of-use-regulations"/>
    <w:p>
      <w:pPr>
        <w:pStyle w:val="Heading2"/>
      </w:pPr>
      <w:r>
        <w:t xml:space="preserve">§ 19-98. Schedule of use regulations</w:t>
      </w:r>
    </w:p>
    <w:p>
      <w:pPr>
        <w:numPr>
          <w:ilvl w:val="0"/>
          <w:numId w:val="1097"/>
        </w:numPr>
      </w:pPr>
      <w:r>
        <w:t xml:space="preserve">(a)</w:t>
      </w:r>
      <w:r>
        <w:t xml:space="preserve"> </w:t>
      </w:r>
      <w:r>
        <w:t xml:space="preserve">Any use not specifically listed or otherwise permitted in a district hereinafter established</w:t>
      </w:r>
      <w:r>
        <w:t xml:space="preserve"> </w:t>
      </w:r>
      <w:r>
        <w:t xml:space="preserve">by this chapter shall be deemed prohibited, with the exception of evaluations and</w:t>
      </w:r>
      <w:r>
        <w:t xml:space="preserve"> </w:t>
      </w:r>
      <w:r>
        <w:t xml:space="preserve">determinations of proposed uses not specifically listed as per section 19-40.</w:t>
      </w:r>
    </w:p>
    <w:p>
      <w:pPr>
        <w:numPr>
          <w:ilvl w:val="0"/>
          <w:numId w:val="1097"/>
        </w:numPr>
      </w:pPr>
      <w:r>
        <w:t xml:space="preserve">(b)</w:t>
      </w:r>
      <w:r>
        <w:t xml:space="preserve"> </w:t>
      </w:r>
      <w:r>
        <w:t xml:space="preserve">The following is a schedule of use regulations:</w:t>
      </w:r>
    </w:p>
    <w:p>
      <w:pPr>
        <w:numPr>
          <w:ilvl w:val="0"/>
          <w:numId w:val="1097"/>
        </w:numPr>
      </w:pPr>
      <w:r>
        <w:t xml:space="preserve">(c)</w:t>
      </w:r>
      <w:r>
        <w:t xml:space="preserve"> </w:t>
      </w:r>
      <w:r>
        <w:t xml:space="preserve">All properties located within the Riverside Square Mixed Use/Downtown Overlay district</w:t>
      </w:r>
      <w:r>
        <w:t xml:space="preserve"> </w:t>
      </w:r>
      <w:r>
        <w:t xml:space="preserve">shall be subject to the Commercial-2 Zoning District with respect to section 19-98 "Use", except that the following uses shall be prohibited within this district: funeral</w:t>
      </w:r>
      <w:r>
        <w:t xml:space="preserve"> </w:t>
      </w:r>
      <w:r>
        <w:t xml:space="preserve">home or mortuary; fast food restaurant; drive-through facilities; and medical or dental</w:t>
      </w:r>
      <w:r>
        <w:t xml:space="preserve"> </w:t>
      </w:r>
      <w:r>
        <w:t xml:space="preserve">offices.</w:t>
      </w:r>
    </w:p>
    <w:p>
      <w:pPr>
        <w:numPr>
          <w:ilvl w:val="0"/>
          <w:numId w:val="1097"/>
        </w:numPr>
      </w:pPr>
      <w:r>
        <w:t xml:space="preserve">(d)</w:t>
      </w:r>
      <w:r>
        <w:t xml:space="preserve"> </w:t>
      </w:r>
      <w:r>
        <w:t xml:space="preserve">All properties located within the Riverside Square Mixed Use/Downtown Overlay shall</w:t>
      </w:r>
      <w:r>
        <w:t xml:space="preserve"> </w:t>
      </w:r>
      <w:r>
        <w:t xml:space="preserve">be subject to the supplementary district regulations contained in section 19-359 et seq.</w:t>
      </w:r>
    </w:p>
    <w:p>
      <w:pPr>
        <w:numPr>
          <w:ilvl w:val="0"/>
          <w:numId w:val="1097"/>
        </w:numPr>
      </w:pPr>
      <w:r>
        <w:t xml:space="preserve">(e)</w:t>
      </w:r>
      <w:r>
        <w:t xml:space="preserve"> </w:t>
      </w:r>
      <w:r>
        <w:t xml:space="preserve">The C-2 Neighborhood Business District is intended to permit small-scale retail, service</w:t>
      </w:r>
      <w:r>
        <w:t xml:space="preserve"> </w:t>
      </w:r>
      <w:r>
        <w:t xml:space="preserve">and office uses designed to serve adjacent residential neighborhoods and structures</w:t>
      </w:r>
      <w:r>
        <w:t xml:space="preserve"> </w:t>
      </w:r>
      <w:r>
        <w:t xml:space="preserve">shall be no larger than 5,000 square feet in gross floor area.</w:t>
      </w:r>
    </w:p>
    <w:p>
      <w:pPr>
        <w:pStyle w:val="FirstParagraph"/>
      </w:pPr>
      <w:r>
        <w:t xml:space="preserve">Y = Yes, permitted use</w:t>
      </w:r>
    </w:p>
    <w:p>
      <w:pPr>
        <w:pStyle w:val="BodyText"/>
      </w:pPr>
      <w:r>
        <w:t xml:space="preserve">N = No, prohibited use</w:t>
      </w:r>
    </w:p>
    <w:p>
      <w:pPr>
        <w:pStyle w:val="BodyText"/>
      </w:pPr>
      <w:r>
        <w:t xml:space="preserve">S = Special use permit</w:t>
      </w:r>
    </w:p>
    <w:p>
      <w:pPr>
        <w:pStyle w:val="BodyText"/>
      </w:pPr>
      <w:r>
        <w:t xml:space="preserve">A = Permitted as an accessory use subordinate to the principal use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>
        <w:tc>
          <w:tcPr/>
          <w:p>
            <w:pPr>
              <w:pStyle w:val="Compact"/>
              <w:jc w:val="left"/>
            </w:pPr>
            <w:r>
              <w:t xml:space="preserve">USE SCHEDULE</w:t>
            </w:r>
          </w:p>
        </w:tc>
        <w:tc>
          <w:tcPr>
            <w:gridSpan w:val="16"/>
          </w:tcPr>
          <w:p>
            <w:pPr>
              <w:pStyle w:val="Compact"/>
              <w:jc w:val="left"/>
            </w:pPr>
            <w:r>
              <w:t xml:space="preserve">ZONING DISTRICTS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Mixed-Use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AGRICULTURAL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Farming*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Conservation area, wildlife refuge, reforestation area or wood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RESIDENTIAL AND 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dwelling*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Multi-family dwelling* in conformance with section 19-216 et seq.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Tourist home or lodginghouse*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Motel*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residences*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day care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Short-term rental,* per Sec. 19-103(b)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Live/Work Space*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PUBLIC AND SEMI-PUBLIC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Municipal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Watershed protection or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Park, playground or playfield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or private elementary, junior high or high school or higher education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Dormitory for institution of higher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Church, other place of worship or religious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Cultural activity*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Sportsmen's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Nonprofit club; civic, social or fraternal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Nursery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Hospital*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Clinic, excluding animal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Nursing home, rest home or home for the aged requiring attendants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Funeral home or mortuary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Cemetery*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Day or overnight camp for children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Golf course or country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utility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RETAIL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 of products fabricated, assembled or packaged in a building on the premises</w:t>
            </w:r>
            <w:r>
              <w:t xml:space="preserve"> </w:t>
            </w:r>
            <w:r>
              <w:t xml:space="preserve">provided such fabrication, assembling or packaging operations do not occupy more than</w:t>
            </w:r>
            <w:r>
              <w:t xml:space="preserve"> </w:t>
            </w:r>
            <w:r>
              <w:t xml:space="preserve">50 percent of the floor area of the building; provided, further that not more than:</w:t>
            </w:r>
            <w:r>
              <w:br/>
            </w:r>
            <w:r>
              <w:t xml:space="preserve">(1) Five persons are regularly employed therein</w:t>
            </w:r>
            <w:r>
              <w:br/>
            </w:r>
            <w:r>
              <w:t xml:space="preserve">(2) Ten persons are regularly employed therein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 Ten persons are regularly employed therein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 of food, drugs, clothing, jewelry, stationery or similar personal or specialty</w:t>
            </w:r>
            <w:r>
              <w:t xml:space="preserve"> </w:t>
            </w:r>
            <w:r>
              <w:t xml:space="preserve">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 or rental of general merchandise, furniture, household goods, supplies,</w:t>
            </w:r>
            <w:r>
              <w:t xml:space="preserve"> </w:t>
            </w:r>
            <w:r>
              <w:t xml:space="preserve">and appliances, sporting goods, automotive accessories, or other similar retail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Salesroom for display of motor vehicles, trailers, building supplies, boats, or machinery:</w:t>
            </w:r>
            <w:r>
              <w:br/>
            </w:r>
            <w:r>
              <w:t xml:space="preserve">(1) Without storage and repair facilities</w:t>
            </w:r>
            <w:r>
              <w:br/>
            </w: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br/>
            </w: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  <w:r>
              <w:br/>
            </w:r>
            <w:r>
              <w:br/>
            </w: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or used motor vehicle sales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services for employees as detailed in section 19-364, business/technology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Café*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Cigar Lounge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Microbrewery/distillery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WHOLESALE BUSINESS AND 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 of business and/or industrial equipment and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showroom:</w:t>
            </w:r>
            <w:r>
              <w:br/>
            </w:r>
            <w:r>
              <w:t xml:space="preserve">(1) With storage limited to floor samples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distribution or warehouse and Self storage, mini-storage, excluding truck</w:t>
            </w:r>
            <w:r>
              <w:t xml:space="preserve"> </w:t>
            </w:r>
            <w:r>
              <w:t xml:space="preserve">terminal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petroleum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SERVICE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 Cashing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Personal convenience service*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educational institution*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Restaurant* without live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Restaurant* including live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Fast food 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Automatic parking garage or lot*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Printing or publishing establishment provided that the work and storage area shall</w:t>
            </w:r>
            <w:r>
              <w:t xml:space="preserve"> </w:t>
            </w:r>
            <w:r>
              <w:t xml:space="preserve">not exceed 5,000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Automotive repair shop*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Animal or veterinary hospital or kennel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Marina*/Yacht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dock or boatyard or boat repair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 body, soldering or welding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Cleaning or Laundering Plant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Cleaning Drop-Off and Pick-Up Location with Dry Cleaning/Laundering Done on Premises</w:t>
            </w:r>
            <w:r>
              <w:t xml:space="preserve"> </w:t>
            </w:r>
            <w:r>
              <w:t xml:space="preserve">(with cleaning equipment and storage area limited to no more than 50 percent of the</w:t>
            </w:r>
            <w:r>
              <w:t xml:space="preserve"> </w:t>
            </w:r>
            <w:r>
              <w:t xml:space="preserve">total square footage of the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Cleaning Drop-Off and Pick-Up Location (with no cleaning done on premises)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Passenger vehicle car wash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Business or industrial services:</w:t>
            </w:r>
            <w:r>
              <w:br/>
            </w:r>
            <w:r>
              <w:t xml:space="preserve">(1) With storage and repair limited to 50 percent or less of gross 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(2)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Child day care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processing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Massage therapy establishment*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SPECIAL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Signs* as regulated by sections 19-441 through 19-443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Off-street parking as regulated by sections 19-276 through 19-284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Off-street loading and unloading as regulated by Sections 19-285 through 19-290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Removal of earth products as regulated by section 19-116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Manufactured home courts* as regulated by section 19-321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Gasoline filling stations* as regulated by section 19-186 et seq.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uses* as regulated by section 19-171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Transit shelters* as regulated by section 19-174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Amusement game centers**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Development of new drive-through*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Tattoo Parlor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OFFICE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business or professional office, studio, or agency, bank or other financial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research, engineering or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COMMERCIAL RECREATION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Amusement park*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Boat, kayak, canoe rental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Bowling alley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Dance hall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Driving range or miniature golf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Fencing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Health, fitness and wellness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movie theatre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Recreation/Athletic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Skating rink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Swimming or tennis facility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Yoga or Pilates Studio (not full gym)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ART AND ENTERTAINMENT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Black Box Theatre*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 Studio*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Film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Gallery*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Photography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Recording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Live Theatre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TRANSPORTATION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Helistop per section 19-173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Freight or trucking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Parcel distribution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Radio, television or wireless telecommunication towers and antennas as per Division 17***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Communication services and broadcasting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Limited manufacturing*, with no outdoor storage, and in conformance with Sections 19-336 through 19-345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Small shop for fabricating, packaging or assembling activities in conformance with</w:t>
            </w:r>
            <w:r>
              <w:t xml:space="preserve"> </w:t>
            </w:r>
            <w:r>
              <w:t xml:space="preserve">sections 19-336 through 19-345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Heavy manufacturing* in conformance with sections 19-336 through 19-345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Limited metal reclamation*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storage*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or manufacturing related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trade schools*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storage of chemicals accessory to a use permitted by section 19-98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17"/>
          </w:tcPr>
          <w:p>
            <w:pPr>
              <w:pStyle w:val="Compact"/>
              <w:jc w:val="left"/>
            </w:pPr>
            <w:r>
              <w:t xml:space="preserve">PORT 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Wharves, piers and bulkheads, commercial dock or boatyard or boat repair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Trucking, shipping or railroad terminal primarily handling commodities shipped by</w:t>
            </w:r>
            <w:r>
              <w:t xml:space="preserve"> </w:t>
            </w:r>
            <w:r>
              <w:t xml:space="preserve">waterborne transportation, including equipment necessary for the loading, unloading</w:t>
            </w:r>
            <w:r>
              <w:t xml:space="preserve"> </w:t>
            </w:r>
            <w:r>
              <w:t xml:space="preserve">or transfer of commodities and cargoes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storage—Port district* including open storage as regulated by subsection</w:t>
            </w:r>
            <w:r>
              <w:t xml:space="preserve"> </w:t>
            </w:r>
            <w:r>
              <w:t xml:space="preserve">19-175 (b)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Container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Manufacturing, storing, processing, fabricating, packaging or assembling activities</w:t>
            </w:r>
            <w:r>
              <w:t xml:space="preserve"> </w:t>
            </w:r>
            <w:r>
              <w:t xml:space="preserve">requiring direct access to waterborne shipping in conformance with article IV, division 14 of this chapter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Packaging, assembling, mixing or other activities to prepare cargoes or commodities</w:t>
            </w:r>
            <w:r>
              <w:t xml:space="preserve"> </w:t>
            </w:r>
            <w:r>
              <w:t xml:space="preserve">for loading, off-loading or distribution, primarily relating to rail, truck and waterborne</w:t>
            </w:r>
            <w:r>
              <w:t xml:space="preserve"> </w:t>
            </w:r>
            <w:r>
              <w:t xml:space="preserve">commerce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Foreign trade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098"/>
        </w:numPr>
      </w:pPr>
    </w:p>
    <w:p>
      <w:pPr>
        <w:numPr>
          <w:ilvl w:val="1"/>
          <w:numId w:val="1099"/>
        </w:numPr>
      </w:pPr>
      <w:r>
        <w:t xml:space="preserve">*</w:t>
      </w:r>
      <w:r>
        <w:t xml:space="preserve"> </w:t>
      </w:r>
      <w:r>
        <w:t xml:space="preserve">Definitions and further regulations relative to the uses that are denoted by an (*)</w:t>
      </w:r>
      <w:r>
        <w:t xml:space="preserve"> </w:t>
      </w:r>
      <w:r>
        <w:t xml:space="preserve">may be found in section 19-1.</w:t>
      </w:r>
    </w:p>
    <w:p>
      <w:pPr>
        <w:numPr>
          <w:ilvl w:val="1"/>
          <w:numId w:val="1099"/>
        </w:numPr>
      </w:pPr>
      <w:r>
        <w:t xml:space="preserve">**</w:t>
      </w:r>
      <w:r>
        <w:t xml:space="preserve"> </w:t>
      </w:r>
      <w:r>
        <w:t xml:space="preserve">Amusement game centers shall be allowed as a permitted use in the C-3, C-4 and C-5</w:t>
      </w:r>
      <w:r>
        <w:t xml:space="preserve"> </w:t>
      </w:r>
      <w:r>
        <w:t xml:space="preserve">districts in conformance with the requirements of section 19-231 of this chapter.</w:t>
      </w:r>
    </w:p>
    <w:p>
      <w:pPr>
        <w:numPr>
          <w:ilvl w:val="1"/>
          <w:numId w:val="1099"/>
        </w:numPr>
      </w:pPr>
      <w:r>
        <w:t xml:space="preserve">***</w:t>
      </w:r>
      <w:r>
        <w:t xml:space="preserve"> </w:t>
      </w:r>
      <w:r>
        <w:t xml:space="preserve">Radio, television or wireless telecommunications towers shall be permitted in any</w:t>
      </w:r>
      <w:r>
        <w:t xml:space="preserve"> </w:t>
      </w:r>
      <w:r>
        <w:t xml:space="preserve">district on property owned, leased or otherwise controlled by the city, in conformance</w:t>
      </w:r>
      <w:r>
        <w:t xml:space="preserve"> </w:t>
      </w:r>
      <w:r>
        <w:t xml:space="preserve">with the requirements of section 19-351 of this chapter, and by administrative approval in any I-3 district, in conformance</w:t>
      </w:r>
      <w:r>
        <w:t xml:space="preserve"> </w:t>
      </w:r>
      <w:r>
        <w:t xml:space="preserve">with the requirements of section 19-352 of this chapter.</w:t>
      </w:r>
    </w:p>
    <w:p>
      <w:pPr>
        <w:numPr>
          <w:ilvl w:val="1"/>
          <w:numId w:val="1099"/>
        </w:numPr>
      </w:pPr>
      <w:r>
        <w:t xml:space="preserve">****</w:t>
      </w:r>
      <w:r>
        <w:t xml:space="preserve"> </w:t>
      </w:r>
      <w:r>
        <w:t xml:space="preserve">Radio, television or wireless telecommunications antennas shall be permitted in any</w:t>
      </w:r>
      <w:r>
        <w:t xml:space="preserve"> </w:t>
      </w:r>
      <w:r>
        <w:t xml:space="preserve">district on property owned, leased or otherwise controlled by the city, in conformance</w:t>
      </w:r>
      <w:r>
        <w:t xml:space="preserve"> </w:t>
      </w:r>
      <w:r>
        <w:t xml:space="preserve">with the requirements of section 19-351 of this chapter, and by administrative approval in any district, in conformance with</w:t>
      </w:r>
      <w:r>
        <w:t xml:space="preserve"> </w:t>
      </w:r>
      <w:r>
        <w:t xml:space="preserve">the requirements of section 19-352 of this chapter.</w:t>
      </w:r>
    </w:p>
    <w:p>
      <w:pPr>
        <w:pStyle w:val="FirstParagraph"/>
      </w:pPr>
      <w:r>
        <w:rPr>
          <w:i/>
          <w:iCs/>
        </w:rPr>
        <w:t xml:space="preserve">(Rev. Ords. 1987, § 19-98; Ch. 457, § III, 10-7-97; Ch. 463, § III, 12-16-97; Ch.</w:t>
      </w:r>
      <w:r>
        <w:rPr>
          <w:i/>
          <w:iCs/>
        </w:rPr>
        <w:t xml:space="preserve"> </w:t>
      </w:r>
      <w:r>
        <w:rPr>
          <w:i/>
          <w:iCs/>
        </w:rPr>
        <w:t xml:space="preserve">53, §§ IV, V, 2-3-99; Ch. 146, § VI, 10-23-00; Ch. 154, § VI, 1-16-01; Ch. 194, §</w:t>
      </w:r>
      <w:r>
        <w:rPr>
          <w:i/>
          <w:iCs/>
        </w:rPr>
        <w:t xml:space="preserve"> </w:t>
      </w:r>
      <w:r>
        <w:rPr>
          <w:i/>
          <w:iCs/>
        </w:rPr>
        <w:t xml:space="preserve">IV, 12-18-01; Ch. 198, § IV, 2-19-02; Ch. 216, § IV, 6-18-02; Ch. 453, § III, 7-15-08;</w:t>
      </w:r>
      <w:r>
        <w:rPr>
          <w:i/>
          <w:iCs/>
        </w:rPr>
        <w:t xml:space="preserve"> </w:t>
      </w:r>
      <w:r>
        <w:rPr>
          <w:i/>
          <w:iCs/>
        </w:rPr>
        <w:t xml:space="preserve">Ch. 470A, § V, 10-7-08; Ch. 489A, § II, 10-6-09; Ch. 642, § V, 3-15-16; Ch. 867, §§</w:t>
      </w:r>
      <w:r>
        <w:rPr>
          <w:i/>
          <w:iCs/>
        </w:rPr>
        <w:t xml:space="preserve"> </w:t>
      </w:r>
      <w:r>
        <w:rPr>
          <w:i/>
          <w:iCs/>
        </w:rPr>
        <w:t xml:space="preserve">III, IV, 12-20-22; Ch. 914, § I(Att.), 12-19-23; Ch. 918, § I, 5-7-24; Ch. 944, §</w:t>
      </w:r>
      <w:r>
        <w:rPr>
          <w:i/>
          <w:iCs/>
        </w:rPr>
        <w:t xml:space="preserve"> </w:t>
      </w:r>
      <w:r>
        <w:rPr>
          <w:i/>
          <w:iCs/>
        </w:rPr>
        <w:t xml:space="preserve">I(Att.), 9-2-25)</w:t>
      </w:r>
    </w:p>
    <w:bookmarkEnd w:id="81"/>
    <w:bookmarkStart w:id="82" w:name="X4f8342d48908436f2deba21e73ab779b9f0932f"/>
    <w:p>
      <w:pPr>
        <w:pStyle w:val="Heading2"/>
      </w:pPr>
      <w:r>
        <w:t xml:space="preserve">§ 19-99. Floating zone districts; purpose and objectives</w:t>
      </w:r>
    </w:p>
    <w:p>
      <w:pPr>
        <w:numPr>
          <w:ilvl w:val="0"/>
          <w:numId w:val="110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This section establishes the mechanism for the review and creation of four types</w:t>
      </w:r>
      <w:r>
        <w:t xml:space="preserve"> </w:t>
      </w:r>
      <w:r>
        <w:t xml:space="preserve">of floating zone districts, which upon approval by the city council shall amend the</w:t>
      </w:r>
      <w:r>
        <w:t xml:space="preserve"> </w:t>
      </w:r>
      <w:r>
        <w:t xml:space="preserve">existing zoning map. The purpose of floating zone districts is to permit high intensity</w:t>
      </w:r>
      <w:r>
        <w:t xml:space="preserve"> </w:t>
      </w:r>
      <w:r>
        <w:t xml:space="preserve">or mixed use character development and to promote flexible design upon parcels deemed</w:t>
      </w:r>
      <w:r>
        <w:t xml:space="preserve"> </w:t>
      </w:r>
      <w:r>
        <w:t xml:space="preserve">appropriate for such development. Floating zone districts are unmapped zoning districts</w:t>
      </w:r>
      <w:r>
        <w:t xml:space="preserve"> </w:t>
      </w:r>
      <w:r>
        <w:t xml:space="preserve">which are established on the zoning map only when an application for development meeting</w:t>
      </w:r>
      <w:r>
        <w:t xml:space="preserve"> </w:t>
      </w:r>
      <w:r>
        <w:t xml:space="preserve">the requirements is approved. A petitioner must establish that the site proposed is</w:t>
      </w:r>
      <w:r>
        <w:t xml:space="preserve"> </w:t>
      </w:r>
      <w:r>
        <w:t xml:space="preserve">appropriate for the floating zone district, and petition, in accordance with article</w:t>
      </w:r>
      <w:r>
        <w:t xml:space="preserve"> </w:t>
      </w:r>
      <w:r>
        <w:t xml:space="preserve">II, division 4, to amend the city zoning map. Except where otherwise provided for</w:t>
      </w:r>
      <w:r>
        <w:t xml:space="preserve"> </w:t>
      </w:r>
      <w:r>
        <w:t xml:space="preserve">in this chapter, the floating zone district regulations are derived from the regulations</w:t>
      </w:r>
      <w:r>
        <w:t xml:space="preserve"> </w:t>
      </w:r>
      <w:r>
        <w:t xml:space="preserve">of the underlying zoning district. Floating zone districts may impose supplementary</w:t>
      </w:r>
      <w:r>
        <w:t xml:space="preserve"> </w:t>
      </w:r>
      <w:r>
        <w:t xml:space="preserve">requirements but do not in any manner supersede or replace any requirements of the</w:t>
      </w:r>
      <w:r>
        <w:t xml:space="preserve"> </w:t>
      </w:r>
      <w:r>
        <w:t xml:space="preserve">underlying district, except where specifically provided for in this article or otherwise</w:t>
      </w:r>
      <w:r>
        <w:t xml:space="preserve"> </w:t>
      </w:r>
      <w:r>
        <w:t xml:space="preserve">in this chapter. In all cases, floating zone district map amendments are conditional</w:t>
      </w:r>
      <w:r>
        <w:t xml:space="preserve"> </w:t>
      </w:r>
      <w:r>
        <w:t xml:space="preserve">upon site plan approval through land development project review as provided for in</w:t>
      </w:r>
      <w:r>
        <w:t xml:space="preserve"> </w:t>
      </w:r>
      <w:r>
        <w:t xml:space="preserve">article V of this chapter.</w:t>
      </w:r>
    </w:p>
    <w:p>
      <w:pPr>
        <w:numPr>
          <w:ilvl w:val="0"/>
          <w:numId w:val="110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Objectives.</w:t>
      </w:r>
      <w:r>
        <w:t xml:space="preserve"> </w:t>
      </w:r>
      <w:r>
        <w:t xml:space="preserve">Decisions to approve a floating zone district shall be consistent with the following</w:t>
      </w:r>
      <w:r>
        <w:t xml:space="preserve"> </w:t>
      </w:r>
      <w:r>
        <w:t xml:space="preserve">objectives where applicable:</w:t>
      </w:r>
    </w:p>
    <w:p>
      <w:pPr>
        <w:numPr>
          <w:ilvl w:val="1"/>
          <w:numId w:val="1101"/>
        </w:numPr>
      </w:pPr>
      <w:r>
        <w:t xml:space="preserve">(1)</w:t>
      </w:r>
      <w:r>
        <w:t xml:space="preserve"> </w:t>
      </w:r>
      <w:r>
        <w:t xml:space="preserve">To promote diverse land uses which are consistent with the goals of the city comprehensive</w:t>
      </w:r>
      <w:r>
        <w:t xml:space="preserve"> </w:t>
      </w:r>
      <w:r>
        <w:t xml:space="preserve">plan;</w:t>
      </w:r>
    </w:p>
    <w:p>
      <w:pPr>
        <w:numPr>
          <w:ilvl w:val="1"/>
          <w:numId w:val="1101"/>
        </w:numPr>
      </w:pPr>
      <w:r>
        <w:t xml:space="preserve">(2)</w:t>
      </w:r>
      <w:r>
        <w:t xml:space="preserve"> </w:t>
      </w:r>
      <w:r>
        <w:t xml:space="preserve">To allow for mixed use developments where the site provides adequate safeguards to</w:t>
      </w:r>
      <w:r>
        <w:t xml:space="preserve"> </w:t>
      </w:r>
      <w:r>
        <w:t xml:space="preserve">adjacent districts;</w:t>
      </w:r>
    </w:p>
    <w:p>
      <w:pPr>
        <w:numPr>
          <w:ilvl w:val="1"/>
          <w:numId w:val="1101"/>
        </w:numPr>
      </w:pPr>
      <w:r>
        <w:t xml:space="preserve">(3)</w:t>
      </w:r>
      <w:r>
        <w:t xml:space="preserve"> </w:t>
      </w:r>
      <w:r>
        <w:t xml:space="preserve">To promote greater flexibility and consequently more creative and imaginative design</w:t>
      </w:r>
      <w:r>
        <w:t xml:space="preserve"> </w:t>
      </w:r>
      <w:r>
        <w:t xml:space="preserve">for the development of residential and mixed use areas than generally is possible</w:t>
      </w:r>
      <w:r>
        <w:t xml:space="preserve"> </w:t>
      </w:r>
      <w:r>
        <w:t xml:space="preserve">under conventional zoning regulations; and</w:t>
      </w:r>
    </w:p>
    <w:p>
      <w:pPr>
        <w:numPr>
          <w:ilvl w:val="1"/>
          <w:numId w:val="1101"/>
        </w:numPr>
      </w:pPr>
      <w:r>
        <w:t xml:space="preserve">(4)</w:t>
      </w:r>
      <w:r>
        <w:t xml:space="preserve"> </w:t>
      </w:r>
      <w:r>
        <w:t xml:space="preserve">[</w:t>
      </w:r>
      <w:r>
        <w:rPr>
          <w:i/>
          <w:iCs/>
        </w:rPr>
        <w:t xml:space="preserve">Reserved.</w:t>
      </w:r>
      <w:r>
        <w:t xml:space="preserve">]</w:t>
      </w:r>
    </w:p>
    <w:p>
      <w:pPr>
        <w:pStyle w:val="FirstParagraph"/>
      </w:pPr>
      <w:r>
        <w:rPr>
          <w:i/>
          <w:iCs/>
        </w:rPr>
        <w:t xml:space="preserve">(Rev. Ords. 1987, § 19-99; Ch. 457, § IV, 10-7-97; Ch. 453, § IV, 7-15-08)</w:t>
      </w:r>
    </w:p>
    <w:bookmarkEnd w:id="82"/>
    <w:bookmarkStart w:id="83" w:name="types-of-floating-zone-districts"/>
    <w:p>
      <w:pPr>
        <w:pStyle w:val="Heading2"/>
      </w:pPr>
      <w:r>
        <w:t xml:space="preserve">§ 19-100. Types of floating zone districts</w:t>
      </w:r>
    </w:p>
    <w:p>
      <w:pPr>
        <w:pStyle w:val="FirstParagraph"/>
      </w:pPr>
      <w:r>
        <w:t xml:space="preserve">The following floating zone districts may by action of the city council amend the</w:t>
      </w:r>
      <w:r>
        <w:t xml:space="preserve"> </w:t>
      </w:r>
      <w:r>
        <w:t xml:space="preserve">city zoning map for sites determined to be appropriate.</w:t>
      </w:r>
    </w:p>
    <w:p>
      <w:pPr>
        <w:numPr>
          <w:ilvl w:val="0"/>
          <w:numId w:val="110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Mixed use floating zone district.</w:t>
      </w:r>
      <w:r>
        <w:t xml:space="preserve"> </w:t>
      </w:r>
      <w:r>
        <w:t xml:space="preserve">A mixed use floating zone district permits planned development of mixed residential/commercial</w:t>
      </w:r>
      <w:r>
        <w:t xml:space="preserve"> </w:t>
      </w:r>
      <w:r>
        <w:t xml:space="preserve">uses; see further definition in section 19-364.</w:t>
      </w:r>
    </w:p>
    <w:p>
      <w:pPr>
        <w:numPr>
          <w:ilvl w:val="0"/>
          <w:numId w:val="110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Cluster floating zone district.</w:t>
      </w:r>
      <w:r>
        <w:t xml:space="preserve"> </w:t>
      </w:r>
      <w:r>
        <w:t xml:space="preserve">A cluster floating zone district may amend any residential zone and permits clustering</w:t>
      </w:r>
      <w:r>
        <w:t xml:space="preserve"> </w:t>
      </w:r>
      <w:r>
        <w:t xml:space="preserve">of residential units with the goal of preserving open space; see further definition</w:t>
      </w:r>
      <w:r>
        <w:t xml:space="preserve"> </w:t>
      </w:r>
      <w:r>
        <w:t xml:space="preserve">in section 19-364.</w:t>
      </w:r>
    </w:p>
    <w:p>
      <w:pPr>
        <w:numPr>
          <w:ilvl w:val="0"/>
          <w:numId w:val="110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Business/technology floating zone district.</w:t>
      </w:r>
      <w:r>
        <w:t xml:space="preserve"> </w:t>
      </w:r>
      <w:r>
        <w:t xml:space="preserve">The business/technology floating zone district permits business/technology uses;</w:t>
      </w:r>
      <w:r>
        <w:t xml:space="preserve"> </w:t>
      </w:r>
      <w:r>
        <w:t xml:space="preserve">see further definition in section 19-364.</w:t>
      </w:r>
    </w:p>
    <w:p>
      <w:pPr>
        <w:pStyle w:val="FirstParagraph"/>
      </w:pPr>
      <w:r>
        <w:rPr>
          <w:i/>
          <w:iCs/>
        </w:rPr>
        <w:t xml:space="preserve">(Rev. Ords. 1987, § 19-100; Ch. 457, § V, 10-7-97; Ch. 453, § V, 7-15-08)</w:t>
      </w:r>
    </w:p>
    <w:bookmarkEnd w:id="83"/>
    <w:bookmarkStart w:id="84" w:name="application-process-and-unified-review"/>
    <w:p>
      <w:pPr>
        <w:pStyle w:val="Heading2"/>
      </w:pPr>
      <w:r>
        <w:t xml:space="preserve">§ 19-101. Application process and unified review</w:t>
      </w:r>
    </w:p>
    <w:p>
      <w:pPr>
        <w:numPr>
          <w:ilvl w:val="0"/>
          <w:numId w:val="1103"/>
        </w:numPr>
      </w:pPr>
      <w:r>
        <w:t xml:space="preserve">(a)</w:t>
      </w:r>
      <w:r>
        <w:t xml:space="preserve"> </w:t>
      </w:r>
      <w:r>
        <w:t xml:space="preserve">A petition for a floating zone district shall be filed with the city clerk in accordance</w:t>
      </w:r>
      <w:r>
        <w:t xml:space="preserve"> </w:t>
      </w:r>
      <w:r>
        <w:t xml:space="preserve">with the requirements and procedures of article II, division 4, to amend the zoning</w:t>
      </w:r>
      <w:r>
        <w:t xml:space="preserve"> </w:t>
      </w:r>
      <w:r>
        <w:t xml:space="preserve">map, including those for fees, notification and application requirements.</w:t>
      </w:r>
    </w:p>
    <w:p>
      <w:pPr>
        <w:numPr>
          <w:ilvl w:val="0"/>
          <w:numId w:val="1103"/>
        </w:numPr>
      </w:pPr>
      <w:r>
        <w:t xml:space="preserve">(b)</w:t>
      </w:r>
      <w:r>
        <w:t xml:space="preserve"> </w:t>
      </w:r>
      <w:r>
        <w:t xml:space="preserve">The city council may consider a petition for a floating zone district map amendment</w:t>
      </w:r>
      <w:r>
        <w:t xml:space="preserve"> </w:t>
      </w:r>
      <w:r>
        <w:t xml:space="preserve">simultaneously with rezoning to the underlying district, as one rezoning petition.</w:t>
      </w:r>
    </w:p>
    <w:p>
      <w:pPr>
        <w:numPr>
          <w:ilvl w:val="0"/>
          <w:numId w:val="1103"/>
        </w:numPr>
      </w:pPr>
      <w:r>
        <w:t xml:space="preserve">(c)</w:t>
      </w:r>
      <w:r>
        <w:t xml:space="preserve"> </w:t>
      </w:r>
      <w:r>
        <w:t xml:space="preserve">All projects requiring floating zone district amendments must also be reviewed according</w:t>
      </w:r>
      <w:r>
        <w:t xml:space="preserve"> </w:t>
      </w:r>
      <w:r>
        <w:t xml:space="preserve">to the land development project process of article V of this chapter. The applicant</w:t>
      </w:r>
      <w:r>
        <w:t xml:space="preserve"> </w:t>
      </w:r>
      <w:r>
        <w:t xml:space="preserve">shall first obtain an advisory recommendation on the zoning change from the planning</w:t>
      </w:r>
      <w:r>
        <w:t xml:space="preserve"> </w:t>
      </w:r>
      <w:r>
        <w:t xml:space="preserve">board, as well as, conditional planning board approval for the first approval stage</w:t>
      </w:r>
      <w:r>
        <w:t xml:space="preserve"> </w:t>
      </w:r>
      <w:r>
        <w:t xml:space="preserve">for the proposed project, which may be simultaneous, then obtain a conditional zoning</w:t>
      </w:r>
      <w:r>
        <w:t xml:space="preserve"> </w:t>
      </w:r>
      <w:r>
        <w:t xml:space="preserve">change from the council and then return to the planning board for subsequent required</w:t>
      </w:r>
      <w:r>
        <w:t xml:space="preserve"> </w:t>
      </w:r>
      <w:r>
        <w:t xml:space="preserve">approval.</w:t>
      </w:r>
    </w:p>
    <w:p>
      <w:pPr>
        <w:numPr>
          <w:ilvl w:val="0"/>
          <w:numId w:val="1103"/>
        </w:numPr>
      </w:pPr>
      <w:r>
        <w:t xml:space="preserve">(d)</w:t>
      </w:r>
      <w:r>
        <w:t xml:space="preserve"> </w:t>
      </w:r>
      <w:r>
        <w:t xml:space="preserve">The petition for a floating zone district amendment shall be filed concurrently with</w:t>
      </w:r>
      <w:r>
        <w:t xml:space="preserve"> </w:t>
      </w:r>
      <w:r>
        <w:t xml:space="preserve">the application requirements of article V of this chapter for land development project</w:t>
      </w:r>
      <w:r>
        <w:t xml:space="preserve"> </w:t>
      </w:r>
      <w:r>
        <w:t xml:space="preserve">review. The key map of the land development project application may be used as the</w:t>
      </w:r>
      <w:r>
        <w:t xml:space="preserve"> </w:t>
      </w:r>
      <w:r>
        <w:t xml:space="preserve">map required under section 19-72. Notification requirements shall be in accordance with the requirements of each action</w:t>
      </w:r>
      <w:r>
        <w:t xml:space="preserve"> </w:t>
      </w:r>
      <w:r>
        <w:t xml:space="preserve">as specified in section 19-74 and article V of this chapter.</w:t>
      </w:r>
    </w:p>
    <w:p>
      <w:pPr>
        <w:numPr>
          <w:ilvl w:val="0"/>
          <w:numId w:val="1103"/>
        </w:numPr>
      </w:pPr>
      <w:r>
        <w:t xml:space="preserve">(e)</w:t>
      </w:r>
      <w:r>
        <w:t xml:space="preserve"> </w:t>
      </w:r>
      <w:r>
        <w:t xml:space="preserve">All floating zone district map amendments shall be approved as conditional upon land</w:t>
      </w:r>
      <w:r>
        <w:t xml:space="preserve"> </w:t>
      </w:r>
      <w:r>
        <w:t xml:space="preserve">development project approval of a site plan. The floating zone district map amendment</w:t>
      </w:r>
      <w:r>
        <w:t xml:space="preserve"> </w:t>
      </w:r>
      <w:r>
        <w:t xml:space="preserve">shall not become finalized until final land development project approval is received.</w:t>
      </w:r>
    </w:p>
    <w:p>
      <w:pPr>
        <w:numPr>
          <w:ilvl w:val="0"/>
          <w:numId w:val="1103"/>
        </w:numPr>
      </w:pPr>
      <w:r>
        <w:t xml:space="preserve">(f)</w:t>
      </w:r>
      <w:r>
        <w:t xml:space="preserve"> </w:t>
      </w:r>
      <w:r>
        <w:t xml:space="preserve">Conditional approval of a floating zoning district map amendment shall not bind the</w:t>
      </w:r>
      <w:r>
        <w:t xml:space="preserve"> </w:t>
      </w:r>
      <w:r>
        <w:t xml:space="preserve">planning board to approving a land development project.</w:t>
      </w:r>
    </w:p>
    <w:p>
      <w:pPr>
        <w:numPr>
          <w:ilvl w:val="0"/>
          <w:numId w:val="1103"/>
        </w:numPr>
      </w:pPr>
      <w:r>
        <w:t xml:space="preserve">(g)</w:t>
      </w:r>
      <w:r>
        <w:t xml:space="preserve"> </w:t>
      </w:r>
      <w:r>
        <w:t xml:space="preserve">The filing of a floating zone district map amendment petition does not imply its acceptance</w:t>
      </w:r>
      <w:r>
        <w:t xml:space="preserve"> </w:t>
      </w:r>
      <w:r>
        <w:t xml:space="preserve">in whole or part by the city council. The approval of a floating zone district map</w:t>
      </w:r>
      <w:r>
        <w:t xml:space="preserve"> </w:t>
      </w:r>
      <w:r>
        <w:t xml:space="preserve">amendment including any modifications, conditions or restrictions thereto, represents</w:t>
      </w:r>
      <w:r>
        <w:t xml:space="preserve"> </w:t>
      </w:r>
      <w:r>
        <w:t xml:space="preserve">a legally binding commitment by an applicant to carry out the development as approved.</w:t>
      </w:r>
    </w:p>
    <w:p>
      <w:pPr>
        <w:pStyle w:val="FirstParagraph"/>
      </w:pPr>
      <w:r>
        <w:rPr>
          <w:i/>
          <w:iCs/>
        </w:rPr>
        <w:t xml:space="preserve">(Rev. Ords. 1987, § 19-101)</w:t>
      </w:r>
    </w:p>
    <w:bookmarkEnd w:id="84"/>
    <w:bookmarkStart w:id="85" w:name="Xb5747f0e1194a1d65adef756c70a91f7e138fea"/>
    <w:p>
      <w:pPr>
        <w:pStyle w:val="Heading2"/>
      </w:pPr>
      <w:r>
        <w:t xml:space="preserve">§ 19-102. Phased development or expanded development</w:t>
      </w:r>
    </w:p>
    <w:p>
      <w:pPr>
        <w:numPr>
          <w:ilvl w:val="0"/>
          <w:numId w:val="1104"/>
        </w:numPr>
      </w:pPr>
      <w:r>
        <w:t xml:space="preserve">(a)</w:t>
      </w:r>
      <w:r>
        <w:t xml:space="preserve"> </w:t>
      </w:r>
      <w:r>
        <w:t xml:space="preserve">If the proposed land development project for which the floating zone map amendment</w:t>
      </w:r>
      <w:r>
        <w:t xml:space="preserve"> </w:t>
      </w:r>
      <w:r>
        <w:t xml:space="preserve">is proposed is to be phased, the floating zone district map amendment petition shall</w:t>
      </w:r>
      <w:r>
        <w:t xml:space="preserve"> </w:t>
      </w:r>
      <w:r>
        <w:t xml:space="preserve">include the area of all proposed phases.</w:t>
      </w:r>
    </w:p>
    <w:p>
      <w:pPr>
        <w:numPr>
          <w:ilvl w:val="0"/>
          <w:numId w:val="1104"/>
        </w:numPr>
      </w:pPr>
      <w:r>
        <w:t xml:space="preserve">(b)</w:t>
      </w:r>
      <w:r>
        <w:t xml:space="preserve"> </w:t>
      </w:r>
      <w:r>
        <w:t xml:space="preserve">Amendments to increase the size of a floating zone district as it appears on the zoning</w:t>
      </w:r>
      <w:r>
        <w:t xml:space="preserve"> </w:t>
      </w:r>
      <w:r>
        <w:t xml:space="preserve">map, shall be treated as a new application and shall follow all of the procedures</w:t>
      </w:r>
      <w:r>
        <w:t xml:space="preserve"> </w:t>
      </w:r>
      <w:r>
        <w:t xml:space="preserve">of this article.</w:t>
      </w:r>
    </w:p>
    <w:p>
      <w:pPr>
        <w:pStyle w:val="FirstParagraph"/>
      </w:pPr>
      <w:r>
        <w:rPr>
          <w:i/>
          <w:iCs/>
        </w:rPr>
        <w:t xml:space="preserve">(Rev. Ords. 1987, § 19-102)</w:t>
      </w:r>
    </w:p>
    <w:bookmarkEnd w:id="85"/>
    <w:bookmarkStart w:id="86" w:name="temporary-use-permit"/>
    <w:p>
      <w:pPr>
        <w:pStyle w:val="Heading2"/>
      </w:pPr>
      <w:r>
        <w:t xml:space="preserve">§ 19-103. Temporary use permit</w:t>
      </w:r>
    </w:p>
    <w:p>
      <w:pPr>
        <w:numPr>
          <w:ilvl w:val="0"/>
          <w:numId w:val="1105"/>
        </w:numPr>
      </w:pPr>
      <w:r>
        <w:t xml:space="preserve">(a)</w:t>
      </w:r>
      <w:r>
        <w:t xml:space="preserve"> </w:t>
      </w:r>
      <w:r>
        <w:t xml:space="preserve">A temporary use permit that confers a temporary privilege to operate beyond the defined</w:t>
      </w:r>
      <w:r>
        <w:t xml:space="preserve"> </w:t>
      </w:r>
      <w:r>
        <w:t xml:space="preserve">permissible uses in any zoning district. Temporary use permits are subject to the</w:t>
      </w:r>
      <w:r>
        <w:t xml:space="preserve"> </w:t>
      </w:r>
      <w:r>
        <w:t xml:space="preserve">following provisions:</w:t>
      </w:r>
    </w:p>
    <w:p>
      <w:pPr>
        <w:numPr>
          <w:ilvl w:val="1"/>
          <w:numId w:val="1106"/>
        </w:numPr>
      </w:pPr>
      <w:r>
        <w:t xml:space="preserve">(1)</w:t>
      </w:r>
      <w:r>
        <w:t xml:space="preserve"> </w:t>
      </w:r>
      <w:r>
        <w:t xml:space="preserve">Temporary use permits shall automatically expire on January 1 of each year.</w:t>
      </w:r>
    </w:p>
    <w:p>
      <w:pPr>
        <w:numPr>
          <w:ilvl w:val="1"/>
          <w:numId w:val="1106"/>
        </w:numPr>
      </w:pPr>
      <w:r>
        <w:t xml:space="preserve">(2)</w:t>
      </w:r>
      <w:r>
        <w:t xml:space="preserve"> </w:t>
      </w:r>
      <w:r>
        <w:t xml:space="preserve">The fee for a temporary use permit shall be set by the zoning officer.</w:t>
      </w:r>
    </w:p>
    <w:p>
      <w:pPr>
        <w:numPr>
          <w:ilvl w:val="1"/>
          <w:numId w:val="1106"/>
        </w:numPr>
      </w:pPr>
      <w:r>
        <w:t xml:space="preserve">(3)</w:t>
      </w:r>
      <w:r>
        <w:t xml:space="preserve"> </w:t>
      </w:r>
      <w:r>
        <w:t xml:space="preserve">A temporary use permit may be revoked at any time by the zoning officer.</w:t>
      </w:r>
    </w:p>
    <w:p>
      <w:pPr>
        <w:numPr>
          <w:ilvl w:val="1"/>
          <w:numId w:val="1106"/>
        </w:numPr>
      </w:pPr>
      <w:r>
        <w:t xml:space="preserve">(4)</w:t>
      </w:r>
      <w:r>
        <w:t xml:space="preserve"> </w:t>
      </w:r>
      <w:r>
        <w:t xml:space="preserve">Applications for temporary use permits shall be submitted to the zoning officer. Temporary</w:t>
      </w:r>
      <w:r>
        <w:t xml:space="preserve"> </w:t>
      </w:r>
      <w:r>
        <w:t xml:space="preserve">use permits shall only issue if:</w:t>
      </w:r>
    </w:p>
    <w:p>
      <w:pPr>
        <w:numPr>
          <w:ilvl w:val="2"/>
          <w:numId w:val="1107"/>
        </w:numPr>
      </w:pPr>
      <w:r>
        <w:t xml:space="preserve">a.</w:t>
      </w:r>
      <w:r>
        <w:t xml:space="preserve"> </w:t>
      </w:r>
      <w:r>
        <w:t xml:space="preserve">Unless expressly allowed by this section, the temporary use or structure complies</w:t>
      </w:r>
      <w:r>
        <w:t xml:space="preserve"> </w:t>
      </w:r>
      <w:r>
        <w:t xml:space="preserve">with the yard and bulk requirements of the district in which it is located.</w:t>
      </w:r>
    </w:p>
    <w:p>
      <w:pPr>
        <w:numPr>
          <w:ilvl w:val="2"/>
          <w:numId w:val="1107"/>
        </w:numPr>
      </w:pPr>
      <w:r>
        <w:t xml:space="preserve">b.</w:t>
      </w:r>
      <w:r>
        <w:t xml:space="preserve"> </w:t>
      </w:r>
      <w:r>
        <w:t xml:space="preserve">The temporary use does not cause, or threaten to cause, an on-site or off-site threat</w:t>
      </w:r>
      <w:r>
        <w:t xml:space="preserve"> </w:t>
      </w:r>
      <w:r>
        <w:t xml:space="preserve">to the public health, safety, and welfare.</w:t>
      </w:r>
    </w:p>
    <w:p>
      <w:pPr>
        <w:numPr>
          <w:ilvl w:val="2"/>
          <w:numId w:val="1107"/>
        </w:numPr>
      </w:pPr>
      <w:r>
        <w:t xml:space="preserve">c.</w:t>
      </w:r>
      <w:r>
        <w:t xml:space="preserve"> </w:t>
      </w:r>
      <w:r>
        <w:t xml:space="preserve">The temporary use is operated in accordance with such restrictions and conditions</w:t>
      </w:r>
      <w:r>
        <w:t xml:space="preserve"> </w:t>
      </w:r>
      <w:r>
        <w:t xml:space="preserve">as the police and fire department may require. If required as a condition of approval,</w:t>
      </w:r>
      <w:r>
        <w:t xml:space="preserve"> </w:t>
      </w:r>
      <w:r>
        <w:t xml:space="preserve">the operator of the temporary use shall employ appropriate security personnel.</w:t>
      </w:r>
    </w:p>
    <w:p>
      <w:pPr>
        <w:numPr>
          <w:ilvl w:val="2"/>
          <w:numId w:val="1107"/>
        </w:numPr>
      </w:pPr>
      <w:r>
        <w:t xml:space="preserve">d.</w:t>
      </w:r>
      <w:r>
        <w:t xml:space="preserve"> </w:t>
      </w:r>
      <w:r>
        <w:t xml:space="preserve">The temporary use does not conflict with another previously authorized temporary use.</w:t>
      </w:r>
    </w:p>
    <w:p>
      <w:pPr>
        <w:numPr>
          <w:ilvl w:val="2"/>
          <w:numId w:val="1107"/>
        </w:numPr>
      </w:pPr>
      <w:r>
        <w:t xml:space="preserve">e.</w:t>
      </w:r>
      <w:r>
        <w:t xml:space="preserve"> </w:t>
      </w:r>
      <w:r>
        <w:t xml:space="preserve">The Applicant shows proof of ownership in the relevant property.</w:t>
      </w:r>
    </w:p>
    <w:p>
      <w:pPr>
        <w:numPr>
          <w:ilvl w:val="2"/>
          <w:numId w:val="1107"/>
        </w:numPr>
      </w:pPr>
      <w:r>
        <w:t xml:space="preserve">f.</w:t>
      </w:r>
      <w:r>
        <w:t xml:space="preserve"> </w:t>
      </w:r>
      <w:r>
        <w:t xml:space="preserve">If the relevant property contains public property, the applicant shall acquire written</w:t>
      </w:r>
      <w:r>
        <w:t xml:space="preserve"> </w:t>
      </w:r>
      <w:r>
        <w:t xml:space="preserve">permission from the director of the department of public works for use of said property,</w:t>
      </w:r>
      <w:r>
        <w:t xml:space="preserve"> </w:t>
      </w:r>
      <w:r>
        <w:t xml:space="preserve">subject to any conditions set by the city.</w:t>
      </w:r>
    </w:p>
    <w:p>
      <w:pPr>
        <w:numPr>
          <w:ilvl w:val="0"/>
          <w:numId w:val="110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Short-term rental.</w:t>
      </w:r>
      <w:r>
        <w:t xml:space="preserve"> </w:t>
      </w:r>
      <w:r>
        <w:t xml:space="preserve">The offering of or occupancy or use of, all or portions of a dwelling unit by anyone</w:t>
      </w:r>
      <w:r>
        <w:t xml:space="preserve"> </w:t>
      </w:r>
      <w:r>
        <w:t xml:space="preserve">other than the owner for a fee for a period of fewer than 28 consecutive calendar</w:t>
      </w:r>
      <w:r>
        <w:t xml:space="preserve"> </w:t>
      </w:r>
      <w:r>
        <w:t xml:space="preserve">days.</w:t>
      </w:r>
    </w:p>
    <w:p>
      <w:pPr>
        <w:numPr>
          <w:ilvl w:val="1"/>
          <w:numId w:val="1108"/>
        </w:numPr>
      </w:pPr>
      <w:r>
        <w:t xml:space="preserve">(1)</w:t>
      </w:r>
      <w:r>
        <w:t xml:space="preserve"> </w:t>
      </w:r>
      <w:r>
        <w:t xml:space="preserve">A dwelling unit in a single-family, two-family, three-family, semi-detached, or multi-family</w:t>
      </w:r>
      <w:r>
        <w:t xml:space="preserve"> </w:t>
      </w:r>
      <w:r>
        <w:t xml:space="preserve">dwelling may be used as a short-term rental, subject to the following standards:</w:t>
      </w:r>
    </w:p>
    <w:p>
      <w:pPr>
        <w:numPr>
          <w:ilvl w:val="2"/>
          <w:numId w:val="1109"/>
        </w:numPr>
      </w:pPr>
      <w:r>
        <w:t xml:space="preserve">a.</w:t>
      </w:r>
      <w:r>
        <w:t xml:space="preserve"> </w:t>
      </w:r>
      <w:r>
        <w:t xml:space="preserve">Properties used as short-term rentals in residential districts must:</w:t>
      </w:r>
    </w:p>
    <w:p>
      <w:pPr>
        <w:numPr>
          <w:ilvl w:val="3"/>
          <w:numId w:val="111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Local representative.</w:t>
      </w:r>
      <w:r>
        <w:t xml:space="preserve"> </w:t>
      </w:r>
      <w:r>
        <w:t xml:space="preserve">Identify a local representative or property management company authorized to receive</w:t>
      </w:r>
      <w:r>
        <w:t xml:space="preserve"> </w:t>
      </w:r>
      <w:r>
        <w:t xml:space="preserve">any process, notice or demand required or permitted to be served upon the owner of</w:t>
      </w:r>
      <w:r>
        <w:t xml:space="preserve"> </w:t>
      </w:r>
      <w:r>
        <w:t xml:space="preserve">the premises. Said local representative shall:</w:t>
      </w:r>
    </w:p>
    <w:p>
      <w:pPr>
        <w:numPr>
          <w:ilvl w:val="4"/>
          <w:numId w:val="1111"/>
        </w:numPr>
      </w:pPr>
      <w:r>
        <w:t xml:space="preserve">i.</w:t>
      </w:r>
      <w:r>
        <w:t xml:space="preserve"> </w:t>
      </w:r>
      <w:r>
        <w:t xml:space="preserve">Provide contact information that is monitored 24 hours a day.</w:t>
      </w:r>
    </w:p>
    <w:p>
      <w:pPr>
        <w:numPr>
          <w:ilvl w:val="4"/>
          <w:numId w:val="1111"/>
        </w:numPr>
      </w:pPr>
      <w:r>
        <w:t xml:space="preserve">ii.</w:t>
      </w:r>
      <w:r>
        <w:t xml:space="preserve"> </w:t>
      </w:r>
      <w:r>
        <w:t xml:space="preserve">In the case of a complaint regarding use of the temporary use permit for short-term</w:t>
      </w:r>
      <w:r>
        <w:t xml:space="preserve"> </w:t>
      </w:r>
      <w:r>
        <w:t xml:space="preserve">rentals, immediately respond to city officials, including, but not limited to, the</w:t>
      </w:r>
      <w:r>
        <w:t xml:space="preserve"> </w:t>
      </w:r>
      <w:r>
        <w:t xml:space="preserve">police department, but in no case shall such response take more than 12 hours.</w:t>
      </w:r>
    </w:p>
    <w:p>
      <w:pPr>
        <w:numPr>
          <w:ilvl w:val="4"/>
          <w:numId w:val="1111"/>
        </w:numPr>
      </w:pPr>
      <w:r>
        <w:t xml:space="preserve">iii.</w:t>
      </w:r>
      <w:r>
        <w:t xml:space="preserve"> </w:t>
      </w:r>
      <w:r>
        <w:t xml:space="preserve">Respond to, and be physically present at, the short-term rental within 12 hours upon</w:t>
      </w:r>
      <w:r>
        <w:t xml:space="preserve"> </w:t>
      </w:r>
      <w:r>
        <w:t xml:space="preserve">request of the East Providence Police Department.</w:t>
      </w:r>
    </w:p>
    <w:p>
      <w:pPr>
        <w:numPr>
          <w:ilvl w:val="3"/>
          <w:numId w:val="111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Nuisances.</w:t>
      </w:r>
      <w:r>
        <w:t xml:space="preserve"> </w:t>
      </w:r>
      <w:r>
        <w:t xml:space="preserve">At no time shall the short-term rental be used in such a manner that it creates a</w:t>
      </w:r>
      <w:r>
        <w:t xml:space="preserve"> </w:t>
      </w:r>
      <w:r>
        <w:t xml:space="preserve">nuisance, especially any pattern of nuisance that is otherwise uncommon in residential</w:t>
      </w:r>
      <w:r>
        <w:t xml:space="preserve"> </w:t>
      </w:r>
      <w:r>
        <w:t xml:space="preserve">districts.</w:t>
      </w:r>
    </w:p>
    <w:p>
      <w:pPr>
        <w:numPr>
          <w:ilvl w:val="3"/>
          <w:numId w:val="111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Events or Parties.</w:t>
      </w:r>
      <w:r>
        <w:t xml:space="preserve"> </w:t>
      </w:r>
      <w:r>
        <w:t xml:space="preserve">At no time shall the short-term rental be used to host events or parties except as</w:t>
      </w:r>
      <w:r>
        <w:t xml:space="preserve"> </w:t>
      </w:r>
      <w:r>
        <w:t xml:space="preserve">may be expressly approved by the city by way of a one-day entertainment license pursuant</w:t>
      </w:r>
      <w:r>
        <w:t xml:space="preserve"> </w:t>
      </w:r>
      <w:r>
        <w:t xml:space="preserve">to chapter 8, article I, section 8-6 of the East Providence Code of Ordinances.</w:t>
      </w:r>
    </w:p>
    <w:p>
      <w:pPr>
        <w:numPr>
          <w:ilvl w:val="2"/>
          <w:numId w:val="1109"/>
        </w:numPr>
      </w:pPr>
      <w:r>
        <w:t xml:space="preserve">b.</w:t>
      </w:r>
      <w:r>
        <w:t xml:space="preserve"> </w:t>
      </w:r>
      <w:r>
        <w:t xml:space="preserve">The owner must supply all of the following within the dwelling unit:</w:t>
      </w:r>
    </w:p>
    <w:p>
      <w:pPr>
        <w:numPr>
          <w:ilvl w:val="3"/>
          <w:numId w:val="1112"/>
        </w:numPr>
      </w:pPr>
      <w:r>
        <w:t xml:space="preserve">1.</w:t>
      </w:r>
      <w:r>
        <w:t xml:space="preserve"> </w:t>
      </w:r>
      <w:r>
        <w:t xml:space="preserve">Visible printed materials with diagrams of all points of egress, written in English,</w:t>
      </w:r>
      <w:r>
        <w:t xml:space="preserve"> </w:t>
      </w:r>
      <w:r>
        <w:t xml:space="preserve">Spanish, and Portuguese.</w:t>
      </w:r>
    </w:p>
    <w:p>
      <w:pPr>
        <w:numPr>
          <w:ilvl w:val="3"/>
          <w:numId w:val="1112"/>
        </w:numPr>
      </w:pPr>
      <w:r>
        <w:t xml:space="preserve">2.</w:t>
      </w:r>
      <w:r>
        <w:t xml:space="preserve"> </w:t>
      </w:r>
      <w:r>
        <w:t xml:space="preserve">Clearly marked visible fire extinguisher(s).</w:t>
      </w:r>
    </w:p>
    <w:p>
      <w:pPr>
        <w:numPr>
          <w:ilvl w:val="3"/>
          <w:numId w:val="1112"/>
        </w:numPr>
      </w:pPr>
      <w:r>
        <w:t xml:space="preserve">3.</w:t>
      </w:r>
      <w:r>
        <w:t xml:space="preserve"> </w:t>
      </w:r>
      <w:r>
        <w:t xml:space="preserve">A copy of the nuisance requirements set forth herein.</w:t>
      </w:r>
    </w:p>
    <w:p>
      <w:pPr>
        <w:numPr>
          <w:ilvl w:val="3"/>
          <w:numId w:val="1112"/>
        </w:numPr>
      </w:pPr>
      <w:r>
        <w:t xml:space="preserve">4.</w:t>
      </w:r>
      <w:r>
        <w:t xml:space="preserve"> </w:t>
      </w:r>
      <w:r>
        <w:t xml:space="preserve">A copy of any and all conditions placed on the temporary use permit.</w:t>
      </w:r>
    </w:p>
    <w:p>
      <w:pPr>
        <w:numPr>
          <w:ilvl w:val="3"/>
          <w:numId w:val="1112"/>
        </w:numPr>
      </w:pPr>
      <w:r>
        <w:t xml:space="preserve">5.</w:t>
      </w:r>
      <w:r>
        <w:t xml:space="preserve"> </w:t>
      </w:r>
      <w:r>
        <w:t xml:space="preserve">Instructions for the disposal of rubbish and recyclables in a manner consistent with</w:t>
      </w:r>
      <w:r>
        <w:t xml:space="preserve"> </w:t>
      </w:r>
      <w:r>
        <w:t xml:space="preserve">City ordinances and regulations.</w:t>
      </w:r>
    </w:p>
    <w:p>
      <w:pPr>
        <w:numPr>
          <w:ilvl w:val="2"/>
          <w:numId w:val="110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Advertisement of the rental.</w:t>
      </w:r>
      <w:r>
        <w:t xml:space="preserve"> </w:t>
      </w:r>
      <w:r>
        <w:t xml:space="preserve">Any advertisement of a short-term rental within the city shall include:</w:t>
      </w:r>
    </w:p>
    <w:p>
      <w:pPr>
        <w:numPr>
          <w:ilvl w:val="3"/>
          <w:numId w:val="1113"/>
        </w:numPr>
      </w:pPr>
      <w:r>
        <w:t xml:space="preserve">1.</w:t>
      </w:r>
      <w:r>
        <w:t xml:space="preserve"> </w:t>
      </w:r>
      <w:r>
        <w:t xml:space="preserve">A statement that the short-term rental has been approved by the city.</w:t>
      </w:r>
    </w:p>
    <w:p>
      <w:pPr>
        <w:numPr>
          <w:ilvl w:val="3"/>
          <w:numId w:val="1113"/>
        </w:numPr>
      </w:pPr>
      <w:r>
        <w:t xml:space="preserve">2.</w:t>
      </w:r>
      <w:r>
        <w:t xml:space="preserve"> </w:t>
      </w:r>
      <w:r>
        <w:t xml:space="preserve">A recitation of any conditions placed on the temporary use permit.</w:t>
      </w:r>
    </w:p>
    <w:p>
      <w:pPr>
        <w:numPr>
          <w:ilvl w:val="3"/>
          <w:numId w:val="1113"/>
        </w:numPr>
      </w:pPr>
      <w:r>
        <w:t xml:space="preserve">3.</w:t>
      </w:r>
      <w:r>
        <w:t xml:space="preserve"> </w:t>
      </w:r>
      <w:r>
        <w:t xml:space="preserve">A notice that no party or event may occur unless authorized by the property owner</w:t>
      </w:r>
      <w:r>
        <w:t xml:space="preserve"> </w:t>
      </w:r>
      <w:r>
        <w:t xml:space="preserve">and expressly approved by the city by way of a one-day entertainment license pursuant</w:t>
      </w:r>
      <w:r>
        <w:t xml:space="preserve"> </w:t>
      </w:r>
      <w:r>
        <w:t xml:space="preserve">to chapter 8, article I, section 8-6 of the East Providence Code of Ordinances.</w:t>
      </w:r>
    </w:p>
    <w:p>
      <w:pPr>
        <w:numPr>
          <w:ilvl w:val="2"/>
          <w:numId w:val="110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Authorized information disclosure.</w:t>
      </w:r>
      <w:r>
        <w:t xml:space="preserve"> </w:t>
      </w:r>
      <w:r>
        <w:t xml:space="preserve">Any party advertising a short-term rental, or any party who accepts a short-term</w:t>
      </w:r>
      <w:r>
        <w:t xml:space="preserve"> </w:t>
      </w:r>
      <w:r>
        <w:t xml:space="preserve">rental temporary use permit, in doing so, agrees to provide the city with a full copy</w:t>
      </w:r>
      <w:r>
        <w:t xml:space="preserve"> </w:t>
      </w:r>
      <w:r>
        <w:t xml:space="preserve">of all rental data and information including, but not limited to, nights rented and</w:t>
      </w:r>
      <w:r>
        <w:t xml:space="preserve"> </w:t>
      </w:r>
      <w:r>
        <w:t xml:space="preserve">gross revenues generated, excluding only the personal information of any renter, within</w:t>
      </w:r>
      <w:r>
        <w:t xml:space="preserve"> </w:t>
      </w:r>
      <w:r>
        <w:t xml:space="preserve">48 hours of a request for such information by the city solicitor. A $500.00 per day</w:t>
      </w:r>
      <w:r>
        <w:t xml:space="preserve"> </w:t>
      </w:r>
      <w:r>
        <w:t xml:space="preserve">fine may be imposed for each day any party fails to comply with this section.</w:t>
      </w:r>
    </w:p>
    <w:p>
      <w:pPr>
        <w:numPr>
          <w:ilvl w:val="2"/>
          <w:numId w:val="110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zoning officer shall have the power to impose conditions on any short-term rental</w:t>
      </w:r>
      <w:r>
        <w:t xml:space="preserve"> </w:t>
      </w:r>
      <w:r>
        <w:t xml:space="preserve">temporary use permit with or without cause whenever the zoning officer deems those</w:t>
      </w:r>
      <w:r>
        <w:t xml:space="preserve"> </w:t>
      </w:r>
      <w:r>
        <w:t xml:space="preserve">conditions to be reasonably necessary to maintain the residential character of abutting</w:t>
      </w:r>
      <w:r>
        <w:t xml:space="preserve"> </w:t>
      </w:r>
      <w:r>
        <w:t xml:space="preserve">properties.</w:t>
      </w:r>
    </w:p>
    <w:p>
      <w:pPr>
        <w:numPr>
          <w:ilvl w:val="3"/>
          <w:numId w:val="111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Advertisement of a residential short-term rental without a temporary use permit.</w:t>
      </w:r>
      <w:r>
        <w:t xml:space="preserve"> </w:t>
      </w:r>
      <w:r>
        <w:t xml:space="preserve">The zoning officer may impose a $500.00 per day fine for each date of advertisement</w:t>
      </w:r>
      <w:r>
        <w:t xml:space="preserve"> </w:t>
      </w:r>
      <w:r>
        <w:t xml:space="preserve">in violation of this section. Such fines may be recorded as liens against the subject</w:t>
      </w:r>
      <w:r>
        <w:t xml:space="preserve"> </w:t>
      </w:r>
      <w:r>
        <w:t xml:space="preserve">property. The zoning officer may abate such fines if the property owner applies for</w:t>
      </w:r>
      <w:r>
        <w:t xml:space="preserve"> </w:t>
      </w:r>
      <w:r>
        <w:t xml:space="preserve">a residential short-term rental temporary use permit within seven calendar days of</w:t>
      </w:r>
      <w:r>
        <w:t xml:space="preserve"> </w:t>
      </w:r>
      <w:r>
        <w:t xml:space="preserve">any written notice provided by the city.</w:t>
      </w:r>
    </w:p>
    <w:p>
      <w:pPr>
        <w:numPr>
          <w:ilvl w:val="3"/>
          <w:numId w:val="111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Citation by the East Providence Police Department.</w:t>
      </w:r>
      <w:r>
        <w:t xml:space="preserve"> </w:t>
      </w:r>
      <w:r>
        <w:t xml:space="preserve">If the East Providence Police Department responds to a property and finds that the</w:t>
      </w:r>
      <w:r>
        <w:t xml:space="preserve"> </w:t>
      </w:r>
      <w:r>
        <w:t xml:space="preserve">property is not being managed or maintained in a manner comparable and complimentary</w:t>
      </w:r>
      <w:r>
        <w:t xml:space="preserve"> </w:t>
      </w:r>
      <w:r>
        <w:t xml:space="preserve">to the abutting properties, or otherwise has generated an unreasonable nuisance, any</w:t>
      </w:r>
      <w:r>
        <w:t xml:space="preserve"> </w:t>
      </w:r>
      <w:r>
        <w:t xml:space="preserve">report to that effect shall be sufficient cause for the zoning officer to impose conditions</w:t>
      </w:r>
      <w:r>
        <w:t xml:space="preserve"> </w:t>
      </w:r>
      <w:r>
        <w:t xml:space="preserve">on the short-term rental temporary use permit.</w:t>
      </w:r>
    </w:p>
    <w:p>
      <w:pPr>
        <w:numPr>
          <w:ilvl w:val="3"/>
          <w:numId w:val="1114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Violation of law or regulation.</w:t>
      </w:r>
      <w:r>
        <w:t xml:space="preserve"> </w:t>
      </w:r>
      <w:r>
        <w:t xml:space="preserve">Any finding by any officer or agent of the city or any other governing authority</w:t>
      </w:r>
      <w:r>
        <w:t xml:space="preserve"> </w:t>
      </w:r>
      <w:r>
        <w:t xml:space="preserve">with concurrent jurisdiction that the property is in violation of any standard regarding</w:t>
      </w:r>
      <w:r>
        <w:t xml:space="preserve"> </w:t>
      </w:r>
      <w:r>
        <w:t xml:space="preserve">property maintenance or use of the property or is otherwise found to be used in an</w:t>
      </w:r>
      <w:r>
        <w:t xml:space="preserve"> </w:t>
      </w:r>
      <w:r>
        <w:t xml:space="preserve">illegal manner shall be sufficient cause for the zoning officer to impose conditions</w:t>
      </w:r>
      <w:r>
        <w:t xml:space="preserve"> </w:t>
      </w:r>
      <w:r>
        <w:t xml:space="preserve">on the short-term rental temporary use permit.</w:t>
      </w:r>
    </w:p>
    <w:p>
      <w:pPr>
        <w:numPr>
          <w:ilvl w:val="3"/>
          <w:numId w:val="1114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Pattern of improper use.</w:t>
      </w:r>
      <w:r>
        <w:t xml:space="preserve"> </w:t>
      </w:r>
      <w:r>
        <w:t xml:space="preserve">The zoning officer may revoke a temporary use permit for a residential short-term</w:t>
      </w:r>
      <w:r>
        <w:t xml:space="preserve"> </w:t>
      </w:r>
      <w:r>
        <w:t xml:space="preserve">rental if the record is indicative of a pattern of improper use. Examples of a pattern</w:t>
      </w:r>
      <w:r>
        <w:t xml:space="preserve"> </w:t>
      </w:r>
      <w:r>
        <w:t xml:space="preserve">of improper use include multiple instances of cause sufficient for the imposition</w:t>
      </w:r>
      <w:r>
        <w:t xml:space="preserve"> </w:t>
      </w:r>
      <w:r>
        <w:t xml:space="preserve">of conditions on the temporary use permit and/or violations of conditions imposed</w:t>
      </w:r>
      <w:r>
        <w:t xml:space="preserve"> </w:t>
      </w:r>
      <w:r>
        <w:t xml:space="preserve">on a temporary use permit.</w:t>
      </w:r>
    </w:p>
    <w:p>
      <w:pPr>
        <w:pStyle w:val="FirstParagraph"/>
      </w:pPr>
      <w:r>
        <w:t xml:space="preserve">In lieu of revocation, the zoning officer shall impose a minimum fine of seven days</w:t>
      </w:r>
      <w:r>
        <w:t xml:space="preserve"> </w:t>
      </w:r>
      <w:r>
        <w:t xml:space="preserve">of maximum potential revenue of the listing and may impose a maximum fine of up to,</w:t>
      </w:r>
      <w:r>
        <w:t xml:space="preserve"> </w:t>
      </w:r>
      <w:r>
        <w:t xml:space="preserve">$500.00 for each day a violation of Chapter 19, Section 103 occurred at the property in question.</w:t>
      </w:r>
    </w:p>
    <w:p>
      <w:pPr>
        <w:pStyle w:val="Compact"/>
        <w:numPr>
          <w:ilvl w:val="0"/>
          <w:numId w:val="1115"/>
        </w:numPr>
      </w:pPr>
    </w:p>
    <w:p>
      <w:pPr>
        <w:pStyle w:val="Compact"/>
        <w:numPr>
          <w:ilvl w:val="1"/>
          <w:numId w:val="1116"/>
        </w:numPr>
      </w:pPr>
    </w:p>
    <w:p>
      <w:pPr>
        <w:pStyle w:val="Compact"/>
        <w:numPr>
          <w:ilvl w:val="2"/>
          <w:numId w:val="1117"/>
        </w:numPr>
      </w:pPr>
    </w:p>
    <w:p>
      <w:pPr>
        <w:pStyle w:val="Compact"/>
        <w:numPr>
          <w:ilvl w:val="3"/>
          <w:numId w:val="1118"/>
        </w:numPr>
      </w:pPr>
    </w:p>
    <w:p>
      <w:pPr>
        <w:numPr>
          <w:ilvl w:val="4"/>
          <w:numId w:val="1119"/>
        </w:numPr>
      </w:pPr>
      <w:r>
        <w:t xml:space="preserve">a.</w:t>
      </w:r>
      <w:r>
        <w:t xml:space="preserve"> </w:t>
      </w:r>
      <w:r>
        <w:t xml:space="preserve">If a full year passes without any instance of a cause sufficient to impose conditions,</w:t>
      </w:r>
      <w:r>
        <w:t xml:space="preserve"> </w:t>
      </w:r>
      <w:r>
        <w:t xml:space="preserve">any past instance of cause sufficient to impose conditions or violations of any such</w:t>
      </w:r>
      <w:r>
        <w:t xml:space="preserve"> </w:t>
      </w:r>
      <w:r>
        <w:t xml:space="preserve">conditions shall be removed from the record.</w:t>
      </w:r>
    </w:p>
    <w:p>
      <w:pPr>
        <w:numPr>
          <w:ilvl w:val="4"/>
          <w:numId w:val="1119"/>
        </w:numPr>
      </w:pPr>
      <w:r>
        <w:t xml:space="preserve">b.</w:t>
      </w:r>
      <w:r>
        <w:t xml:space="preserve"> </w:t>
      </w:r>
      <w:r>
        <w:t xml:space="preserve">Properties with a clean record may petition the Zoning Officer to remove any conditions</w:t>
      </w:r>
      <w:r>
        <w:t xml:space="preserve"> </w:t>
      </w:r>
      <w:r>
        <w:t xml:space="preserve">on the temporary use permit.</w:t>
      </w:r>
    </w:p>
    <w:p>
      <w:pPr>
        <w:numPr>
          <w:ilvl w:val="2"/>
          <w:numId w:val="1117"/>
        </w:numPr>
      </w:pPr>
      <w:r>
        <w:t xml:space="preserve">f.</w:t>
      </w:r>
      <w:r>
        <w:t xml:space="preserve"> </w:t>
      </w:r>
      <w:r>
        <w:t xml:space="preserve">Any decision of the zoning officer or any other city official regarding a temporary</w:t>
      </w:r>
      <w:r>
        <w:t xml:space="preserve"> </w:t>
      </w:r>
      <w:r>
        <w:t xml:space="preserve">use permit is subject to appeal pursuant to chapter 19, article II, Administration, division 2, Board of Review.</w:t>
      </w:r>
    </w:p>
    <w:p>
      <w:pPr>
        <w:pStyle w:val="FirstParagraph"/>
      </w:pPr>
      <w:r>
        <w:rPr>
          <w:i/>
          <w:iCs/>
        </w:rPr>
        <w:t xml:space="preserve">(Ch. 765, § II, 5-5-20; Ch. 811, § I, 7-20-21)</w:t>
      </w:r>
    </w:p>
    <w:bookmarkEnd w:id="86"/>
    <w:bookmarkStart w:id="87" w:name="reserved-3"/>
    <w:p>
      <w:pPr>
        <w:pStyle w:val="Heading2"/>
      </w:pPr>
      <w:r>
        <w:t xml:space="preserve">§ 19-104—19-115. Reserved</w:t>
      </w:r>
    </w:p>
    <w:bookmarkEnd w:id="87"/>
    <w:bookmarkStart w:id="88" w:name="iv.-supplementary-district-regulations"/>
    <w:p>
      <w:pPr>
        <w:pStyle w:val="Heading1"/>
      </w:pPr>
      <w:r>
        <w:t xml:space="preserve">§ IV. SUPPLEMENTARY DISTRICT REGULATIONS</w:t>
      </w:r>
    </w:p>
    <w:bookmarkEnd w:id="88"/>
    <w:bookmarkStart w:id="89" w:name="iv-1.-generally"/>
    <w:p>
      <w:pPr>
        <w:pStyle w:val="Heading2"/>
      </w:pPr>
      <w:r>
        <w:t xml:space="preserve">§ IV-1. GENERALLY</w:t>
      </w:r>
    </w:p>
    <w:p>
      <w:pPr>
        <w:pStyle w:val="FirstParagraph"/>
      </w:pPr>
      <w:r>
        <w:br/>
      </w:r>
    </w:p>
    <w:bookmarkEnd w:id="89"/>
    <w:bookmarkStart w:id="90" w:name="removal-of-earth-products"/>
    <w:p>
      <w:pPr>
        <w:pStyle w:val="Heading3"/>
      </w:pPr>
      <w:r>
        <w:t xml:space="preserve">§ 19-116. Removal of earth products</w:t>
      </w:r>
    </w:p>
    <w:p>
      <w:pPr>
        <w:numPr>
          <w:ilvl w:val="0"/>
          <w:numId w:val="1120"/>
        </w:numPr>
      </w:pPr>
      <w:r>
        <w:t xml:space="preserve">(a)</w:t>
      </w:r>
      <w:r>
        <w:t xml:space="preserve"> </w:t>
      </w:r>
      <w:r>
        <w:t xml:space="preserve">The removal from any premises of more than three cubic yards of sod, clay, loam, sand,</w:t>
      </w:r>
      <w:r>
        <w:t xml:space="preserve"> </w:t>
      </w:r>
      <w:r>
        <w:t xml:space="preserve">gravel or rock in any one year is prohibited, except when incidental to and in connection</w:t>
      </w:r>
      <w:r>
        <w:t xml:space="preserve"> </w:t>
      </w:r>
      <w:r>
        <w:t xml:space="preserve">with the construction of a building, structure, street or highway, public utility,</w:t>
      </w:r>
      <w:r>
        <w:t xml:space="preserve"> </w:t>
      </w:r>
      <w:r>
        <w:t xml:space="preserve">state or municipal facility, subdivision or other activity authorized by this chapter.</w:t>
      </w:r>
      <w:r>
        <w:t xml:space="preserve"> </w:t>
      </w:r>
      <w:r>
        <w:t xml:space="preserve">However, a use of premises for the excavation or removal of sand and gravel existing</w:t>
      </w:r>
      <w:r>
        <w:t xml:space="preserve"> </w:t>
      </w:r>
      <w:r>
        <w:t xml:space="preserve">on the effective date of the ordinance from which this chapter was derived may be</w:t>
      </w:r>
      <w:r>
        <w:t xml:space="preserve"> </w:t>
      </w:r>
      <w:r>
        <w:t xml:space="preserve">continued if the operation has been in continuous use for three years or more on the</w:t>
      </w:r>
      <w:r>
        <w:t xml:space="preserve"> </w:t>
      </w:r>
      <w:r>
        <w:t xml:space="preserve">effective date of the ordinance from which this chapter was derived, notwithstanding</w:t>
      </w:r>
      <w:r>
        <w:t xml:space="preserve"> </w:t>
      </w:r>
      <w:r>
        <w:t xml:space="preserve">any of the provisions contained in article VI of this chapter.</w:t>
      </w:r>
    </w:p>
    <w:p>
      <w:pPr>
        <w:numPr>
          <w:ilvl w:val="0"/>
          <w:numId w:val="1120"/>
        </w:numPr>
      </w:pPr>
      <w:r>
        <w:t xml:space="preserve">(b)</w:t>
      </w:r>
      <w:r>
        <w:t xml:space="preserve"> </w:t>
      </w:r>
      <w:r>
        <w:t xml:space="preserve">Upon the completion of any earth removal from premises existing prior to the effective</w:t>
      </w:r>
      <w:r>
        <w:t xml:space="preserve"> </w:t>
      </w:r>
      <w:r>
        <w:t xml:space="preserve">date of the ordinance from which this chapter was derived or authorized by this chapter</w:t>
      </w:r>
      <w:r>
        <w:t xml:space="preserve"> </w:t>
      </w:r>
      <w:r>
        <w:t xml:space="preserve">or the zoning board of review, such premises shall be graded with topsoil and seeded</w:t>
      </w:r>
      <w:r>
        <w:t xml:space="preserve"> </w:t>
      </w:r>
      <w:r>
        <w:t xml:space="preserve">in such a manner so as to prevent erosion, the blowing of soil or other harmful or</w:t>
      </w:r>
      <w:r>
        <w:t xml:space="preserve"> </w:t>
      </w:r>
      <w:r>
        <w:t xml:space="preserve">detrimental conditions. Removal of soil or other earth products other than specifically</w:t>
      </w:r>
      <w:r>
        <w:t xml:space="preserve"> </w:t>
      </w:r>
      <w:r>
        <w:t xml:space="preserve">permitted in this chapter shall be classified as stripping and is prohibited.</w:t>
      </w:r>
    </w:p>
    <w:p>
      <w:pPr>
        <w:pStyle w:val="FirstParagraph"/>
      </w:pPr>
      <w:r>
        <w:rPr>
          <w:i/>
          <w:iCs/>
        </w:rPr>
        <w:t xml:space="preserve">(Rev. Ords. 1987, § 19-116; Ch. 453, § VI, 7-15-08)</w:t>
      </w:r>
    </w:p>
    <w:bookmarkEnd w:id="90"/>
    <w:bookmarkStart w:id="91" w:name="reserved-4"/>
    <w:p>
      <w:pPr>
        <w:pStyle w:val="Heading3"/>
      </w:pPr>
      <w:r>
        <w:t xml:space="preserve">§ 19-117—19-130. Reserved</w:t>
      </w:r>
    </w:p>
    <w:bookmarkEnd w:id="91"/>
    <w:bookmarkStart w:id="92" w:name="X4adf62105d587a4c82d8717ff6b707487d26f51"/>
    <w:p>
      <w:pPr>
        <w:pStyle w:val="Heading2"/>
      </w:pPr>
      <w:r>
        <w:t xml:space="preserve">§ IV-2. LOT, AREA, SETBACK AND YARD REGULATIONS</w:t>
      </w:r>
    </w:p>
    <w:p>
      <w:pPr>
        <w:pStyle w:val="FirstParagraph"/>
      </w:pPr>
      <w:r>
        <w:br/>
      </w:r>
    </w:p>
    <w:bookmarkEnd w:id="92"/>
    <w:bookmarkStart w:id="93" w:name="general-requirements"/>
    <w:p>
      <w:pPr>
        <w:pStyle w:val="Heading3"/>
      </w:pPr>
      <w:r>
        <w:t xml:space="preserve">§ 19-131. General requirements</w:t>
      </w:r>
    </w:p>
    <w:p>
      <w:pPr>
        <w:pStyle w:val="FirstParagraph"/>
      </w:pPr>
      <w:r>
        <w:t xml:space="preserve">The requirements and regulations in this division are intended only as minimal standards</w:t>
      </w:r>
      <w:r>
        <w:t xml:space="preserve"> </w:t>
      </w:r>
      <w:r>
        <w:t xml:space="preserve">for the protection of the public health, safety and welfare and should be exceeded</w:t>
      </w:r>
      <w:r>
        <w:t xml:space="preserve"> </w:t>
      </w:r>
      <w:r>
        <w:t xml:space="preserve">wherever practical or desirable.</w:t>
      </w:r>
    </w:p>
    <w:p>
      <w:pPr>
        <w:pStyle w:val="BodyText"/>
      </w:pPr>
      <w:r>
        <w:rPr>
          <w:i/>
          <w:iCs/>
        </w:rPr>
        <w:t xml:space="preserve">(Rev. Ords. 1987, § 19-131)</w:t>
      </w:r>
    </w:p>
    <w:bookmarkEnd w:id="93"/>
    <w:bookmarkStart w:id="94" w:name="substandard-lots-of-record"/>
    <w:p>
      <w:pPr>
        <w:pStyle w:val="Heading3"/>
      </w:pPr>
      <w:r>
        <w:t xml:space="preserve">§ 19-132. Substandard lots of record</w:t>
      </w:r>
    </w:p>
    <w:p>
      <w:pPr>
        <w:pStyle w:val="FirstParagraph"/>
      </w:pPr>
      <w:r>
        <w:t xml:space="preserve">Except as required in section 19-133, a lot or group of contiguous lots having dimensions and/or area of lesser amounts</w:t>
      </w:r>
      <w:r>
        <w:t xml:space="preserve"> </w:t>
      </w:r>
      <w:r>
        <w:t xml:space="preserve">than required in section 19-145 for the district in which such lot is located may be considered as conforming to</w:t>
      </w:r>
      <w:r>
        <w:t xml:space="preserve"> </w:t>
      </w:r>
      <w:r>
        <w:t xml:space="preserve">the minimum lot requirements of section 19-145, provided that such lot or group of contiguous lots was shown on a recorded plat</w:t>
      </w:r>
      <w:r>
        <w:t xml:space="preserve"> </w:t>
      </w:r>
      <w:r>
        <w:t xml:space="preserve">or on a recorded deed on the effective date of the ordinance from which this chapter</w:t>
      </w:r>
      <w:r>
        <w:t xml:space="preserve"> </w:t>
      </w:r>
      <w:r>
        <w:t xml:space="preserve">was derived (November 29, 1966). These are also referred to as prior recorded lots.</w:t>
      </w:r>
    </w:p>
    <w:p>
      <w:pPr>
        <w:pStyle w:val="BodyText"/>
      </w:pPr>
      <w:r>
        <w:t xml:space="preserve">Notwithstanding the failure of a single substandard lot of record or contiguous lots</w:t>
      </w:r>
      <w:r>
        <w:t xml:space="preserve"> </w:t>
      </w:r>
      <w:r>
        <w:t xml:space="preserve">of record at the effective date of adoption or amendment of the zoning ordinance (November</w:t>
      </w:r>
      <w:r>
        <w:t xml:space="preserve"> </w:t>
      </w:r>
      <w:r>
        <w:t xml:space="preserve">29, 1966) to meet the dimensional and/or quantitative requirements, and/or road frontage</w:t>
      </w:r>
      <w:r>
        <w:t xml:space="preserve"> </w:t>
      </w:r>
      <w:r>
        <w:t xml:space="preserve">or other access requirements, applicable in the district, a substandard lot of record</w:t>
      </w:r>
      <w:r>
        <w:t xml:space="preserve"> </w:t>
      </w:r>
      <w:r>
        <w:t xml:space="preserve">shall not be required to seek any zoning relief based solely on the failure to meet</w:t>
      </w:r>
      <w:r>
        <w:t xml:space="preserve"> </w:t>
      </w:r>
      <w:r>
        <w:t xml:space="preserve">minimum lot size requirements of the district in which such lot is located. For any</w:t>
      </w:r>
      <w:r>
        <w:t xml:space="preserve"> </w:t>
      </w:r>
      <w:r>
        <w:t xml:space="preserve">structure proposed under this section on a substandard lot of record, the following</w:t>
      </w:r>
      <w:r>
        <w:t xml:space="preserve"> </w:t>
      </w:r>
      <w:r>
        <w:t xml:space="preserve">dimensional regulations shall apply:</w:t>
      </w:r>
    </w:p>
    <w:p>
      <w:pPr>
        <w:pStyle w:val="Compact"/>
        <w:numPr>
          <w:ilvl w:val="0"/>
          <w:numId w:val="1121"/>
        </w:numPr>
      </w:pPr>
    </w:p>
    <w:p>
      <w:pPr>
        <w:numPr>
          <w:ilvl w:val="1"/>
          <w:numId w:val="1122"/>
        </w:numPr>
      </w:pPr>
      <w:r>
        <w:t xml:space="preserve">(1)</w:t>
      </w:r>
      <w:r>
        <w:t xml:space="preserve"> </w:t>
      </w:r>
      <w:r>
        <w:t xml:space="preserve">Minimum building setbacks, lot frontage and lot width requirements for a lot which</w:t>
      </w:r>
      <w:r>
        <w:t xml:space="preserve"> </w:t>
      </w:r>
      <w:r>
        <w:t xml:space="preserve">is nonconforming in area shall be reduced by applying the building setback, lot frontage</w:t>
      </w:r>
      <w:r>
        <w:t xml:space="preserve"> </w:t>
      </w:r>
      <w:r>
        <w:t xml:space="preserve">and lot width requirements from another zoning district of the same type (i.e. next</w:t>
      </w:r>
      <w:r>
        <w:t xml:space="preserve"> </w:t>
      </w:r>
      <w:r>
        <w:t xml:space="preserve">less restrictive residential zone for a residentially-zoned property or next less</w:t>
      </w:r>
      <w:r>
        <w:t xml:space="preserve"> </w:t>
      </w:r>
      <w:r>
        <w:t xml:space="preserve">restrictive commercial zone for a commercially-zoned property) in the municipality</w:t>
      </w:r>
      <w:r>
        <w:t xml:space="preserve"> </w:t>
      </w:r>
      <w:r>
        <w:t xml:space="preserve">in which the subject lot would be conforming as to lot area. If the subject lot is</w:t>
      </w:r>
      <w:r>
        <w:t xml:space="preserve"> </w:t>
      </w:r>
      <w:r>
        <w:t xml:space="preserve">not conforming as to lot area in any zoning district in the municipality, the setbacks,</w:t>
      </w:r>
      <w:r>
        <w:t xml:space="preserve"> </w:t>
      </w:r>
      <w:r>
        <w:t xml:space="preserve">lot frontage and lot width shall be reduced by the same proportion that the area of</w:t>
      </w:r>
      <w:r>
        <w:t xml:space="preserve"> </w:t>
      </w:r>
      <w:r>
        <w:t xml:space="preserve">such substandard lot meets the minimum lot area of the district in which the lot is</w:t>
      </w:r>
      <w:r>
        <w:t xml:space="preserve"> </w:t>
      </w:r>
      <w:r>
        <w:t xml:space="preserve">located. By way of example, if the lot area of a substandard lot only meets 40 percent</w:t>
      </w:r>
      <w:r>
        <w:t xml:space="preserve"> </w:t>
      </w:r>
      <w:r>
        <w:t xml:space="preserve">of the minimum lot area required in the district in which it is located, the setbacks,</w:t>
      </w:r>
      <w:r>
        <w:t xml:space="preserve"> </w:t>
      </w:r>
      <w:r>
        <w:t xml:space="preserve">frontage and width shall each be reduced to 40 percent of the requirements for those</w:t>
      </w:r>
      <w:r>
        <w:t xml:space="preserve"> </w:t>
      </w:r>
      <w:r>
        <w:t xml:space="preserve">dimensional standards in the same district.</w:t>
      </w:r>
    </w:p>
    <w:p>
      <w:pPr>
        <w:numPr>
          <w:ilvl w:val="1"/>
          <w:numId w:val="1122"/>
        </w:numPr>
      </w:pPr>
      <w:r>
        <w:t xml:space="preserve">(2)</w:t>
      </w:r>
      <w:r>
        <w:t xml:space="preserve"> </w:t>
      </w:r>
      <w:r>
        <w:t xml:space="preserve">Maximum lot building coverage for lots that are nonconforming in area shall be increased</w:t>
      </w:r>
      <w:r>
        <w:t xml:space="preserve"> </w:t>
      </w:r>
      <w:r>
        <w:t xml:space="preserve">by the inverse proportion that the area of such substandard lot meets the minimum</w:t>
      </w:r>
      <w:r>
        <w:t xml:space="preserve"> </w:t>
      </w:r>
      <w:r>
        <w:t xml:space="preserve">area requirements in the district in which the lot is located. By way of example,</w:t>
      </w:r>
      <w:r>
        <w:t xml:space="preserve"> </w:t>
      </w:r>
      <w:r>
        <w:t xml:space="preserve">if the lot area of a substandard lot only meets 40 percent of the required minimum</w:t>
      </w:r>
      <w:r>
        <w:t xml:space="preserve"> </w:t>
      </w:r>
      <w:r>
        <w:t xml:space="preserve">lot area, the maximum lot building coverage is allowed to increase by 60 percent over</w:t>
      </w:r>
      <w:r>
        <w:t xml:space="preserve"> </w:t>
      </w:r>
      <w:r>
        <w:t xml:space="preserve">the maximum permitted lot building coverage in that district.</w:t>
      </w:r>
    </w:p>
    <w:p>
      <w:pPr>
        <w:pStyle w:val="FirstParagraph"/>
      </w:pPr>
      <w:r>
        <w:t xml:space="preserve">All proposals exceeding such reduced requirement shall proceed with a modification</w:t>
      </w:r>
      <w:r>
        <w:t xml:space="preserve"> </w:t>
      </w:r>
      <w:r>
        <w:t xml:space="preserve">request under section 19-5 or a dimensional variance request under section 19-45, whichever is applicable.</w:t>
      </w:r>
    </w:p>
    <w:p>
      <w:pPr>
        <w:pStyle w:val="BodyText"/>
      </w:pPr>
      <w:r>
        <w:rPr>
          <w:i/>
          <w:iCs/>
        </w:rPr>
        <w:t xml:space="preserve">(Rev. Ords. 1987, § 19-132; Ch. 914, § I(Att.), 12-19-23; Ch. 944, § I(Att.), 9-2-25)</w:t>
      </w:r>
    </w:p>
    <w:bookmarkEnd w:id="94"/>
    <w:bookmarkStart w:id="95" w:name="contiguous-lots-under-common-ownership"/>
    <w:p>
      <w:pPr>
        <w:pStyle w:val="Heading3"/>
      </w:pPr>
      <w:r>
        <w:t xml:space="preserve">§ 19-133. Contiguous lots under common ownership</w:t>
      </w:r>
    </w:p>
    <w:p>
      <w:pPr>
        <w:pStyle w:val="FirstParagraph"/>
      </w:pPr>
      <w:r>
        <w:t xml:space="preserve">It is the intent of this chapter to require merger of contiguous unimproved or improved</w:t>
      </w:r>
      <w:r>
        <w:t xml:space="preserve"> </w:t>
      </w:r>
      <w:r>
        <w:t xml:space="preserve">substandard lots of record in the same ownership in order to create dimensionally</w:t>
      </w:r>
      <w:r>
        <w:t xml:space="preserve"> </w:t>
      </w:r>
      <w:r>
        <w:t xml:space="preserve">conforming lots or to reduce the extent of dimensional conformance.</w:t>
      </w:r>
    </w:p>
    <w:p>
      <w:pPr>
        <w:pStyle w:val="BodyText"/>
      </w:pPr>
      <w:r>
        <w:t xml:space="preserve">If two or more contiguous lots are under common ownership at any time after the effective</w:t>
      </w:r>
      <w:r>
        <w:t xml:space="preserve"> </w:t>
      </w:r>
      <w:r>
        <w:t xml:space="preserve">date of the ordinance from which this chapter was derived and one or more of these</w:t>
      </w:r>
      <w:r>
        <w:t xml:space="preserve"> </w:t>
      </w:r>
      <w:r>
        <w:t xml:space="preserve">lots fails to meet the requirements of section 19-145 with regard to minimum lot area or minimum lot width, or lot building coverage, or</w:t>
      </w:r>
      <w:r>
        <w:t xml:space="preserve"> </w:t>
      </w:r>
      <w:r>
        <w:t xml:space="preserve">minimum setbacks as required by sections 19-144 and 19-145 of this chapter, or the off-street parking requirements of section 19-284 of this chapter, and the below standards, such lots shall be considered to be an</w:t>
      </w:r>
      <w:r>
        <w:t xml:space="preserve"> </w:t>
      </w:r>
      <w:r>
        <w:t xml:space="preserve">individual lot of land for the purpose of this chapter. Contiguous lots or parcels</w:t>
      </w:r>
      <w:r>
        <w:t xml:space="preserve"> </w:t>
      </w:r>
      <w:r>
        <w:t xml:space="preserve">shall share common and abutting boundary lines and not be separated by a street or</w:t>
      </w:r>
      <w:r>
        <w:t xml:space="preserve"> </w:t>
      </w:r>
      <w:r>
        <w:t xml:space="preserve">other property. Contiguous parcels under separate ownership shall be considered to</w:t>
      </w:r>
      <w:r>
        <w:t xml:space="preserve"> </w:t>
      </w:r>
      <w:r>
        <w:t xml:space="preserve">make up a single lot if joint application for a building permit is made by all owners</w:t>
      </w:r>
      <w:r>
        <w:t xml:space="preserve"> </w:t>
      </w:r>
      <w:r>
        <w:t xml:space="preserve">of such parcels. No single lot shall be used in violation of the requirements of section 19-145 with regard to minimum lot area or minimum lot width, except as provided in this</w:t>
      </w:r>
      <w:r>
        <w:t xml:space="preserve"> </w:t>
      </w:r>
      <w:r>
        <w:t xml:space="preserve">chapter.</w:t>
      </w:r>
    </w:p>
    <w:p>
      <w:pPr>
        <w:pStyle w:val="BodyText"/>
      </w:pPr>
      <w:r>
        <w:t xml:space="preserve">The merger of lots shall not be required when the substandard lot of record has an</w:t>
      </w:r>
      <w:r>
        <w:t xml:space="preserve"> </w:t>
      </w:r>
      <w:r>
        <w:t xml:space="preserve">area equal to or greater than the area of 50 percent of the lots within 200 feet of</w:t>
      </w:r>
      <w:r>
        <w:t xml:space="preserve"> </w:t>
      </w:r>
      <w:r>
        <w:t xml:space="preserve">the subject lot, as confirmed by the zoning enforcement officer. Uses on multiple</w:t>
      </w:r>
      <w:r>
        <w:t xml:space="preserve"> </w:t>
      </w:r>
      <w:r>
        <w:t xml:space="preserve">lots in common ownership shall be counted as one lot for the purposes of this calculation.</w:t>
      </w:r>
    </w:p>
    <w:p>
      <w:pPr>
        <w:pStyle w:val="Compact"/>
        <w:numPr>
          <w:ilvl w:val="0"/>
          <w:numId w:val="1123"/>
        </w:numPr>
      </w:pPr>
    </w:p>
    <w:p>
      <w:pPr>
        <w:numPr>
          <w:ilvl w:val="1"/>
          <w:numId w:val="1124"/>
        </w:numPr>
      </w:pPr>
      <w:r>
        <w:t xml:space="preserve">(1)</w:t>
      </w:r>
      <w:r>
        <w:t xml:space="preserve"> </w:t>
      </w:r>
      <w:r>
        <w:t xml:space="preserve">District by district standards for determining lot mergers:</w:t>
      </w:r>
    </w:p>
    <w:p>
      <w:pPr>
        <w:numPr>
          <w:ilvl w:val="2"/>
          <w:numId w:val="1125"/>
        </w:numPr>
      </w:pPr>
      <w:r>
        <w:t xml:space="preserve">a.</w:t>
      </w:r>
      <w:r>
        <w:t xml:space="preserve"> </w:t>
      </w:r>
      <w:r>
        <w:t xml:space="preserve">Stormwater infrastructure is limited such that limiting development in the district</w:t>
      </w:r>
      <w:r>
        <w:t xml:space="preserve"> </w:t>
      </w:r>
      <w:r>
        <w:t xml:space="preserve">will protect area water quality;</w:t>
      </w:r>
    </w:p>
    <w:p>
      <w:pPr>
        <w:numPr>
          <w:ilvl w:val="2"/>
          <w:numId w:val="1125"/>
        </w:numPr>
      </w:pPr>
      <w:r>
        <w:t xml:space="preserve">b.</w:t>
      </w:r>
      <w:r>
        <w:t xml:space="preserve"> </w:t>
      </w:r>
      <w:r>
        <w:t xml:space="preserve">The character of the neighborhood as described in section 19-95 will be protected by the merger of the lots; and</w:t>
      </w:r>
    </w:p>
    <w:p>
      <w:pPr>
        <w:numPr>
          <w:ilvl w:val="2"/>
          <w:numId w:val="1125"/>
        </w:numPr>
      </w:pPr>
      <w:r>
        <w:t xml:space="preserve">c.</w:t>
      </w:r>
      <w:r>
        <w:t xml:space="preserve"> </w:t>
      </w:r>
      <w:r>
        <w:t xml:space="preserve">The goals and policies of the comprehensive plan pertaining to the district will be</w:t>
      </w:r>
      <w:r>
        <w:t xml:space="preserve"> </w:t>
      </w:r>
      <w:r>
        <w:t xml:space="preserve">furthered by the merger of the lots.</w:t>
      </w:r>
    </w:p>
    <w:p>
      <w:pPr>
        <w:pStyle w:val="FirstParagraph"/>
      </w:pPr>
      <w:r>
        <w:rPr>
          <w:i/>
          <w:iCs/>
        </w:rPr>
        <w:t xml:space="preserve">(Rev. Ords. 1987, § 19-133; Ch. 184, § I, 11-6-01; Ch. 194, § I, 12-18-01;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12-19-23; Ch. 944, § I(Att.), 9-2-25)</w:t>
      </w:r>
    </w:p>
    <w:bookmarkEnd w:id="95"/>
    <w:bookmarkStart w:id="96" w:name="dimensional-regulations-generally"/>
    <w:p>
      <w:pPr>
        <w:pStyle w:val="Heading3"/>
      </w:pPr>
      <w:r>
        <w:t xml:space="preserve">§ 19-134. Dimensional regulations generally</w:t>
      </w:r>
    </w:p>
    <w:p>
      <w:pPr>
        <w:numPr>
          <w:ilvl w:val="0"/>
          <w:numId w:val="1126"/>
        </w:numPr>
      </w:pPr>
      <w:r>
        <w:t xml:space="preserve">(a)</w:t>
      </w:r>
      <w:r>
        <w:t xml:space="preserve"> </w:t>
      </w:r>
      <w:r>
        <w:t xml:space="preserve">Except as hereinafter provided, a dwelling, building or structure hereafter erected</w:t>
      </w:r>
      <w:r>
        <w:t xml:space="preserve"> </w:t>
      </w:r>
      <w:r>
        <w:t xml:space="preserve">in any district shall not be located on a lot or parcel of land having less than the</w:t>
      </w:r>
      <w:r>
        <w:t xml:space="preserve"> </w:t>
      </w:r>
      <w:r>
        <w:t xml:space="preserve">minimum dimensional and setback requirements of this chapter and shall not exceed</w:t>
      </w:r>
      <w:r>
        <w:t xml:space="preserve"> </w:t>
      </w:r>
      <w:r>
        <w:t xml:space="preserve">the maximum height and percentage of lot building coverage.</w:t>
      </w:r>
    </w:p>
    <w:p>
      <w:pPr>
        <w:numPr>
          <w:ilvl w:val="0"/>
          <w:numId w:val="1126"/>
        </w:numPr>
      </w:pPr>
      <w:r>
        <w:t xml:space="preserve">(b)</w:t>
      </w:r>
      <w:r>
        <w:t xml:space="preserve"> </w:t>
      </w:r>
      <w:r>
        <w:t xml:space="preserve">No lot, parcel or tract of land shall be reduced in dimension or area such as to be</w:t>
      </w:r>
      <w:r>
        <w:t xml:space="preserve"> </w:t>
      </w:r>
      <w:r>
        <w:t xml:space="preserve">in violation of section 19-145, except as hereinafter provided. A lot created after the effective date of the ordinance</w:t>
      </w:r>
      <w:r>
        <w:t xml:space="preserve"> </w:t>
      </w:r>
      <w:r>
        <w:t xml:space="preserve">from which this chapter was derived shall meet at least the minimum requirements established</w:t>
      </w:r>
      <w:r>
        <w:t xml:space="preserve"> </w:t>
      </w:r>
      <w:r>
        <w:t xml:space="preserve">by this chapter for the district in which such lot is located, except as provided</w:t>
      </w:r>
      <w:r>
        <w:t xml:space="preserve"> </w:t>
      </w:r>
      <w:r>
        <w:t xml:space="preserve">in section 19-133.</w:t>
      </w:r>
    </w:p>
    <w:p>
      <w:pPr>
        <w:numPr>
          <w:ilvl w:val="0"/>
          <w:numId w:val="1126"/>
        </w:numPr>
      </w:pPr>
      <w:r>
        <w:t xml:space="preserve">(c)</w:t>
      </w:r>
      <w:r>
        <w:t xml:space="preserve"> </w:t>
      </w:r>
      <w:r>
        <w:t xml:space="preserve">In no instances shall the floor area ratio of development exceed three.</w:t>
      </w:r>
    </w:p>
    <w:p>
      <w:pPr>
        <w:pStyle w:val="FirstParagraph"/>
      </w:pPr>
      <w:r>
        <w:rPr>
          <w:i/>
          <w:iCs/>
        </w:rPr>
        <w:t xml:space="preserve">(Rev. Ords. 1987, § 19-134; Ch. 944, § I(Att.), 9-2-25)</w:t>
      </w:r>
    </w:p>
    <w:bookmarkEnd w:id="96"/>
    <w:bookmarkStart w:id="97" w:name="use-of-required-yards"/>
    <w:p>
      <w:pPr>
        <w:pStyle w:val="Heading3"/>
      </w:pPr>
      <w:r>
        <w:t xml:space="preserve">§ 19-135. Use of required yards</w:t>
      </w:r>
    </w:p>
    <w:p>
      <w:pPr>
        <w:pStyle w:val="FirstParagraph"/>
      </w:pPr>
      <w:r>
        <w:t xml:space="preserve">Yard regulations shall apply to that open area on the same lot with a principal building</w:t>
      </w:r>
      <w:r>
        <w:t xml:space="preserve"> </w:t>
      </w:r>
      <w:r>
        <w:t xml:space="preserve">or structure and accessory structure located between the lot lines and the minimum</w:t>
      </w:r>
      <w:r>
        <w:t xml:space="preserve"> </w:t>
      </w:r>
      <w:r>
        <w:t xml:space="preserve">setback lines which shall be unobstructed by buildings or structures from the ground</w:t>
      </w:r>
      <w:r>
        <w:t xml:space="preserve"> </w:t>
      </w:r>
      <w:r>
        <w:t xml:space="preserve">to the sky, except as hereinafter provided.</w:t>
      </w:r>
    </w:p>
    <w:p>
      <w:pPr>
        <w:pStyle w:val="Compact"/>
        <w:numPr>
          <w:ilvl w:val="0"/>
          <w:numId w:val="1127"/>
        </w:numPr>
      </w:pPr>
    </w:p>
    <w:p>
      <w:pPr>
        <w:numPr>
          <w:ilvl w:val="1"/>
          <w:numId w:val="1128"/>
        </w:numPr>
      </w:pPr>
      <w:r>
        <w:t xml:space="preserve">(1)</w:t>
      </w:r>
      <w:r>
        <w:t xml:space="preserve"> </w:t>
      </w:r>
      <w:r>
        <w:t xml:space="preserve">In any district, the front yard as established in section 19-145 and hereinafter provided shall be unoccupied and unobstructed by buildings or structures</w:t>
      </w:r>
      <w:r>
        <w:t xml:space="preserve"> </w:t>
      </w:r>
      <w:r>
        <w:t xml:space="preserve">other than signs, poles, ornamental and similar structures and shall not be used to</w:t>
      </w:r>
      <w:r>
        <w:t xml:space="preserve"> </w:t>
      </w:r>
      <w:r>
        <w:t xml:space="preserve">fulfill the off-street parking, loading or unloading requirements of this chapter</w:t>
      </w:r>
      <w:r>
        <w:t xml:space="preserve"> </w:t>
      </w:r>
      <w:r>
        <w:t xml:space="preserve">or for outdoor storage or display, except that a driveway and walkways may be located</w:t>
      </w:r>
      <w:r>
        <w:t xml:space="preserve"> </w:t>
      </w:r>
      <w:r>
        <w:t xml:space="preserve">in any required front yard. Parking in the front yard setback shall not exceed one-third</w:t>
      </w:r>
      <w:r>
        <w:t xml:space="preserve"> </w:t>
      </w:r>
      <w:r>
        <w:t xml:space="preserve">of the overall lot width for one and two-family dwellings only. For residential structures</w:t>
      </w:r>
      <w:r>
        <w:t xml:space="preserve"> </w:t>
      </w:r>
      <w:r>
        <w:t xml:space="preserve">only, a handicapped access ramp may be located within the required front yard. No</w:t>
      </w:r>
      <w:r>
        <w:t xml:space="preserve"> </w:t>
      </w:r>
      <w:r>
        <w:t xml:space="preserve">fence or similar screen of solid appearance in a residential district shall exceed</w:t>
      </w:r>
      <w:r>
        <w:t xml:space="preserve"> </w:t>
      </w:r>
      <w:r>
        <w:t xml:space="preserve">four feet in height where located in the required front yard or along property boundaries</w:t>
      </w:r>
      <w:r>
        <w:t xml:space="preserve"> </w:t>
      </w:r>
      <w:r>
        <w:t xml:space="preserve">contiguous to the required front yard.</w:t>
      </w:r>
    </w:p>
    <w:p>
      <w:pPr>
        <w:numPr>
          <w:ilvl w:val="1"/>
          <w:numId w:val="1128"/>
        </w:numPr>
      </w:pPr>
      <w:r>
        <w:t xml:space="preserve">(2)</w:t>
      </w:r>
      <w:r>
        <w:t xml:space="preserve"> </w:t>
      </w:r>
      <w:r>
        <w:t xml:space="preserve">In any district, the side and rear yards as established by the minimum required setback</w:t>
      </w:r>
      <w:r>
        <w:t xml:space="preserve"> </w:t>
      </w:r>
      <w:r>
        <w:t xml:space="preserve">in section 19-145 and hereinafter provided shall be unoccupied and unobstructed by buildings or structures</w:t>
      </w:r>
      <w:r>
        <w:t xml:space="preserve"> </w:t>
      </w:r>
      <w:r>
        <w:t xml:space="preserve">except as hereinafter provided. For residential structures only, a handicapped access</w:t>
      </w:r>
      <w:r>
        <w:t xml:space="preserve"> </w:t>
      </w:r>
      <w:r>
        <w:t xml:space="preserve">ramp may be located within the required side and rear yard setback. (See section 19-144 for regulations pertaining to accessory uses and structures.</w:t>
      </w:r>
    </w:p>
    <w:p>
      <w:pPr>
        <w:numPr>
          <w:ilvl w:val="1"/>
          <w:numId w:val="1128"/>
        </w:numPr>
      </w:pPr>
      <w:r>
        <w:t xml:space="preserve">(3)</w:t>
      </w:r>
      <w:r>
        <w:t xml:space="preserve"> </w:t>
      </w:r>
      <w:r>
        <w:t xml:space="preserve">Off-street parking, loading or unloading area in conformance with sections 19-276 through 19-284 or 19-285 through 19-290 and accessory to a permitted use located on the premises may be located within the</w:t>
      </w:r>
      <w:r>
        <w:t xml:space="preserve"> </w:t>
      </w:r>
      <w:r>
        <w:t xml:space="preserve">required side or rear yard, except where such yard is located in a commercial or industrial</w:t>
      </w:r>
      <w:r>
        <w:t xml:space="preserve"> </w:t>
      </w:r>
      <w:r>
        <w:t xml:space="preserve">district and abuts a residential or open space district, only if necessary to meet</w:t>
      </w:r>
      <w:r>
        <w:t xml:space="preserve"> </w:t>
      </w:r>
      <w:r>
        <w:t xml:space="preserve">the minimum requirements of such sections as determined and approved by the zoning</w:t>
      </w:r>
      <w:r>
        <w:t xml:space="preserve"> </w:t>
      </w:r>
      <w:r>
        <w:t xml:space="preserve">officer and city traffic engineer.</w:t>
      </w:r>
    </w:p>
    <w:p>
      <w:pPr>
        <w:numPr>
          <w:ilvl w:val="1"/>
          <w:numId w:val="1128"/>
        </w:numPr>
      </w:pPr>
      <w:r>
        <w:t xml:space="preserve">(4)</w:t>
      </w:r>
      <w:r>
        <w:t xml:space="preserve"> </w:t>
      </w:r>
      <w:r>
        <w:t xml:space="preserve">In any district, any portion of a required yard not developed for a use expressly</w:t>
      </w:r>
      <w:r>
        <w:t xml:space="preserve"> </w:t>
      </w:r>
      <w:r>
        <w:t xml:space="preserve">permitted under the terms of this chapter shall be landscaped and maintained to enhance</w:t>
      </w:r>
      <w:r>
        <w:t xml:space="preserve"> </w:t>
      </w:r>
      <w:r>
        <w:t xml:space="preserve">the premises and to be attractive and acceptable to the neighborhood.</w:t>
      </w:r>
    </w:p>
    <w:p>
      <w:pPr>
        <w:numPr>
          <w:ilvl w:val="1"/>
          <w:numId w:val="1128"/>
        </w:numPr>
      </w:pPr>
      <w:r>
        <w:t xml:space="preserve">(5)</w:t>
      </w:r>
      <w:r>
        <w:t xml:space="preserve"> </w:t>
      </w:r>
      <w:r>
        <w:t xml:space="preserve">No fence or similar screen of solid appearance in a residential district shall exceed</w:t>
      </w:r>
      <w:r>
        <w:t xml:space="preserve"> </w:t>
      </w:r>
      <w:r>
        <w:t xml:space="preserve">six feet in height where located in the required rear yard or side yard or along property</w:t>
      </w:r>
      <w:r>
        <w:t xml:space="preserve"> </w:t>
      </w:r>
      <w:r>
        <w:t xml:space="preserve">boundaries contiguous to the required rear yard or side yard when said boundary abuts</w:t>
      </w:r>
      <w:r>
        <w:t xml:space="preserve"> </w:t>
      </w:r>
      <w:r>
        <w:t xml:space="preserve">another residential use. For a boundary between a residential and commercial or industrial</w:t>
      </w:r>
      <w:r>
        <w:t xml:space="preserve"> </w:t>
      </w:r>
      <w:r>
        <w:t xml:space="preserve">use no fence or similar screen of solid appearance shall be less than six feet nor</w:t>
      </w:r>
      <w:r>
        <w:t xml:space="preserve"> </w:t>
      </w:r>
      <w:r>
        <w:t xml:space="preserve">more than ten feet in height. These restrictions shall not apply to plantings such</w:t>
      </w:r>
      <w:r>
        <w:t xml:space="preserve"> </w:t>
      </w:r>
      <w:r>
        <w:t xml:space="preserve">as arborvitae or other similar trees or shrubs. Said height shall be measured from</w:t>
      </w:r>
      <w:r>
        <w:t xml:space="preserve"> </w:t>
      </w:r>
      <w:r>
        <w:t xml:space="preserve">the existing grade at the rear and side lot lines.</w:t>
      </w:r>
    </w:p>
    <w:p>
      <w:pPr>
        <w:pStyle w:val="FirstParagraph"/>
      </w:pPr>
      <w:r>
        <w:rPr>
          <w:i/>
          <w:iCs/>
        </w:rPr>
        <w:t xml:space="preserve">(Rev. Ords. 1987, § 19-135; Ch. 82, § I, 8-10-99; Ch. 146, § VII, 10-23-00; Ch. 198,</w:t>
      </w:r>
      <w:r>
        <w:rPr>
          <w:i/>
          <w:iCs/>
        </w:rPr>
        <w:t xml:space="preserve"> </w:t>
      </w:r>
      <w:r>
        <w:rPr>
          <w:i/>
          <w:iCs/>
        </w:rPr>
        <w:t xml:space="preserve">§ V, 2-19-02; Ch. 642, § VI, 3-15-16)</w:t>
      </w:r>
    </w:p>
    <w:bookmarkEnd w:id="97"/>
    <w:bookmarkStart w:id="98" w:name="minimum-setback-measurements"/>
    <w:p>
      <w:pPr>
        <w:pStyle w:val="Heading3"/>
      </w:pPr>
      <w:r>
        <w:t xml:space="preserve">§ 19-136. Minimum setback measurements</w:t>
      </w:r>
    </w:p>
    <w:p>
      <w:pPr>
        <w:numPr>
          <w:ilvl w:val="0"/>
          <w:numId w:val="1129"/>
        </w:numPr>
      </w:pPr>
      <w:r>
        <w:t xml:space="preserve">(a)</w:t>
      </w:r>
      <w:r>
        <w:t xml:space="preserve"> </w:t>
      </w:r>
      <w:r>
        <w:t xml:space="preserve">The minimum front setback requirements of section 19-145 shall be measured along a line parallel to the lot line at the minimum distance of</w:t>
      </w:r>
      <w:r>
        <w:t xml:space="preserve"> </w:t>
      </w:r>
      <w:r>
        <w:t xml:space="preserve">the required setback. If 75 percent or more of the block frontage of the same street</w:t>
      </w:r>
      <w:r>
        <w:t xml:space="preserve"> </w:t>
      </w:r>
      <w:r>
        <w:t xml:space="preserve">is improved with buildings, the front setback shall extend to the average alignment</w:t>
      </w:r>
      <w:r>
        <w:t xml:space="preserve"> </w:t>
      </w:r>
      <w:r>
        <w:t xml:space="preserve">of such buildings.</w:t>
      </w:r>
    </w:p>
    <w:p>
      <w:pPr>
        <w:numPr>
          <w:ilvl w:val="0"/>
          <w:numId w:val="1129"/>
        </w:numPr>
      </w:pPr>
      <w:r>
        <w:t xml:space="preserve">(b)</w:t>
      </w:r>
      <w:r>
        <w:t xml:space="preserve"> </w:t>
      </w:r>
      <w:r>
        <w:t xml:space="preserve">The minimum side and rear setback measurement of section 19-145 shall be measured parallel to the lot line at the minimum distance of the required</w:t>
      </w:r>
      <w:r>
        <w:t xml:space="preserve"> </w:t>
      </w:r>
      <w:r>
        <w:t xml:space="preserve">setback. Where no minimum side setback is required by section 19-145 but where a side setback is actually provided, such side setback shall not be less</w:t>
      </w:r>
      <w:r>
        <w:t xml:space="preserve"> </w:t>
      </w:r>
      <w:r>
        <w:t xml:space="preserve">than five feet.</w:t>
      </w:r>
    </w:p>
    <w:p>
      <w:pPr>
        <w:numPr>
          <w:ilvl w:val="0"/>
          <w:numId w:val="1129"/>
        </w:numPr>
      </w:pPr>
      <w:r>
        <w:t xml:space="preserve">(c)</w:t>
      </w:r>
      <w:r>
        <w:t xml:space="preserve"> </w:t>
      </w:r>
      <w:r>
        <w:t xml:space="preserve">Notwithstanding other provisions of this chapter, for any building or structure, the</w:t>
      </w:r>
      <w:r>
        <w:t xml:space="preserve"> </w:t>
      </w:r>
      <w:r>
        <w:t xml:space="preserve">minimum front, side and read setback as required in section 19-145 shall be increased by three feet for each full floor level over the first two floor</w:t>
      </w:r>
      <w:r>
        <w:t xml:space="preserve"> </w:t>
      </w:r>
      <w:r>
        <w:t xml:space="preserve">levels.</w:t>
      </w:r>
    </w:p>
    <w:p>
      <w:pPr>
        <w:pStyle w:val="FirstParagraph"/>
      </w:pPr>
      <w:r>
        <w:rPr>
          <w:i/>
          <w:iCs/>
        </w:rPr>
        <w:t xml:space="preserve">(Rev. Ords. 1987, § 19-136; Ch. 194, § II, 12-18-01)</w:t>
      </w:r>
    </w:p>
    <w:bookmarkEnd w:id="98"/>
    <w:bookmarkStart w:id="99" w:name="X57dcfd442d9ffda5fffbb17c6dd76a094733d61"/>
    <w:p>
      <w:pPr>
        <w:pStyle w:val="Heading3"/>
      </w:pPr>
      <w:r>
        <w:t xml:space="preserve">§ 19-137. Front, side and rear yards on abutting lots in adjacent districts</w:t>
      </w:r>
    </w:p>
    <w:p>
      <w:pPr>
        <w:numPr>
          <w:ilvl w:val="0"/>
          <w:numId w:val="1130"/>
        </w:numPr>
      </w:pPr>
      <w:r>
        <w:t xml:space="preserve">(a)</w:t>
      </w:r>
      <w:r>
        <w:t xml:space="preserve"> </w:t>
      </w:r>
      <w:r>
        <w:t xml:space="preserve">Notwithstanding other provisions of this division wherever a lot or parcel of land</w:t>
      </w:r>
      <w:r>
        <w:t xml:space="preserve"> </w:t>
      </w:r>
      <w:r>
        <w:t xml:space="preserve">in a commercial or industrial district abuts a lot or parcel of land in a residential</w:t>
      </w:r>
      <w:r>
        <w:t xml:space="preserve"> </w:t>
      </w:r>
      <w:r>
        <w:t xml:space="preserve">district fronting on the same street, the lot or parcel of land in the commercial</w:t>
      </w:r>
      <w:r>
        <w:t xml:space="preserve"> </w:t>
      </w:r>
      <w:r>
        <w:t xml:space="preserve">or industrial district shall have at least one-half of the front setback as required</w:t>
      </w:r>
      <w:r>
        <w:t xml:space="preserve"> </w:t>
      </w:r>
      <w:r>
        <w:t xml:space="preserve">in the adjoining residential district but not less than that required in the commercial</w:t>
      </w:r>
      <w:r>
        <w:t xml:space="preserve"> </w:t>
      </w:r>
      <w:r>
        <w:t xml:space="preserve">or industrial district.</w:t>
      </w:r>
    </w:p>
    <w:p>
      <w:pPr>
        <w:numPr>
          <w:ilvl w:val="0"/>
          <w:numId w:val="1130"/>
        </w:numPr>
      </w:pPr>
      <w:r>
        <w:t xml:space="preserve">(b)</w:t>
      </w:r>
      <w:r>
        <w:t xml:space="preserve"> </w:t>
      </w:r>
      <w:r>
        <w:t xml:space="preserve">Notwithstanding other provisions of this chapter wherever a lot or parcel of land</w:t>
      </w:r>
      <w:r>
        <w:t xml:space="preserve"> </w:t>
      </w:r>
      <w:r>
        <w:t xml:space="preserve">in an R-5 district, any commercial district or an I-1 district abuts a lot or parcel</w:t>
      </w:r>
      <w:r>
        <w:t xml:space="preserve"> </w:t>
      </w:r>
      <w:r>
        <w:t xml:space="preserve">of land in a residential district, the side and rear yard setback on the lot or parcel</w:t>
      </w:r>
      <w:r>
        <w:t xml:space="preserve"> </w:t>
      </w:r>
      <w:r>
        <w:t xml:space="preserve">in the R-5, commercial, or I-1 districts shall be measured at least 30 feet from the</w:t>
      </w:r>
      <w:r>
        <w:t xml:space="preserve"> </w:t>
      </w:r>
      <w:r>
        <w:t xml:space="preserve">property line along that portion of the lot or parcel that abuts the residential district.</w:t>
      </w:r>
    </w:p>
    <w:p>
      <w:pPr>
        <w:numPr>
          <w:ilvl w:val="0"/>
          <w:numId w:val="1130"/>
        </w:numPr>
      </w:pPr>
      <w:r>
        <w:t xml:space="preserve">(c)</w:t>
      </w:r>
      <w:r>
        <w:t xml:space="preserve"> </w:t>
      </w:r>
      <w:r>
        <w:t xml:space="preserve">Wherever a lot or parcel of land in an I-2 general manufacturing or an I-3 heavy manufacturing</w:t>
      </w:r>
      <w:r>
        <w:t xml:space="preserve"> </w:t>
      </w:r>
      <w:r>
        <w:t xml:space="preserve">district abuts a residential district, the principal building or structure on the</w:t>
      </w:r>
      <w:r>
        <w:t xml:space="preserve"> </w:t>
      </w:r>
      <w:r>
        <w:t xml:space="preserve">lot or parcel in the I-2 or I-3 district shall be set back at least 50 feet from the</w:t>
      </w:r>
      <w:r>
        <w:t xml:space="preserve"> </w:t>
      </w:r>
      <w:r>
        <w:t xml:space="preserve">property line along that portion of the lot or parcel that abuts the residential district.</w:t>
      </w:r>
    </w:p>
    <w:p>
      <w:pPr>
        <w:pStyle w:val="FirstParagraph"/>
      </w:pPr>
      <w:r>
        <w:rPr>
          <w:i/>
          <w:iCs/>
        </w:rPr>
        <w:t xml:space="preserve">(Rev. Ords. 1987, § 19-137)</w:t>
      </w:r>
    </w:p>
    <w:bookmarkEnd w:id="99"/>
    <w:bookmarkStart w:id="100" w:name="side-yards"/>
    <w:p>
      <w:pPr>
        <w:pStyle w:val="Heading3"/>
      </w:pPr>
      <w:r>
        <w:t xml:space="preserve">§ 19-138. Side yards</w:t>
      </w:r>
    </w:p>
    <w:p>
      <w:pPr>
        <w:numPr>
          <w:ilvl w:val="0"/>
          <w:numId w:val="11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Side lot line.</w:t>
      </w:r>
      <w:r>
        <w:t xml:space="preserve"> </w:t>
      </w:r>
      <w:r>
        <w:t xml:space="preserve">Notwithstanding any other provisions of this chapter, no side lot line shall be less</w:t>
      </w:r>
      <w:r>
        <w:t xml:space="preserve"> </w:t>
      </w:r>
      <w:r>
        <w:t xml:space="preserve">than 80 feet. In the case of corner lots, which meet all other dimensional requirements</w:t>
      </w:r>
      <w:r>
        <w:t xml:space="preserve"> </w:t>
      </w:r>
      <w:r>
        <w:t xml:space="preserve">and have a side lot line serving in accordance with subsection (b) of this section</w:t>
      </w:r>
      <w:r>
        <w:t xml:space="preserve"> </w:t>
      </w:r>
      <w:r>
        <w:t xml:space="preserve">and section 19-141(c) as a rear lot line, this side lot line may be less than 80 feet but not less than</w:t>
      </w:r>
      <w:r>
        <w:t xml:space="preserve"> </w:t>
      </w:r>
      <w:r>
        <w:t xml:space="preserve">50 feet.</w:t>
      </w:r>
    </w:p>
    <w:p>
      <w:pPr>
        <w:numPr>
          <w:ilvl w:val="0"/>
          <w:numId w:val="11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Use of side yard as rear yard.</w:t>
      </w:r>
      <w:r>
        <w:t xml:space="preserve"> </w:t>
      </w:r>
      <w:r>
        <w:t xml:space="preserve">Where under the definition a rear yard is not possible as in the case of a corner</w:t>
      </w:r>
      <w:r>
        <w:t xml:space="preserve"> </w:t>
      </w:r>
      <w:r>
        <w:t xml:space="preserve">lot, one side yard shall be designated as a rear yard and shall conform to all regulations</w:t>
      </w:r>
      <w:r>
        <w:t xml:space="preserve"> </w:t>
      </w:r>
      <w:r>
        <w:t xml:space="preserve">of this chapter pertaining to rear yards.</w:t>
      </w:r>
    </w:p>
    <w:p>
      <w:pPr>
        <w:pStyle w:val="FirstParagraph"/>
      </w:pPr>
      <w:r>
        <w:rPr>
          <w:i/>
          <w:iCs/>
        </w:rPr>
        <w:t xml:space="preserve">(Rev. Ords. 1987, § 19-138)</w:t>
      </w:r>
    </w:p>
    <w:bookmarkEnd w:id="100"/>
    <w:bookmarkStart w:id="101" w:name="number-of-structures"/>
    <w:p>
      <w:pPr>
        <w:pStyle w:val="Heading3"/>
      </w:pPr>
      <w:r>
        <w:t xml:space="preserve">§ 19-139. Number of structures</w:t>
      </w:r>
    </w:p>
    <w:p>
      <w:pPr>
        <w:pStyle w:val="FirstParagraph"/>
      </w:pPr>
      <w:r>
        <w:t xml:space="preserve">Not more than one structure used for residential purposes shall be built upon any</w:t>
      </w:r>
      <w:r>
        <w:t xml:space="preserve"> </w:t>
      </w:r>
      <w:r>
        <w:t xml:space="preserve">single lot in any R-1, R-2, R-3, R-4 or R-6 district. This regulation shall not apply</w:t>
      </w:r>
      <w:r>
        <w:t xml:space="preserve"> </w:t>
      </w:r>
      <w:r>
        <w:t xml:space="preserve">to any accessory dwelling unit permitted under these regulations.</w:t>
      </w:r>
    </w:p>
    <w:p>
      <w:pPr>
        <w:pStyle w:val="BodyText"/>
      </w:pPr>
      <w:r>
        <w:rPr>
          <w:i/>
          <w:iCs/>
        </w:rPr>
        <w:t xml:space="preserve">(Rev. Ords. 1987, § 19-139; Ch. 184, § II, 11-6-01; Ch. 944, § I(Att.), 9-2-25)</w:t>
      </w:r>
    </w:p>
    <w:bookmarkEnd w:id="101"/>
    <w:bookmarkStart w:id="102" w:name="measurements"/>
    <w:p>
      <w:pPr>
        <w:pStyle w:val="Heading3"/>
      </w:pPr>
      <w:r>
        <w:t xml:space="preserve">§ 19-140. Measurements</w:t>
      </w:r>
    </w:p>
    <w:p>
      <w:pPr>
        <w:numPr>
          <w:ilvl w:val="0"/>
          <w:numId w:val="113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Lot frontage.</w:t>
      </w:r>
      <w:r>
        <w:t xml:space="preserve"> </w:t>
      </w:r>
      <w:r>
        <w:t xml:space="preserve">Lot frontage shall be measured along the street right-of-way line between the side</w:t>
      </w:r>
      <w:r>
        <w:t xml:space="preserve"> </w:t>
      </w:r>
      <w:r>
        <w:t xml:space="preserve">lot lines and shall be not less than 40 feet. Where all frontage is not contiguous,</w:t>
      </w:r>
      <w:r>
        <w:t xml:space="preserve"> </w:t>
      </w:r>
      <w:r>
        <w:t xml:space="preserve">then only the largest single frontage will be considered with regard to minimum frontage</w:t>
      </w:r>
      <w:r>
        <w:t xml:space="preserve"> </w:t>
      </w:r>
      <w:r>
        <w:t xml:space="preserve">requirements; in cases of equivalent noncontiguous frontage, minimum frontage will</w:t>
      </w:r>
      <w:r>
        <w:t xml:space="preserve"> </w:t>
      </w:r>
      <w:r>
        <w:t xml:space="preserve">be determined by the zoning officer.</w:t>
      </w:r>
    </w:p>
    <w:p>
      <w:pPr>
        <w:numPr>
          <w:ilvl w:val="0"/>
          <w:numId w:val="113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Lot depth.</w:t>
      </w:r>
      <w:r>
        <w:t xml:space="preserve"> </w:t>
      </w:r>
      <w:r>
        <w:t xml:space="preserve">Lot depth shall be measured from the front lot line to the rear lot line; this distance</w:t>
      </w:r>
      <w:r>
        <w:t xml:space="preserve"> </w:t>
      </w:r>
      <w:r>
        <w:t xml:space="preserve">shall be the shortest distance. For lots where the front and rear lot lines are not</w:t>
      </w:r>
      <w:r>
        <w:t xml:space="preserve"> </w:t>
      </w:r>
      <w:r>
        <w:t xml:space="preserve">parallel the lot depth is an average of the depth. Average shall be measured from</w:t>
      </w:r>
      <w:r>
        <w:t xml:space="preserve"> </w:t>
      </w:r>
      <w:r>
        <w:t xml:space="preserve">the midpoint of the front lot line to the midpoint of the rear lot line. Lot depth</w:t>
      </w:r>
      <w:r>
        <w:t xml:space="preserve"> </w:t>
      </w:r>
      <w:r>
        <w:t xml:space="preserve">for corner and through lots shall be as determined under section 19-141.</w:t>
      </w:r>
    </w:p>
    <w:p>
      <w:pPr>
        <w:numPr>
          <w:ilvl w:val="0"/>
          <w:numId w:val="113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Lot width.</w:t>
      </w:r>
      <w:r>
        <w:t xml:space="preserve"> </w:t>
      </w:r>
      <w:r>
        <w:t xml:space="preserve">Lot width shall be measured as the horizontal distance between the side lines of</w:t>
      </w:r>
      <w:r>
        <w:t xml:space="preserve"> </w:t>
      </w:r>
      <w:r>
        <w:t xml:space="preserve">a lot measured at right angles to its depth along a straight line parallel to the</w:t>
      </w:r>
      <w:r>
        <w:t xml:space="preserve"> </w:t>
      </w:r>
      <w:r>
        <w:t xml:space="preserve">front lot line at the minimum front setback line. For lots where the front and rear</w:t>
      </w:r>
      <w:r>
        <w:t xml:space="preserve"> </w:t>
      </w:r>
      <w:r>
        <w:t xml:space="preserve">lot lines are not parallel or the front lot line is curved, width shall be measured</w:t>
      </w:r>
      <w:r>
        <w:t xml:space="preserve"> </w:t>
      </w:r>
      <w:r>
        <w:t xml:space="preserve">as the distance between lot lines along a line at right angles to the depth which</w:t>
      </w:r>
      <w:r>
        <w:t xml:space="preserve"> </w:t>
      </w:r>
      <w:r>
        <w:t xml:space="preserve">intersects the depth at the minimum front setback line. Width for corner and through</w:t>
      </w:r>
      <w:r>
        <w:t xml:space="preserve"> </w:t>
      </w:r>
      <w:r>
        <w:t xml:space="preserve">lots shall be as determined under section 19-141.</w:t>
      </w:r>
    </w:p>
    <w:p>
      <w:pPr>
        <w:pStyle w:val="FirstParagraph"/>
      </w:pPr>
      <w:r>
        <w:rPr>
          <w:i/>
          <w:iCs/>
        </w:rPr>
        <w:t xml:space="preserve">(Rev. Ords. 1987, § 19-140)</w:t>
      </w:r>
    </w:p>
    <w:bookmarkEnd w:id="102"/>
    <w:bookmarkStart w:id="103" w:name="corner-lots-and-through-lots"/>
    <w:p>
      <w:pPr>
        <w:pStyle w:val="Heading3"/>
      </w:pPr>
      <w:r>
        <w:t xml:space="preserve">§ 19-141. Corner lots and through lots</w:t>
      </w:r>
    </w:p>
    <w:p>
      <w:pPr>
        <w:numPr>
          <w:ilvl w:val="0"/>
          <w:numId w:val="11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Corner lots—Setbacks.</w:t>
      </w:r>
      <w:r>
        <w:t xml:space="preserve"> </w:t>
      </w:r>
      <w:r>
        <w:t xml:space="preserve">For corner lots, those lots which abut on and at the intersection of two or more</w:t>
      </w:r>
      <w:r>
        <w:t xml:space="preserve"> </w:t>
      </w:r>
      <w:r>
        <w:t xml:space="preserve">streets and/or road rights-of-way, lot frontage shall be considered for the purposes</w:t>
      </w:r>
      <w:r>
        <w:t xml:space="preserve"> </w:t>
      </w:r>
      <w:r>
        <w:t xml:space="preserve">of determining setbacks to be two or more front lot lines which shall all meet the</w:t>
      </w:r>
      <w:r>
        <w:t xml:space="preserve"> </w:t>
      </w:r>
      <w:r>
        <w:t xml:space="preserve">minimum front setback requirements of section 19-145.</w:t>
      </w:r>
    </w:p>
    <w:p>
      <w:pPr>
        <w:numPr>
          <w:ilvl w:val="0"/>
          <w:numId w:val="11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Corner lots—Lot depth and width.</w:t>
      </w:r>
      <w:r>
        <w:t xml:space="preserve"> </w:t>
      </w:r>
      <w:r>
        <w:t xml:space="preserve">Lot depth for corner lots may be measured from any front lot line measuring as indicated</w:t>
      </w:r>
      <w:r>
        <w:t xml:space="preserve"> </w:t>
      </w:r>
      <w:r>
        <w:t xml:space="preserve">in lot depth, to a side lot line considered under this measurement to be a rear lot</w:t>
      </w:r>
      <w:r>
        <w:t xml:space="preserve"> </w:t>
      </w:r>
      <w:r>
        <w:t xml:space="preserve">line. Lot width for corner lots shall be measured as indicated under lot width.</w:t>
      </w:r>
    </w:p>
    <w:p>
      <w:pPr>
        <w:numPr>
          <w:ilvl w:val="0"/>
          <w:numId w:val="113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Use of side yard as rear yard.</w:t>
      </w:r>
      <w:r>
        <w:t xml:space="preserve"> </w:t>
      </w:r>
      <w:r>
        <w:t xml:space="preserve">Where in the case of a corner lot there is no apparent rear lot line, one side lot</w:t>
      </w:r>
      <w:r>
        <w:t xml:space="preserve"> </w:t>
      </w:r>
      <w:r>
        <w:t xml:space="preserve">line shall be designated as a rear lot line and shall conform to all regulations of</w:t>
      </w:r>
      <w:r>
        <w:t xml:space="preserve"> </w:t>
      </w:r>
      <w:r>
        <w:t xml:space="preserve">this chapter pertaining to rear yard setbacks.</w:t>
      </w:r>
    </w:p>
    <w:p>
      <w:pPr>
        <w:numPr>
          <w:ilvl w:val="0"/>
          <w:numId w:val="113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Through lots—Setbacks.</w:t>
      </w:r>
      <w:r>
        <w:t xml:space="preserve"> </w:t>
      </w:r>
      <w:r>
        <w:t xml:space="preserve">For through lots, those lots which front upon two parallel streets or which front</w:t>
      </w:r>
      <w:r>
        <w:t xml:space="preserve"> </w:t>
      </w:r>
      <w:r>
        <w:t xml:space="preserve">upon two streets which do not intersect at the boundaries of the lot, the lot shall</w:t>
      </w:r>
      <w:r>
        <w:t xml:space="preserve"> </w:t>
      </w:r>
      <w:r>
        <w:t xml:space="preserve">be considered for the purposes of determining setbacks to have two front lot lines</w:t>
      </w:r>
      <w:r>
        <w:t xml:space="preserve"> </w:t>
      </w:r>
      <w:r>
        <w:t xml:space="preserve">which shall both meet the minimum front setback requirements of section 19-145.</w:t>
      </w:r>
    </w:p>
    <w:p>
      <w:pPr>
        <w:numPr>
          <w:ilvl w:val="0"/>
          <w:numId w:val="113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Through lots—Depth.</w:t>
      </w:r>
      <w:r>
        <w:t xml:space="preserve"> </w:t>
      </w:r>
      <w:r>
        <w:t xml:space="preserve">For through lots, those lots which front upon two parallel streets or which front</w:t>
      </w:r>
      <w:r>
        <w:t xml:space="preserve"> </w:t>
      </w:r>
      <w:r>
        <w:t xml:space="preserve">upon two streets which do not intersect at the boundaries of the lot, depth shall</w:t>
      </w:r>
      <w:r>
        <w:t xml:space="preserve"> </w:t>
      </w:r>
      <w:r>
        <w:t xml:space="preserve">be measured for lots with parallel front lot lines, as the distance measured from</w:t>
      </w:r>
      <w:r>
        <w:t xml:space="preserve"> </w:t>
      </w:r>
      <w:r>
        <w:t xml:space="preserve">the front lot line to front lot line, the distance shall be the shortest distance.</w:t>
      </w:r>
      <w:r>
        <w:t xml:space="preserve"> </w:t>
      </w:r>
      <w:r>
        <w:t xml:space="preserve">For lots where the front lot lines are not parallel, the lot depth is an average which</w:t>
      </w:r>
      <w:r>
        <w:t xml:space="preserve"> </w:t>
      </w:r>
      <w:r>
        <w:t xml:space="preserve">shall be measured from midpoint to midpoint of the front lot lines.</w:t>
      </w:r>
    </w:p>
    <w:p>
      <w:pPr>
        <w:numPr>
          <w:ilvl w:val="0"/>
          <w:numId w:val="113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Through lots—Width.</w:t>
      </w:r>
      <w:r>
        <w:t xml:space="preserve"> </w:t>
      </w:r>
      <w:r>
        <w:t xml:space="preserve">Width shall be measured as indicated under lot width at the minimum front setback</w:t>
      </w:r>
      <w:r>
        <w:t xml:space="preserve"> </w:t>
      </w:r>
      <w:r>
        <w:t xml:space="preserve">from either front lot line.</w:t>
      </w:r>
    </w:p>
    <w:p>
      <w:pPr>
        <w:pStyle w:val="FirstParagraph"/>
      </w:pPr>
      <w:r>
        <w:rPr>
          <w:i/>
          <w:iCs/>
        </w:rPr>
        <w:t xml:space="preserve">(Rev. Ords. 1987, § 19-141)</w:t>
      </w:r>
    </w:p>
    <w:bookmarkEnd w:id="103"/>
    <w:bookmarkStart w:id="104" w:name="determination-of-uncertain-locations"/>
    <w:p>
      <w:pPr>
        <w:pStyle w:val="Heading3"/>
      </w:pPr>
      <w:r>
        <w:t xml:space="preserve">§ 19-142. Determination of uncertain locations</w:t>
      </w:r>
    </w:p>
    <w:p>
      <w:pPr>
        <w:pStyle w:val="FirstParagraph"/>
      </w:pPr>
      <w:r>
        <w:t xml:space="preserve">Where the location of a lot width or lot depth line or a front, side or rear lot line</w:t>
      </w:r>
      <w:r>
        <w:t xml:space="preserve"> </w:t>
      </w:r>
      <w:r>
        <w:t xml:space="preserve">is otherwise uncertain, the zoning officer shall determine their position in a manner</w:t>
      </w:r>
      <w:r>
        <w:t xml:space="preserve"> </w:t>
      </w:r>
      <w:r>
        <w:t xml:space="preserve">complying as closely as possible with the requirements of this chapter.</w:t>
      </w:r>
    </w:p>
    <w:p>
      <w:pPr>
        <w:pStyle w:val="BodyText"/>
      </w:pPr>
      <w:r>
        <w:rPr>
          <w:i/>
          <w:iCs/>
        </w:rPr>
        <w:t xml:space="preserve">(Rev. Ords. 1987, § 19-142)</w:t>
      </w:r>
    </w:p>
    <w:bookmarkEnd w:id="104"/>
    <w:bookmarkStart w:id="105" w:name="obstructing-vision-at-corner-lots"/>
    <w:p>
      <w:pPr>
        <w:pStyle w:val="Heading3"/>
      </w:pPr>
      <w:r>
        <w:t xml:space="preserve">§ 19-143. Obstructing vision at corner lots</w:t>
      </w:r>
    </w:p>
    <w:p>
      <w:pPr>
        <w:pStyle w:val="FirstParagraph"/>
      </w:pPr>
      <w:r>
        <w:t xml:space="preserve">On a corner lot in any district, nothing shall be erected, placed, planted or allowed</w:t>
      </w:r>
      <w:r>
        <w:t xml:space="preserve"> </w:t>
      </w:r>
      <w:r>
        <w:t xml:space="preserve">to grow in such a manner as to materially impede vision between a height of 2½ and</w:t>
      </w:r>
      <w:r>
        <w:t xml:space="preserve"> </w:t>
      </w:r>
      <w:r>
        <w:t xml:space="preserve">ten feet above the centerline grades of the intersecting streets in the area bounded</w:t>
      </w:r>
      <w:r>
        <w:t xml:space="preserve"> </w:t>
      </w:r>
      <w:r>
        <w:t xml:space="preserve">by the street lines of such corner lots and a line joining points along the street</w:t>
      </w:r>
      <w:r>
        <w:t xml:space="preserve"> </w:t>
      </w:r>
      <w:r>
        <w:t xml:space="preserve">lines 30 feet from the point of the intersection.</w:t>
      </w:r>
    </w:p>
    <w:p>
      <w:pPr>
        <w:pStyle w:val="BodyText"/>
      </w:pPr>
      <w:r>
        <w:rPr>
          <w:i/>
          <w:iCs/>
        </w:rPr>
        <w:t xml:space="preserve">(Rev. Ords. 1987, § 19-143)</w:t>
      </w:r>
    </w:p>
    <w:bookmarkEnd w:id="105"/>
    <w:bookmarkStart w:id="106" w:name="accessory-buildings-and-structures"/>
    <w:p>
      <w:pPr>
        <w:pStyle w:val="Heading3"/>
      </w:pPr>
      <w:r>
        <w:t xml:space="preserve">§ 19-144. Accessory buildings and structures</w:t>
      </w:r>
    </w:p>
    <w:p>
      <w:pPr>
        <w:numPr>
          <w:ilvl w:val="0"/>
          <w:numId w:val="1134"/>
        </w:numPr>
      </w:pPr>
      <w:r>
        <w:t xml:space="preserve">(a)</w:t>
      </w:r>
      <w:r>
        <w:t xml:space="preserve"> </w:t>
      </w:r>
      <w:r>
        <w:t xml:space="preserve">All residentially used or zoned lots shall contain no more than three accessory sheds</w:t>
      </w:r>
      <w:r>
        <w:t xml:space="preserve"> </w:t>
      </w:r>
      <w:r>
        <w:t xml:space="preserve">and one accessory garage. No accessory building or structure shall be located nearer</w:t>
      </w:r>
      <w:r>
        <w:t xml:space="preserve"> </w:t>
      </w:r>
      <w:r>
        <w:t xml:space="preserve">than five feet from a principal building unless such accessory building or structure</w:t>
      </w:r>
      <w:r>
        <w:t xml:space="preserve"> </w:t>
      </w:r>
      <w:r>
        <w:t xml:space="preserve">is attached to the principal building.</w:t>
      </w:r>
    </w:p>
    <w:p>
      <w:pPr>
        <w:numPr>
          <w:ilvl w:val="0"/>
          <w:numId w:val="1134"/>
        </w:numPr>
      </w:pPr>
      <w:r>
        <w:t xml:space="preserve">(b)</w:t>
      </w:r>
      <w:r>
        <w:t xml:space="preserve"> </w:t>
      </w:r>
      <w:r>
        <w:t xml:space="preserve">An accessory building, structure or use conforming to section 19-171 may be located within the required side yard setback and rear yard setback, provided</w:t>
      </w:r>
      <w:r>
        <w:t xml:space="preserve"> </w:t>
      </w:r>
      <w:r>
        <w:t xml:space="preserve">it shall not be nearer than five feet from any lot line. A garden or tool shed used</w:t>
      </w:r>
      <w:r>
        <w:t xml:space="preserve"> </w:t>
      </w:r>
      <w:r>
        <w:t xml:space="preserve">only for the storage of garden implements and light home maintenance tools and swimming</w:t>
      </w:r>
      <w:r>
        <w:t xml:space="preserve"> </w:t>
      </w:r>
      <w:r>
        <w:t xml:space="preserve">pools including pertinent structures such as dressing and shower rooms and equipment</w:t>
      </w:r>
      <w:r>
        <w:t xml:space="preserve"> </w:t>
      </w:r>
      <w:r>
        <w:t xml:space="preserve">houses as regulated by this chapter and other city ordinances are permitted when such</w:t>
      </w:r>
      <w:r>
        <w:t xml:space="preserve"> </w:t>
      </w:r>
      <w:r>
        <w:t xml:space="preserve">uses are accessory to a nonconforming residential use. In-ground and above-ground</w:t>
      </w:r>
      <w:r>
        <w:t xml:space="preserve"> </w:t>
      </w:r>
      <w:r>
        <w:t xml:space="preserve">swimming pools, however, shall not be located nearer than six feet from a lot line</w:t>
      </w:r>
      <w:r>
        <w:t xml:space="preserve"> </w:t>
      </w:r>
      <w:r>
        <w:t xml:space="preserve">per section 421.4 (locations) of the BOCA Code.</w:t>
      </w:r>
    </w:p>
    <w:p>
      <w:pPr>
        <w:numPr>
          <w:ilvl w:val="0"/>
          <w:numId w:val="1134"/>
        </w:numPr>
      </w:pPr>
      <w:r>
        <w:t xml:space="preserve">(c)</w:t>
      </w:r>
      <w:r>
        <w:t xml:space="preserve"> </w:t>
      </w:r>
      <w:r>
        <w:t xml:space="preserve">An accessory building, structure or use conforming to section 19-171 shall be limited to no more than 20 feet in height, except as provided as follows:</w:t>
      </w:r>
    </w:p>
    <w:p>
      <w:pPr>
        <w:pStyle w:val="FirstParagraph"/>
      </w:pPr>
      <w:r>
        <w:t xml:space="preserve">An accessory structure which is attached to a principal structure may be treated as</w:t>
      </w:r>
      <w:r>
        <w:t xml:space="preserve"> </w:t>
      </w:r>
      <w:r>
        <w:t xml:space="preserve">a principal structure in terms of height requirements provided the setback requirements</w:t>
      </w:r>
      <w:r>
        <w:t xml:space="preserve"> </w:t>
      </w:r>
      <w:r>
        <w:t xml:space="preserve">applicable to a principal structure are met.</w:t>
      </w:r>
    </w:p>
    <w:p>
      <w:pPr>
        <w:pStyle w:val="BodyText"/>
      </w:pPr>
      <w:r>
        <w:rPr>
          <w:i/>
          <w:iCs/>
        </w:rPr>
        <w:t xml:space="preserve">(Rev. Ords. 1987, § 19-144; Ch. 52, § I, 2-3-99; Ch. 216, § II, 6-18-02; Ch. 642,</w:t>
      </w:r>
      <w:r>
        <w:rPr>
          <w:i/>
          <w:iCs/>
        </w:rPr>
        <w:t xml:space="preserve"> </w:t>
      </w:r>
      <w:r>
        <w:rPr>
          <w:i/>
          <w:iCs/>
        </w:rPr>
        <w:t xml:space="preserve">§ VII, 3-15-16)</w:t>
      </w:r>
    </w:p>
    <w:bookmarkEnd w:id="106"/>
    <w:bookmarkStart w:id="107" w:name="schedule"/>
    <w:p>
      <w:pPr>
        <w:pStyle w:val="Heading3"/>
      </w:pPr>
      <w:r>
        <w:t xml:space="preserve">§ 19-145. Schedule</w:t>
      </w:r>
    </w:p>
    <w:p>
      <w:pPr>
        <w:pStyle w:val="FirstParagraph"/>
      </w:pPr>
      <w:r>
        <w:t xml:space="preserve">The following is the schedule of area requirements: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pStyle w:val="Compact"/>
            </w:pP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 Lot</w:t>
            </w:r>
            <w:r>
              <w:br/>
            </w:r>
            <w:r>
              <w:t xml:space="preserve">Requirements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 Front,</w:t>
            </w:r>
            <w:r>
              <w:br/>
            </w:r>
            <w:r>
              <w:t xml:space="preserve">Side and Rear Yard</w:t>
            </w:r>
            <w:r>
              <w:br/>
            </w:r>
            <w:r>
              <w:t xml:space="preserve">Requirements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Height of</w:t>
            </w:r>
            <w:r>
              <w:br/>
            </w:r>
            <w:r>
              <w:t xml:space="preserve">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Percent of</w:t>
            </w:r>
            <w:r>
              <w:br/>
            </w:r>
            <w:r>
              <w:t xml:space="preserve">Coverage*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Square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Depth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</w:t>
            </w:r>
            <w:r>
              <w:br/>
            </w:r>
            <w:r>
              <w:t xml:space="preserve">Side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  <w:r>
              <w:br/>
            </w:r>
            <w:r>
              <w:t xml:space="preserve">in</w:t>
            </w:r>
            <w:r>
              <w:br/>
            </w: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Percent+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Space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10**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* Including accessory building.</w:t>
      </w:r>
    </w:p>
    <w:p>
      <w:pPr>
        <w:pStyle w:val="BodyText"/>
      </w:pPr>
      <w:r>
        <w:t xml:space="preserve">** Maximum percent of coverage in the OS1 District shall be 20 for educational institutions.</w:t>
      </w:r>
    </w:p>
    <w:p>
      <w:pPr>
        <w:pStyle w:val="BodyText"/>
      </w:pPr>
      <w:r>
        <w:t xml:space="preserve">+ In addition to lot building coverage, every parcel shall also be subject to a maximum</w:t>
      </w:r>
      <w:r>
        <w:t xml:space="preserve"> </w:t>
      </w:r>
      <w:r>
        <w:t xml:space="preserve">percentage of impermeable surface coverage. The maximum amount of the site that may</w:t>
      </w:r>
      <w:r>
        <w:t xml:space="preserve"> </w:t>
      </w:r>
      <w:r>
        <w:t xml:space="preserve">be covered by an impermeable surface shall be determined by adding 20 percent of the</w:t>
      </w:r>
      <w:r>
        <w:t xml:space="preserve"> </w:t>
      </w:r>
      <w:r>
        <w:t xml:space="preserve">site area to the maximum percent of lot building coverage as established by section 19-145. For the purposes of calculating the amount of impermeable surface coverage, impermeable</w:t>
      </w:r>
      <w:r>
        <w:t xml:space="preserve"> </w:t>
      </w:r>
      <w:r>
        <w:t xml:space="preserve">surfaces shall include all roads, driveways, parking areas, buildings, loading areas,</w:t>
      </w:r>
      <w:r>
        <w:t xml:space="preserve"> </w:t>
      </w:r>
      <w:r>
        <w:t xml:space="preserve">decking, pools, and other impermeable construction covering the natural landscape.</w:t>
      </w:r>
    </w:p>
    <w:p>
      <w:pPr>
        <w:pStyle w:val="BodyText"/>
      </w:pPr>
      <w:r>
        <w:rPr>
          <w:i/>
          <w:iCs/>
        </w:rPr>
        <w:t xml:space="preserve">(Rev. Ords. 1987, § 19-145; Ch. 52, § II, 2-3-99; Ch. 194, § III, 12-18-01; Ch. 867,</w:t>
      </w:r>
      <w:r>
        <w:rPr>
          <w:i/>
          <w:iCs/>
        </w:rPr>
        <w:t xml:space="preserve"> </w:t>
      </w:r>
      <w:r>
        <w:rPr>
          <w:i/>
          <w:iCs/>
        </w:rPr>
        <w:t xml:space="preserve">§ V, 12-20-22; Ch. 914, § I(Att.), 12-19-23)</w:t>
      </w:r>
    </w:p>
    <w:p>
      <w:pPr>
        <w:pStyle w:val="BodyText"/>
      </w:pPr>
      <w:r>
        <w:t xml:space="preserve">_____</w:t>
      </w:r>
    </w:p>
    <w:bookmarkEnd w:id="107"/>
    <w:bookmarkStart w:id="108" w:name="reserved-5"/>
    <w:p>
      <w:pPr>
        <w:pStyle w:val="Heading3"/>
      </w:pPr>
      <w:r>
        <w:t xml:space="preserve">§ 19-146.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453, § VII, adopted July 15, 2008, repealed § 19-146, which pertained to area</w:t>
      </w:r>
      <w:r>
        <w:t xml:space="preserve"> </w:t>
      </w:r>
      <w:r>
        <w:t xml:space="preserve">requirements for port district and derived from Rev. Ords. 1987 § 19-146. See also</w:t>
      </w:r>
      <w:r>
        <w:t xml:space="preserve"> </w:t>
      </w:r>
      <w:r>
        <w:t xml:space="preserve">the Code Comparative Table.</w:t>
      </w:r>
    </w:p>
    <w:bookmarkEnd w:id="108"/>
    <w:bookmarkStart w:id="109" w:name="reserved-6"/>
    <w:p>
      <w:pPr>
        <w:pStyle w:val="Heading3"/>
      </w:pPr>
      <w:r>
        <w:t xml:space="preserve">§ 19-147—19-155. Reserved</w:t>
      </w:r>
    </w:p>
    <w:bookmarkEnd w:id="109"/>
    <w:bookmarkStart w:id="110" w:name="iv-3.-floor-area-requirements"/>
    <w:p>
      <w:pPr>
        <w:pStyle w:val="Heading2"/>
      </w:pPr>
      <w:r>
        <w:t xml:space="preserve">§ IV-3. FLOOR AREA REQUIREMENTS</w:t>
      </w:r>
    </w:p>
    <w:p>
      <w:pPr>
        <w:pStyle w:val="FirstParagraph"/>
      </w:pPr>
      <w:r>
        <w:br/>
      </w:r>
    </w:p>
    <w:bookmarkEnd w:id="110"/>
    <w:bookmarkStart w:id="111" w:name="minimum-residential-floor-area"/>
    <w:p>
      <w:pPr>
        <w:pStyle w:val="Heading3"/>
      </w:pPr>
      <w:r>
        <w:t xml:space="preserve">§ 19-156. Minimum residential floor area</w:t>
      </w:r>
    </w:p>
    <w:p>
      <w:pPr>
        <w:numPr>
          <w:ilvl w:val="0"/>
          <w:numId w:val="1135"/>
        </w:numPr>
      </w:pPr>
      <w:r>
        <w:t xml:space="preserve">(a)</w:t>
      </w:r>
      <w:r>
        <w:t xml:space="preserve"> </w:t>
      </w:r>
      <w:r>
        <w:t xml:space="preserve">No single-family dwelling shall be erected or shall be reconstructed, or shall have</w:t>
      </w:r>
      <w:r>
        <w:t xml:space="preserve"> </w:t>
      </w:r>
      <w:r>
        <w:t xml:space="preserve">alterations in size, which result in less than 620 net square feet on one level. For</w:t>
      </w:r>
      <w:r>
        <w:t xml:space="preserve"> </w:t>
      </w:r>
      <w:r>
        <w:t xml:space="preserve">the purposes of this section, net square feet shall be all of the floor area within</w:t>
      </w:r>
      <w:r>
        <w:t xml:space="preserve"> </w:t>
      </w:r>
      <w:r>
        <w:t xml:space="preserve">the walls separating the dwelling unit from the exterior of the building or mechanical</w:t>
      </w:r>
      <w:r>
        <w:t xml:space="preserve"> </w:t>
      </w:r>
      <w:r>
        <w:t xml:space="preserve">space or other dwelling units or common areas, exclusive of garages and porches.</w:t>
      </w:r>
    </w:p>
    <w:p>
      <w:pPr>
        <w:numPr>
          <w:ilvl w:val="0"/>
          <w:numId w:val="1135"/>
        </w:numPr>
      </w:pPr>
      <w:r>
        <w:t xml:space="preserve">(b)</w:t>
      </w:r>
      <w:r>
        <w:t xml:space="preserve"> </w:t>
      </w:r>
      <w:r>
        <w:t xml:space="preserve">No dwelling units in two-family or three-family structures, shall be erected or shall</w:t>
      </w:r>
      <w:r>
        <w:t xml:space="preserve"> </w:t>
      </w:r>
      <w:r>
        <w:t xml:space="preserve">be reconstructed or shall have alterations in size, which result in less than 620</w:t>
      </w:r>
      <w:r>
        <w:t xml:space="preserve"> </w:t>
      </w:r>
      <w:r>
        <w:t xml:space="preserve">net square feet per dwelling unit. For the purposes of this section, net square feet</w:t>
      </w:r>
      <w:r>
        <w:t xml:space="preserve"> </w:t>
      </w:r>
      <w:r>
        <w:t xml:space="preserve">shall be all of the floor area within the walls separating the dwelling unit from</w:t>
      </w:r>
      <w:r>
        <w:t xml:space="preserve"> </w:t>
      </w:r>
      <w:r>
        <w:t xml:space="preserve">the exterior of the building or mechanical space or other dwelling units or common</w:t>
      </w:r>
      <w:r>
        <w:t xml:space="preserve"> </w:t>
      </w:r>
      <w:r>
        <w:t xml:space="preserve">areas, exclusive of garages and porches.</w:t>
      </w:r>
    </w:p>
    <w:p>
      <w:pPr>
        <w:pStyle w:val="FirstParagraph"/>
      </w:pPr>
      <w:r>
        <w:rPr>
          <w:i/>
          <w:iCs/>
        </w:rPr>
        <w:t xml:space="preserve">(Rev. Ords. 1987, § 19-156)</w:t>
      </w:r>
    </w:p>
    <w:bookmarkEnd w:id="111"/>
    <w:bookmarkStart w:id="112" w:name="reserved-7"/>
    <w:p>
      <w:pPr>
        <w:pStyle w:val="Heading3"/>
      </w:pPr>
      <w:r>
        <w:t xml:space="preserve">§ 19-157—19-170. Reserved</w:t>
      </w:r>
    </w:p>
    <w:bookmarkEnd w:id="112"/>
    <w:bookmarkStart w:id="113" w:name="iv-4.-accessory-uses"/>
    <w:p>
      <w:pPr>
        <w:pStyle w:val="Heading2"/>
      </w:pPr>
      <w:r>
        <w:t xml:space="preserve">§ IV-4. ACCESSORY USES</w:t>
      </w:r>
    </w:p>
    <w:p>
      <w:pPr>
        <w:pStyle w:val="FirstParagraph"/>
      </w:pPr>
      <w:r>
        <w:br/>
      </w:r>
    </w:p>
    <w:bookmarkEnd w:id="113"/>
    <w:bookmarkStart w:id="114" w:name="accessory-uses"/>
    <w:p>
      <w:pPr>
        <w:pStyle w:val="Heading3"/>
      </w:pPr>
      <w:r>
        <w:t xml:space="preserve">§ 19-171. Accessory uses</w:t>
      </w:r>
    </w:p>
    <w:p>
      <w:pPr>
        <w:pStyle w:val="FirstParagraph"/>
      </w:pPr>
      <w:r>
        <w:t xml:space="preserve">The following accessory uses shall be allowed, provided that they shall conform to</w:t>
      </w:r>
      <w:r>
        <w:t xml:space="preserve"> </w:t>
      </w:r>
      <w:r>
        <w:t xml:space="preserve">all other provisions of this chapter and that they shall not be detrimental to or</w:t>
      </w:r>
      <w:r>
        <w:t xml:space="preserve"> </w:t>
      </w:r>
      <w:r>
        <w:t xml:space="preserve">impair adjacent properties or the neighborhood.</w:t>
      </w:r>
    </w:p>
    <w:p>
      <w:pPr>
        <w:pStyle w:val="Compact"/>
        <w:numPr>
          <w:ilvl w:val="0"/>
          <w:numId w:val="1136"/>
        </w:numPr>
      </w:pPr>
    </w:p>
    <w:p>
      <w:pPr>
        <w:numPr>
          <w:ilvl w:val="1"/>
          <w:numId w:val="1137"/>
        </w:numPr>
      </w:pPr>
      <w:r>
        <w:t xml:space="preserve">(1)</w:t>
      </w:r>
      <w:r>
        <w:t xml:space="preserve"> </w:t>
      </w:r>
      <w:r>
        <w:t xml:space="preserve">Residential district:</w:t>
      </w:r>
    </w:p>
    <w:p>
      <w:pPr>
        <w:numPr>
          <w:ilvl w:val="2"/>
          <w:numId w:val="1138"/>
        </w:numPr>
      </w:pPr>
      <w:r>
        <w:t xml:space="preserve">a.</w:t>
      </w:r>
      <w:r>
        <w:t xml:space="preserve"> </w:t>
      </w:r>
      <w:r>
        <w:t xml:space="preserve">The raising or growing of horticultural products for home use by a resident family</w:t>
      </w:r>
      <w:r>
        <w:t xml:space="preserve"> </w:t>
      </w:r>
      <w:r>
        <w:t xml:space="preserve">thereon.</w:t>
      </w:r>
    </w:p>
    <w:p>
      <w:pPr>
        <w:numPr>
          <w:ilvl w:val="2"/>
          <w:numId w:val="1138"/>
        </w:numPr>
      </w:pPr>
      <w:r>
        <w:t xml:space="preserve">b.</w:t>
      </w:r>
      <w:r>
        <w:t xml:space="preserve"> </w:t>
      </w:r>
      <w:r>
        <w:t xml:space="preserve">A hen house, barn, stable, kennel or dairy incidental to a permitted farming use.</w:t>
      </w:r>
    </w:p>
    <w:p>
      <w:pPr>
        <w:numPr>
          <w:ilvl w:val="2"/>
          <w:numId w:val="1138"/>
        </w:numPr>
      </w:pPr>
      <w:r>
        <w:t xml:space="preserve">c.</w:t>
      </w:r>
      <w:r>
        <w:t xml:space="preserve"> </w:t>
      </w:r>
      <w:r>
        <w:t xml:space="preserve">A garden or tool shed used only for the storage of garden implements and light home</w:t>
      </w:r>
      <w:r>
        <w:t xml:space="preserve"> </w:t>
      </w:r>
      <w:r>
        <w:t xml:space="preserve">maintenance tools.</w:t>
      </w:r>
    </w:p>
    <w:p>
      <w:pPr>
        <w:numPr>
          <w:ilvl w:val="2"/>
          <w:numId w:val="1138"/>
        </w:numPr>
      </w:pPr>
      <w:r>
        <w:t xml:space="preserve">d.</w:t>
      </w:r>
      <w:r>
        <w:t xml:space="preserve"> </w:t>
      </w:r>
      <w:r>
        <w:t xml:space="preserve">A greenhouse not exceeding 1,500 cubic feet and not used for commercial purposes.</w:t>
      </w:r>
    </w:p>
    <w:p>
      <w:pPr>
        <w:numPr>
          <w:ilvl w:val="2"/>
          <w:numId w:val="1138"/>
        </w:numPr>
      </w:pPr>
      <w:r>
        <w:t xml:space="preserve">e.</w:t>
      </w:r>
      <w:r>
        <w:t xml:space="preserve"> </w:t>
      </w:r>
      <w:r>
        <w:t xml:space="preserve">Swimming pools, including appurtenant structures such as dressing and shower rooms</w:t>
      </w:r>
      <w:r>
        <w:t xml:space="preserve"> </w:t>
      </w:r>
      <w:r>
        <w:t xml:space="preserve">and equipment houses as regulated by this chapter and other city ordinances.</w:t>
      </w:r>
    </w:p>
    <w:p>
      <w:pPr>
        <w:numPr>
          <w:ilvl w:val="2"/>
          <w:numId w:val="1138"/>
        </w:numPr>
      </w:pPr>
      <w:r>
        <w:t xml:space="preserve">f.</w:t>
      </w:r>
      <w:r>
        <w:t xml:space="preserve"> </w:t>
      </w:r>
      <w:r>
        <w:t xml:space="preserve">A private garage or parking area as required in sections 19-276 through 19-284 in connection with a dwelling for:</w:t>
      </w:r>
    </w:p>
    <w:p>
      <w:pPr>
        <w:numPr>
          <w:ilvl w:val="3"/>
          <w:numId w:val="1139"/>
        </w:numPr>
      </w:pPr>
      <w:r>
        <w:t xml:space="preserve">1.</w:t>
      </w:r>
      <w:r>
        <w:t xml:space="preserve"> </w:t>
      </w:r>
      <w:r>
        <w:t xml:space="preserve">Not more than three motor vehicles, which shall not include more than one vehicle</w:t>
      </w:r>
      <w:r>
        <w:t xml:space="preserve"> </w:t>
      </w:r>
      <w:r>
        <w:t xml:space="preserve">owned by a nonresident of the premises in an R-1 or R-2 district.</w:t>
      </w:r>
    </w:p>
    <w:p>
      <w:pPr>
        <w:numPr>
          <w:ilvl w:val="3"/>
          <w:numId w:val="1139"/>
        </w:numPr>
      </w:pPr>
      <w:r>
        <w:t xml:space="preserve">2.</w:t>
      </w:r>
      <w:r>
        <w:t xml:space="preserve"> </w:t>
      </w:r>
      <w:r>
        <w:t xml:space="preserve">Not more than four motor vehicles, which shall not include more than two vehicles</w:t>
      </w:r>
      <w:r>
        <w:t xml:space="preserve"> </w:t>
      </w:r>
      <w:r>
        <w:t xml:space="preserve">owned by a nonresident of the premises in an R-3 or R-4 district.</w:t>
      </w:r>
    </w:p>
    <w:p>
      <w:pPr>
        <w:numPr>
          <w:ilvl w:val="3"/>
          <w:numId w:val="1139"/>
        </w:numPr>
      </w:pPr>
      <w:r>
        <w:t xml:space="preserve">3.</w:t>
      </w:r>
      <w:r>
        <w:t xml:space="preserve"> </w:t>
      </w:r>
      <w:r>
        <w:t xml:space="preserve">Not more than two motor vehicles per dwelling unit, which shall not include more than</w:t>
      </w:r>
      <w:r>
        <w:t xml:space="preserve"> </w:t>
      </w:r>
      <w:r>
        <w:t xml:space="preserve">one vehicle owned by a nonresident of the premises for each two dwelling units in</w:t>
      </w:r>
      <w:r>
        <w:t xml:space="preserve"> </w:t>
      </w:r>
      <w:r>
        <w:t xml:space="preserve">an R-5 or R-6 district.</w:t>
      </w:r>
    </w:p>
    <w:p>
      <w:pPr>
        <w:pStyle w:val="FirstParagraph"/>
      </w:pPr>
      <w:r>
        <w:t xml:space="preserve">In any case, not more than one commercial vehicle weighing not more than two and a</w:t>
      </w:r>
      <w:r>
        <w:t xml:space="preserve"> </w:t>
      </w:r>
      <w:r>
        <w:t xml:space="preserve">half tons gross weight shall be permitted to park overnight on a residential premises</w:t>
      </w:r>
      <w:r>
        <w:t xml:space="preserve"> </w:t>
      </w:r>
      <w:r>
        <w:t xml:space="preserve">in a residential district, except in the case of a farm operated on a full-time basis</w:t>
      </w:r>
      <w:r>
        <w:t xml:space="preserve"> </w:t>
      </w:r>
      <w:r>
        <w:t xml:space="preserve">by a resident thereon.</w:t>
      </w:r>
    </w:p>
    <w:p>
      <w:pPr>
        <w:pStyle w:val="Compact"/>
        <w:numPr>
          <w:ilvl w:val="0"/>
          <w:numId w:val="1140"/>
        </w:numPr>
      </w:pPr>
    </w:p>
    <w:p>
      <w:pPr>
        <w:pStyle w:val="Compact"/>
        <w:numPr>
          <w:ilvl w:val="1"/>
          <w:numId w:val="1141"/>
        </w:numPr>
      </w:pPr>
    </w:p>
    <w:p>
      <w:pPr>
        <w:numPr>
          <w:ilvl w:val="2"/>
          <w:numId w:val="1142"/>
        </w:numPr>
      </w:pPr>
      <w:r>
        <w:t xml:space="preserve">g.</w:t>
      </w:r>
      <w:r>
        <w:t xml:space="preserve"> </w:t>
      </w:r>
      <w:r>
        <w:t xml:space="preserve">A professional home office or studio located within the principal building of the</w:t>
      </w:r>
      <w:r>
        <w:t xml:space="preserve"> </w:t>
      </w:r>
      <w:r>
        <w:t xml:space="preserve">premises of a resident architect, artist, author, attorney, clergyman, dentist, engineer,</w:t>
      </w:r>
      <w:r>
        <w:t xml:space="preserve"> </w:t>
      </w:r>
      <w:r>
        <w:t xml:space="preserve">physician or other member of a recognized profession; provided that not more than</w:t>
      </w:r>
      <w:r>
        <w:t xml:space="preserve"> </w:t>
      </w:r>
      <w:r>
        <w:t xml:space="preserve">25 percent of the total floor area, not to exceed 250 square feet is regularly devoted</w:t>
      </w:r>
      <w:r>
        <w:t xml:space="preserve"> </w:t>
      </w:r>
      <w:r>
        <w:t xml:space="preserve">to such use and that no more than one other person is regularly employed therein in</w:t>
      </w:r>
      <w:r>
        <w:t xml:space="preserve"> </w:t>
      </w:r>
      <w:r>
        <w:t xml:space="preserve">connection with such in an R-1, R-2, R-3 or R-4 district, and not more than two other</w:t>
      </w:r>
      <w:r>
        <w:t xml:space="preserve"> </w:t>
      </w:r>
      <w:r>
        <w:t xml:space="preserve">persons are regularly employed therein in connection with such use in an R-5 or R-6</w:t>
      </w:r>
      <w:r>
        <w:t xml:space="preserve"> </w:t>
      </w:r>
      <w:r>
        <w:t xml:space="preserve">district.</w:t>
      </w:r>
    </w:p>
    <w:p>
      <w:pPr>
        <w:numPr>
          <w:ilvl w:val="2"/>
          <w:numId w:val="1142"/>
        </w:numPr>
      </w:pPr>
      <w:r>
        <w:t xml:space="preserve">h.</w:t>
      </w:r>
      <w:r>
        <w:t xml:space="preserve"> </w:t>
      </w:r>
      <w:r>
        <w:t xml:space="preserve">Any home occupation use such as dressmaking, millinery, home cooking and preservation</w:t>
      </w:r>
      <w:r>
        <w:t xml:space="preserve"> </w:t>
      </w:r>
      <w:r>
        <w:t xml:space="preserve">and similar domestic crafts, excluding barbershops, beauty parlors, hair dressers,</w:t>
      </w:r>
      <w:r>
        <w:t xml:space="preserve"> </w:t>
      </w:r>
      <w:r>
        <w:t xml:space="preserve">dance studios, schools and repair services of any kind, customarily conducted within</w:t>
      </w:r>
      <w:r>
        <w:t xml:space="preserve"> </w:t>
      </w:r>
      <w:r>
        <w:t xml:space="preserve">the principal building by a resident of the premises, provided that there is no exterior</w:t>
      </w:r>
      <w:r>
        <w:t xml:space="preserve"> </w:t>
      </w:r>
      <w:r>
        <w:t xml:space="preserve">storage of material or equipment, that no display of products shall be visible from</w:t>
      </w:r>
      <w:r>
        <w:t xml:space="preserve"> </w:t>
      </w:r>
      <w:r>
        <w:t xml:space="preserve">the street, that not more than 25 percent of the total floor area, not to exceed 250</w:t>
      </w:r>
      <w:r>
        <w:t xml:space="preserve"> </w:t>
      </w:r>
      <w:r>
        <w:t xml:space="preserve">square feet is regularly devoted to such use and that no other person is regularly</w:t>
      </w:r>
      <w:r>
        <w:t xml:space="preserve"> </w:t>
      </w:r>
      <w:r>
        <w:t xml:space="preserve">employed therein in connection with such use in an R-1, R-2 or R-3 district, and not</w:t>
      </w:r>
      <w:r>
        <w:t xml:space="preserve"> </w:t>
      </w:r>
      <w:r>
        <w:t xml:space="preserve">more than one other person is regularly employed therein in connection with such use</w:t>
      </w:r>
      <w:r>
        <w:t xml:space="preserve"> </w:t>
      </w:r>
      <w:r>
        <w:t xml:space="preserve">in an R-4, R-5 or R-6 district.</w:t>
      </w:r>
    </w:p>
    <w:p>
      <w:pPr>
        <w:pStyle w:val="FirstParagraph"/>
      </w:pPr>
      <w:r>
        <w:t xml:space="preserve">The practice of massage therapy conducted by a state licensed massage therapist* conducted</w:t>
      </w:r>
      <w:r>
        <w:t xml:space="preserve"> </w:t>
      </w:r>
      <w:r>
        <w:t xml:space="preserve">within the principal building by a resident of the premises, provided that:</w:t>
      </w:r>
    </w:p>
    <w:p>
      <w:pPr>
        <w:pStyle w:val="Compact"/>
        <w:numPr>
          <w:ilvl w:val="0"/>
          <w:numId w:val="1143"/>
        </w:numPr>
      </w:pPr>
    </w:p>
    <w:p>
      <w:pPr>
        <w:pStyle w:val="Compact"/>
        <w:numPr>
          <w:ilvl w:val="1"/>
          <w:numId w:val="1144"/>
        </w:numPr>
      </w:pPr>
    </w:p>
    <w:p>
      <w:pPr>
        <w:pStyle w:val="Compact"/>
        <w:numPr>
          <w:ilvl w:val="2"/>
          <w:numId w:val="1145"/>
        </w:numPr>
      </w:pPr>
    </w:p>
    <w:p>
      <w:pPr>
        <w:numPr>
          <w:ilvl w:val="3"/>
          <w:numId w:val="1146"/>
        </w:numPr>
      </w:pPr>
      <w:r>
        <w:t xml:space="preserve">1.</w:t>
      </w:r>
      <w:r>
        <w:t xml:space="preserve"> </w:t>
      </w:r>
      <w:r>
        <w:t xml:space="preserve">There is no exterior storage of material or equipment;</w:t>
      </w:r>
    </w:p>
    <w:p>
      <w:pPr>
        <w:numPr>
          <w:ilvl w:val="3"/>
          <w:numId w:val="1146"/>
        </w:numPr>
      </w:pPr>
      <w:r>
        <w:t xml:space="preserve">2.</w:t>
      </w:r>
      <w:r>
        <w:t xml:space="preserve"> </w:t>
      </w:r>
      <w:r>
        <w:t xml:space="preserve">No display of products shall be visible from the street;</w:t>
      </w:r>
    </w:p>
    <w:p>
      <w:pPr>
        <w:numPr>
          <w:ilvl w:val="3"/>
          <w:numId w:val="1146"/>
        </w:numPr>
      </w:pPr>
      <w:r>
        <w:t xml:space="preserve">3.</w:t>
      </w:r>
      <w:r>
        <w:t xml:space="preserve"> </w:t>
      </w:r>
      <w:r>
        <w:t xml:space="preserve">Not more than 25 percent of the total floor area, not to exceed 250 square feet is</w:t>
      </w:r>
      <w:r>
        <w:t xml:space="preserve"> </w:t>
      </w:r>
      <w:r>
        <w:t xml:space="preserve">regularly devoted to such use and that no other person is regularly employed therein</w:t>
      </w:r>
      <w:r>
        <w:t xml:space="preserve"> </w:t>
      </w:r>
      <w:r>
        <w:t xml:space="preserve">in the R-1, R-2, R-3, R-4, R-5 and R-6 districts;</w:t>
      </w:r>
    </w:p>
    <w:p>
      <w:pPr>
        <w:numPr>
          <w:ilvl w:val="3"/>
          <w:numId w:val="1146"/>
        </w:numPr>
      </w:pPr>
      <w:r>
        <w:t xml:space="preserve">4.</w:t>
      </w:r>
      <w:r>
        <w:t xml:space="preserve"> </w:t>
      </w:r>
      <w:r>
        <w:t xml:space="preserve">The resident shall have obtained a special use permit under section 19-39 et seq., Special Use Permit;</w:t>
      </w:r>
    </w:p>
    <w:p>
      <w:pPr>
        <w:numPr>
          <w:ilvl w:val="3"/>
          <w:numId w:val="1146"/>
        </w:numPr>
      </w:pPr>
      <w:r>
        <w:t xml:space="preserve">5.</w:t>
      </w:r>
      <w:r>
        <w:t xml:space="preserve"> </w:t>
      </w:r>
      <w:r>
        <w:t xml:space="preserve">The applicant shall obtain any licenses required by the city; and</w:t>
      </w:r>
    </w:p>
    <w:p>
      <w:pPr>
        <w:numPr>
          <w:ilvl w:val="3"/>
          <w:numId w:val="1146"/>
        </w:numPr>
      </w:pPr>
      <w:r>
        <w:t xml:space="preserve">6.</w:t>
      </w:r>
      <w:r>
        <w:t xml:space="preserve"> </w:t>
      </w:r>
      <w:r>
        <w:t xml:space="preserve">Proof of a current license issued by the department of health shall be posted on the</w:t>
      </w:r>
      <w:r>
        <w:t xml:space="preserve"> </w:t>
      </w:r>
      <w:r>
        <w:t xml:space="preserve">premises in a location visible to customers.</w:t>
      </w:r>
    </w:p>
    <w:p>
      <w:pPr>
        <w:numPr>
          <w:ilvl w:val="2"/>
          <w:numId w:val="1145"/>
        </w:numPr>
      </w:pPr>
      <w:r>
        <w:t xml:space="preserve">i.</w:t>
      </w:r>
      <w:r>
        <w:t xml:space="preserve"> </w:t>
      </w:r>
      <w:r>
        <w:t xml:space="preserve">Servants' quarter.</w:t>
      </w:r>
    </w:p>
    <w:p>
      <w:pPr>
        <w:numPr>
          <w:ilvl w:val="2"/>
          <w:numId w:val="1145"/>
        </w:numPr>
      </w:pPr>
      <w:r>
        <w:t xml:space="preserve">j.</w:t>
      </w:r>
      <w:r>
        <w:t xml:space="preserve"> </w:t>
      </w:r>
      <w:r>
        <w:t xml:space="preserve">A seasonal stall or stand for the sale of farm or garden products, the majority of</w:t>
      </w:r>
      <w:r>
        <w:t xml:space="preserve"> </w:t>
      </w:r>
      <w:r>
        <w:t xml:space="preserve">which are grown or produced on the premises of a permitted farming use by the resident,</w:t>
      </w:r>
      <w:r>
        <w:t xml:space="preserve"> </w:t>
      </w:r>
      <w:r>
        <w:t xml:space="preserve">owner or lessee thereof.</w:t>
      </w:r>
    </w:p>
    <w:p>
      <w:pPr>
        <w:numPr>
          <w:ilvl w:val="2"/>
          <w:numId w:val="1145"/>
        </w:numPr>
      </w:pPr>
      <w:r>
        <w:t xml:space="preserve">k.</w:t>
      </w:r>
      <w:r>
        <w:t xml:space="preserve"> </w:t>
      </w:r>
      <w:r>
        <w:t xml:space="preserve">Dormitory or living quarters for churches or other places of worship, educational</w:t>
      </w:r>
      <w:r>
        <w:t xml:space="preserve"> </w:t>
      </w:r>
      <w:r>
        <w:t xml:space="preserve">or religious institutions, hospitals, sanitariums, and other similar permitted uses.</w:t>
      </w:r>
    </w:p>
    <w:p>
      <w:pPr>
        <w:numPr>
          <w:ilvl w:val="2"/>
          <w:numId w:val="1145"/>
        </w:numPr>
      </w:pPr>
      <w:r>
        <w:t xml:space="preserve">l.</w:t>
      </w:r>
      <w:r>
        <w:t xml:space="preserve"> </w:t>
      </w:r>
      <w:r>
        <w:t xml:space="preserve">The renting of a room to not more than two persons.</w:t>
      </w:r>
    </w:p>
    <w:p>
      <w:pPr>
        <w:numPr>
          <w:ilvl w:val="2"/>
          <w:numId w:val="1145"/>
        </w:numPr>
      </w:pPr>
      <w:r>
        <w:t xml:space="preserve">m.</w:t>
      </w:r>
      <w:r>
        <w:t xml:space="preserve"> </w:t>
      </w:r>
      <w:r>
        <w:t xml:space="preserve">Other similar accessory uses customarily incidental to a permitted use, except that</w:t>
      </w:r>
      <w:r>
        <w:t xml:space="preserve"> </w:t>
      </w:r>
      <w:r>
        <w:t xml:space="preserve">the storage of pallets in commercial form shall not be permitted in residential areas.</w:t>
      </w:r>
    </w:p>
    <w:p>
      <w:pPr>
        <w:numPr>
          <w:ilvl w:val="2"/>
          <w:numId w:val="1145"/>
        </w:numPr>
      </w:pPr>
      <w:r>
        <w:t xml:space="preserve">n.</w:t>
      </w:r>
      <w:r>
        <w:t xml:space="preserve"> </w:t>
      </w:r>
      <w:r>
        <w:t xml:space="preserve">Portable storage containers* may be placed in a residential district for up to 30</w:t>
      </w:r>
      <w:r>
        <w:t xml:space="preserve"> </w:t>
      </w:r>
      <w:r>
        <w:t xml:space="preserve">calendar days. The building official may permit the placement of a portable storage</w:t>
      </w:r>
      <w:r>
        <w:t xml:space="preserve"> </w:t>
      </w:r>
      <w:r>
        <w:t xml:space="preserve">container for more than 30 days provided that the property owner has a valid building</w:t>
      </w:r>
      <w:r>
        <w:t xml:space="preserve"> </w:t>
      </w:r>
      <w:r>
        <w:t xml:space="preserve">permit for construction, reconstruction, alteration or remodeling of the structure</w:t>
      </w:r>
      <w:r>
        <w:t xml:space="preserve"> </w:t>
      </w:r>
      <w:r>
        <w:t xml:space="preserve">or due to extenuating circumstances such as hurricane, fire or flood. A portable storage</w:t>
      </w:r>
      <w:r>
        <w:t xml:space="preserve"> </w:t>
      </w:r>
      <w:r>
        <w:t xml:space="preserve">container* may not be used as an accessory structure to a principal use and further</w:t>
      </w:r>
      <w:r>
        <w:t xml:space="preserve"> </w:t>
      </w:r>
      <w:r>
        <w:t xml:space="preserve">shall not be permitted for use as a detached permanent storage building, utility building</w:t>
      </w:r>
      <w:r>
        <w:t xml:space="preserve"> </w:t>
      </w:r>
      <w:r>
        <w:t xml:space="preserve">workshop, hobby shop and other similar purposes.</w:t>
      </w:r>
    </w:p>
    <w:p>
      <w:pPr>
        <w:numPr>
          <w:ilvl w:val="1"/>
          <w:numId w:val="1144"/>
        </w:numPr>
      </w:pPr>
      <w:r>
        <w:t xml:space="preserve">(2)</w:t>
      </w:r>
      <w:r>
        <w:t xml:space="preserve"> </w:t>
      </w:r>
      <w:r>
        <w:t xml:space="preserve">Open space district:</w:t>
      </w:r>
    </w:p>
    <w:p>
      <w:pPr>
        <w:numPr>
          <w:ilvl w:val="2"/>
          <w:numId w:val="1147"/>
        </w:numPr>
      </w:pPr>
      <w:r>
        <w:t xml:space="preserve">a.</w:t>
      </w:r>
      <w:r>
        <w:t xml:space="preserve"> </w:t>
      </w:r>
      <w:r>
        <w:t xml:space="preserve">Single-family dwelling for a caretaker or other personnel required to reside on the</w:t>
      </w:r>
      <w:r>
        <w:t xml:space="preserve"> </w:t>
      </w:r>
      <w:r>
        <w:t xml:space="preserve">premises for the protection or maintenance of a permitted use.</w:t>
      </w:r>
    </w:p>
    <w:p>
      <w:pPr>
        <w:numPr>
          <w:ilvl w:val="2"/>
          <w:numId w:val="1147"/>
        </w:numPr>
      </w:pPr>
      <w:r>
        <w:t xml:space="preserve">b.</w:t>
      </w:r>
      <w:r>
        <w:t xml:space="preserve"> </w:t>
      </w:r>
      <w:r>
        <w:t xml:space="preserve">Seasonal stall or stand for the sale of farm or garden products, the majority of which</w:t>
      </w:r>
      <w:r>
        <w:t xml:space="preserve"> </w:t>
      </w:r>
      <w:r>
        <w:t xml:space="preserve">are grown or produced on the premises by the resident owner or lessee thereof.</w:t>
      </w:r>
    </w:p>
    <w:p>
      <w:pPr>
        <w:numPr>
          <w:ilvl w:val="2"/>
          <w:numId w:val="1147"/>
        </w:numPr>
      </w:pPr>
      <w:r>
        <w:t xml:space="preserve">c.</w:t>
      </w:r>
      <w:r>
        <w:t xml:space="preserve"> </w:t>
      </w:r>
      <w:r>
        <w:t xml:space="preserve">Dormitory or living quarters for educational or religious institutions, hospitals,</w:t>
      </w:r>
      <w:r>
        <w:t xml:space="preserve"> </w:t>
      </w:r>
      <w:r>
        <w:t xml:space="preserve">sanitariums, and other similar permitted uses.</w:t>
      </w:r>
    </w:p>
    <w:p>
      <w:pPr>
        <w:numPr>
          <w:ilvl w:val="2"/>
          <w:numId w:val="1147"/>
        </w:numPr>
      </w:pPr>
      <w:r>
        <w:t xml:space="preserve">d.</w:t>
      </w:r>
      <w:r>
        <w:t xml:space="preserve"> </w:t>
      </w:r>
      <w:r>
        <w:t xml:space="preserve">Other accessory uses customarily incidental to a permitted use.</w:t>
      </w:r>
    </w:p>
    <w:p>
      <w:pPr>
        <w:numPr>
          <w:ilvl w:val="1"/>
          <w:numId w:val="1144"/>
        </w:numPr>
      </w:pPr>
      <w:r>
        <w:t xml:space="preserve">(3)</w:t>
      </w:r>
      <w:r>
        <w:t xml:space="preserve"> </w:t>
      </w:r>
      <w:r>
        <w:t xml:space="preserve">Commercial district:</w:t>
      </w:r>
    </w:p>
    <w:p>
      <w:pPr>
        <w:numPr>
          <w:ilvl w:val="2"/>
          <w:numId w:val="1148"/>
        </w:numPr>
      </w:pPr>
      <w:r>
        <w:t xml:space="preserve">a.</w:t>
      </w:r>
      <w:r>
        <w:t xml:space="preserve"> </w:t>
      </w:r>
      <w:r>
        <w:t xml:space="preserve">Single-family dwelling for a caretaker or other personnel required to reside on the</w:t>
      </w:r>
      <w:r>
        <w:t xml:space="preserve"> </w:t>
      </w:r>
      <w:r>
        <w:t xml:space="preserve">premises for the protection or maintenance of a permitted use.</w:t>
      </w:r>
    </w:p>
    <w:p>
      <w:pPr>
        <w:numPr>
          <w:ilvl w:val="2"/>
          <w:numId w:val="1148"/>
        </w:numPr>
      </w:pPr>
      <w:r>
        <w:t xml:space="preserve">b.</w:t>
      </w:r>
      <w:r>
        <w:t xml:space="preserve"> </w:t>
      </w:r>
      <w:r>
        <w:t xml:space="preserve">Dormitory or living quarters for educational or religious institutions, hospitals,</w:t>
      </w:r>
      <w:r>
        <w:t xml:space="preserve"> </w:t>
      </w:r>
      <w:r>
        <w:t xml:space="preserve">sanitariums, and other similar permitted uses.</w:t>
      </w:r>
    </w:p>
    <w:p>
      <w:pPr>
        <w:numPr>
          <w:ilvl w:val="2"/>
          <w:numId w:val="1148"/>
        </w:numPr>
      </w:pPr>
      <w:r>
        <w:t xml:space="preserve">c.</w:t>
      </w:r>
      <w:r>
        <w:t xml:space="preserve"> </w:t>
      </w:r>
      <w:r>
        <w:t xml:space="preserve">Other accessory uses customarily incidental to a permitted use.</w:t>
      </w:r>
    </w:p>
    <w:p>
      <w:pPr>
        <w:numPr>
          <w:ilvl w:val="2"/>
          <w:numId w:val="1148"/>
        </w:numPr>
      </w:pPr>
      <w:r>
        <w:t xml:space="preserve">d.</w:t>
      </w:r>
      <w:r>
        <w:t xml:space="preserve"> </w:t>
      </w:r>
      <w:r>
        <w:t xml:space="preserve">Off-street parking, as regulated by division 11 of this article and off-street loading</w:t>
      </w:r>
      <w:r>
        <w:t xml:space="preserve"> </w:t>
      </w:r>
      <w:r>
        <w:t xml:space="preserve">and unloading as regulated by sections 19-285 through 19-290.</w:t>
      </w:r>
    </w:p>
    <w:p>
      <w:pPr>
        <w:numPr>
          <w:ilvl w:val="2"/>
          <w:numId w:val="1148"/>
        </w:numPr>
      </w:pPr>
      <w:r>
        <w:t xml:space="preserve">e.</w:t>
      </w:r>
      <w:r>
        <w:t xml:space="preserve"> </w:t>
      </w:r>
      <w:r>
        <w:t xml:space="preserve">Amusement game machines, in conjunction with a permitted business use, according to</w:t>
      </w:r>
      <w:r>
        <w:t xml:space="preserve"> </w:t>
      </w:r>
      <w:r>
        <w:t xml:space="preserve">section 19-98, provided such use is beyond 500 feet from the property boundary of any school, church,</w:t>
      </w:r>
      <w:r>
        <w:t xml:space="preserve"> </w:t>
      </w:r>
      <w:r>
        <w:t xml:space="preserve">other place of worship or religious institution, or public recreation area. No amusement</w:t>
      </w:r>
      <w:r>
        <w:t xml:space="preserve"> </w:t>
      </w:r>
      <w:r>
        <w:t xml:space="preserve">game machine, as defined by this chapter, shall be allowed to operate without the</w:t>
      </w:r>
      <w:r>
        <w:t xml:space="preserve"> </w:t>
      </w:r>
      <w:r>
        <w:t xml:space="preserve">issuance of a proper license by the city council.</w:t>
      </w:r>
    </w:p>
    <w:p>
      <w:pPr>
        <w:numPr>
          <w:ilvl w:val="1"/>
          <w:numId w:val="1144"/>
        </w:numPr>
      </w:pPr>
      <w:r>
        <w:t xml:space="preserve">(4)</w:t>
      </w:r>
      <w:r>
        <w:t xml:space="preserve"> </w:t>
      </w:r>
      <w:r>
        <w:t xml:space="preserve">Industrial district:</w:t>
      </w:r>
    </w:p>
    <w:p>
      <w:pPr>
        <w:numPr>
          <w:ilvl w:val="2"/>
          <w:numId w:val="1149"/>
        </w:numPr>
      </w:pPr>
      <w:r>
        <w:t xml:space="preserve">a.</w:t>
      </w:r>
      <w:r>
        <w:t xml:space="preserve"> </w:t>
      </w:r>
      <w:r>
        <w:t xml:space="preserve">Single-family dwelling for a caretaker or other personnel required to reside on the</w:t>
      </w:r>
      <w:r>
        <w:t xml:space="preserve"> </w:t>
      </w:r>
      <w:r>
        <w:t xml:space="preserve">premises for the protection or maintenance of a permitted use.</w:t>
      </w:r>
    </w:p>
    <w:p>
      <w:pPr>
        <w:numPr>
          <w:ilvl w:val="2"/>
          <w:numId w:val="1149"/>
        </w:numPr>
      </w:pPr>
      <w:r>
        <w:t xml:space="preserve">b.</w:t>
      </w:r>
      <w:r>
        <w:t xml:space="preserve"> </w:t>
      </w:r>
      <w:r>
        <w:t xml:space="preserve">Seasonal stall or stand for the sale of farm or garden products, the majority of which</w:t>
      </w:r>
      <w:r>
        <w:t xml:space="preserve"> </w:t>
      </w:r>
      <w:r>
        <w:t xml:space="preserve">are grown or produced on the premises by the resident owner or lessee thereof.</w:t>
      </w:r>
    </w:p>
    <w:p>
      <w:pPr>
        <w:numPr>
          <w:ilvl w:val="2"/>
          <w:numId w:val="1149"/>
        </w:numPr>
      </w:pPr>
      <w:r>
        <w:t xml:space="preserve">c.</w:t>
      </w:r>
      <w:r>
        <w:t xml:space="preserve"> </w:t>
      </w:r>
      <w:r>
        <w:t xml:space="preserve">Other accessory uses customarily incidental to a permitted use.</w:t>
      </w:r>
    </w:p>
    <w:p>
      <w:pPr>
        <w:numPr>
          <w:ilvl w:val="2"/>
          <w:numId w:val="1149"/>
        </w:numPr>
      </w:pPr>
      <w:r>
        <w:t xml:space="preserve">d.</w:t>
      </w:r>
      <w:r>
        <w:t xml:space="preserve"> </w:t>
      </w:r>
      <w:r>
        <w:t xml:space="preserve">Off-street parking, as regulated by division 11 of this article and off-street loading</w:t>
      </w:r>
      <w:r>
        <w:t xml:space="preserve"> </w:t>
      </w:r>
      <w:r>
        <w:t xml:space="preserve">and unloading as regulated by sections 19-285 through 19-290.</w:t>
      </w:r>
    </w:p>
    <w:p>
      <w:pPr>
        <w:numPr>
          <w:ilvl w:val="2"/>
          <w:numId w:val="1149"/>
        </w:numPr>
      </w:pPr>
      <w:r>
        <w:t xml:space="preserve">e.</w:t>
      </w:r>
      <w:r>
        <w:t xml:space="preserve"> </w:t>
      </w:r>
      <w:r>
        <w:t xml:space="preserve">Employees services located on the same premises as the principal use and which are</w:t>
      </w:r>
      <w:r>
        <w:t xml:space="preserve"> </w:t>
      </w:r>
      <w:r>
        <w:t xml:space="preserve">clearly incidental to and limited to the employees of the principal use.</w:t>
      </w:r>
    </w:p>
    <w:p>
      <w:pPr>
        <w:numPr>
          <w:ilvl w:val="1"/>
          <w:numId w:val="1144"/>
        </w:numPr>
      </w:pPr>
      <w:r>
        <w:t xml:space="preserve">(5)</w:t>
      </w:r>
      <w:r>
        <w:t xml:space="preserve"> </w:t>
      </w:r>
      <w:r>
        <w:t xml:space="preserve">Business/technology floating zone district:</w:t>
      </w:r>
    </w:p>
    <w:p>
      <w:pPr>
        <w:numPr>
          <w:ilvl w:val="2"/>
          <w:numId w:val="1150"/>
        </w:numPr>
      </w:pPr>
      <w:r>
        <w:t xml:space="preserve">a.</w:t>
      </w:r>
      <w:r>
        <w:t xml:space="preserve"> </w:t>
      </w:r>
      <w:r>
        <w:t xml:space="preserve">Accessory uses customarily incidental to a permitted use.</w:t>
      </w:r>
    </w:p>
    <w:p>
      <w:pPr>
        <w:numPr>
          <w:ilvl w:val="2"/>
          <w:numId w:val="1150"/>
        </w:numPr>
      </w:pPr>
      <w:r>
        <w:t xml:space="preserve">b.</w:t>
      </w:r>
      <w:r>
        <w:t xml:space="preserve"> </w:t>
      </w:r>
      <w:r>
        <w:t xml:space="preserve">Off-street parking as regulated by division 11 of this article, and off-street loading</w:t>
      </w:r>
      <w:r>
        <w:t xml:space="preserve"> </w:t>
      </w:r>
      <w:r>
        <w:t xml:space="preserve">and unloading as regulated by sections 19-285 through 19-290.</w:t>
      </w:r>
    </w:p>
    <w:p>
      <w:pPr>
        <w:numPr>
          <w:ilvl w:val="2"/>
          <w:numId w:val="1150"/>
        </w:numPr>
      </w:pPr>
      <w:r>
        <w:t xml:space="preserve">c.</w:t>
      </w:r>
      <w:r>
        <w:t xml:space="preserve"> </w:t>
      </w:r>
      <w:r>
        <w:t xml:space="preserve">Employee services located on the same premises as the principal use and which are</w:t>
      </w:r>
      <w:r>
        <w:t xml:space="preserve"> </w:t>
      </w:r>
      <w:r>
        <w:t xml:space="preserve">clearly incidental to and limited to the employees of the principal use, and further</w:t>
      </w:r>
      <w:r>
        <w:t xml:space="preserve"> </w:t>
      </w:r>
      <w:r>
        <w:t xml:space="preserve">which meet the requirements of section 19-364 relating to the definition of a business/technology development. Such services shall</w:t>
      </w:r>
      <w:r>
        <w:t xml:space="preserve"> </w:t>
      </w:r>
      <w:r>
        <w:t xml:space="preserve">be limited to the ground floor only, shall not exceed a maximum of 1,000 square feet</w:t>
      </w:r>
      <w:r>
        <w:t xml:space="preserve"> </w:t>
      </w:r>
      <w:r>
        <w:t xml:space="preserve">per structure housing a principal use and further in aggregate shall not exceed a</w:t>
      </w:r>
      <w:r>
        <w:t xml:space="preserve"> </w:t>
      </w:r>
      <w:r>
        <w:t xml:space="preserve">total of five percent of the gross floor area of the total development. Employee services</w:t>
      </w:r>
      <w:r>
        <w:t xml:space="preserve"> </w:t>
      </w:r>
      <w:r>
        <w:t xml:space="preserve">may include the following: dry cleaning services (drop-off and pick-up only with no</w:t>
      </w:r>
      <w:r>
        <w:t xml:space="preserve"> </w:t>
      </w:r>
      <w:r>
        <w:t xml:space="preserve">processing on-site); convenience kiosk (for items such as newspapers, prepackaged</w:t>
      </w:r>
      <w:r>
        <w:t xml:space="preserve"> </w:t>
      </w:r>
      <w:r>
        <w:t xml:space="preserve">food and beverages and coffee); automatic teller machine; coffee/donut satellite business</w:t>
      </w:r>
      <w:r>
        <w:t xml:space="preserve"> </w:t>
      </w:r>
      <w:r>
        <w:t xml:space="preserve">or kiosk (with no baking on-site).</w:t>
      </w:r>
    </w:p>
    <w:p>
      <w:pPr>
        <w:numPr>
          <w:ilvl w:val="2"/>
          <w:numId w:val="1150"/>
        </w:numPr>
      </w:pPr>
      <w:r>
        <w:t xml:space="preserve">d.</w:t>
      </w:r>
      <w:r>
        <w:t xml:space="preserve"> </w:t>
      </w:r>
      <w:r>
        <w:t xml:space="preserve">Licensed child day care centers for children of employees of the businesses in the</w:t>
      </w:r>
      <w:r>
        <w:t xml:space="preserve"> </w:t>
      </w:r>
      <w:r>
        <w:t xml:space="preserve">business/technology district.</w:t>
      </w:r>
    </w:p>
    <w:p>
      <w:pPr>
        <w:pStyle w:val="FirstParagraph"/>
      </w:pPr>
      <w:r>
        <w:rPr>
          <w:i/>
          <w:iCs/>
        </w:rPr>
        <w:t xml:space="preserve">(Rev. Ords. 1987, § 19-171; Ch. 457, § VI, 10-7-97; Ch. 146, § VIII, 10-23-00; Ch.</w:t>
      </w:r>
      <w:r>
        <w:rPr>
          <w:i/>
          <w:iCs/>
        </w:rPr>
        <w:t xml:space="preserve"> </w:t>
      </w:r>
      <w:r>
        <w:rPr>
          <w:i/>
          <w:iCs/>
        </w:rPr>
        <w:t xml:space="preserve">470A, § VI, 10-7-08; Ch. 489A, § III, 10-6-09; Ch. 944, § I(Att.), 9-2-25)</w:t>
      </w:r>
    </w:p>
    <w:bookmarkEnd w:id="114"/>
    <w:bookmarkStart w:id="115" w:name="emergency-shelters"/>
    <w:p>
      <w:pPr>
        <w:pStyle w:val="Heading3"/>
      </w:pPr>
      <w:r>
        <w:t xml:space="preserve">§ 19-172. Emergency shelters</w:t>
      </w:r>
    </w:p>
    <w:p>
      <w:pPr>
        <w:numPr>
          <w:ilvl w:val="0"/>
          <w:numId w:val="1151"/>
        </w:numPr>
      </w:pPr>
      <w:r>
        <w:t xml:space="preserve">(a)</w:t>
      </w:r>
      <w:r>
        <w:t xml:space="preserve"> </w:t>
      </w:r>
      <w:r>
        <w:t xml:space="preserve">Emergency shelters shall be permitted as an accessory use in any district, subject</w:t>
      </w:r>
      <w:r>
        <w:t xml:space="preserve"> </w:t>
      </w:r>
      <w:r>
        <w:t xml:space="preserve">to the setback, yard and lot building coverage requirements of the district. In addition,</w:t>
      </w:r>
      <w:r>
        <w:t xml:space="preserve"> </w:t>
      </w:r>
      <w:r>
        <w:t xml:space="preserve">an emergency shelter may be used for any principal or accessory use permitted in the</w:t>
      </w:r>
      <w:r>
        <w:t xml:space="preserve"> </w:t>
      </w:r>
      <w:r>
        <w:t xml:space="preserve">district except for habitation by persons other than occupants of the principal dwelling.</w:t>
      </w:r>
      <w:r>
        <w:t xml:space="preserve"> </w:t>
      </w:r>
      <w:r>
        <w:t xml:space="preserve">Structures or portions of buildings to be used as emergency shelters shall meet the</w:t>
      </w:r>
      <w:r>
        <w:t xml:space="preserve"> </w:t>
      </w:r>
      <w:r>
        <w:t xml:space="preserve">requirements of the building code and standards issued by the department of civil</w:t>
      </w:r>
      <w:r>
        <w:t xml:space="preserve"> </w:t>
      </w:r>
      <w:r>
        <w:t xml:space="preserve">defense, office of civil defense mobilization, and shall be approved by the city director</w:t>
      </w:r>
      <w:r>
        <w:t xml:space="preserve"> </w:t>
      </w:r>
      <w:r>
        <w:t xml:space="preserve">of civil defense.</w:t>
      </w:r>
    </w:p>
    <w:p>
      <w:pPr>
        <w:numPr>
          <w:ilvl w:val="0"/>
          <w:numId w:val="1151"/>
        </w:numPr>
      </w:pPr>
      <w:r>
        <w:t xml:space="preserve">(b)</w:t>
      </w:r>
      <w:r>
        <w:t xml:space="preserve"> </w:t>
      </w:r>
      <w:r>
        <w:t xml:space="preserve">Other provisions of this chapter notwithstanding, underground shelters or those not</w:t>
      </w:r>
      <w:r>
        <w:t xml:space="preserve"> </w:t>
      </w:r>
      <w:r>
        <w:t xml:space="preserve">exceeding three feet above grade, or subterranean portions thereof, may exceed the</w:t>
      </w:r>
      <w:r>
        <w:t xml:space="preserve"> </w:t>
      </w:r>
      <w:r>
        <w:t xml:space="preserve">side and rear minimum setback dimensions and lot building coverage requirements of</w:t>
      </w:r>
      <w:r>
        <w:t xml:space="preserve"> </w:t>
      </w:r>
      <w:r>
        <w:t xml:space="preserve">the district and may be placed without restriction on location in relation to the</w:t>
      </w:r>
      <w:r>
        <w:t xml:space="preserve"> </w:t>
      </w:r>
      <w:r>
        <w:t xml:space="preserve">principal building or structure or other accessory structures.</w:t>
      </w:r>
    </w:p>
    <w:p>
      <w:pPr>
        <w:numPr>
          <w:ilvl w:val="0"/>
          <w:numId w:val="1151"/>
        </w:numPr>
      </w:pPr>
      <w:r>
        <w:t xml:space="preserve">(c)</w:t>
      </w:r>
      <w:r>
        <w:t xml:space="preserve"> </w:t>
      </w:r>
      <w:r>
        <w:t xml:space="preserve">When it is established that an emergency shelter would not be permitted under the</w:t>
      </w:r>
      <w:r>
        <w:t xml:space="preserve"> </w:t>
      </w:r>
      <w:r>
        <w:t xml:space="preserve">foregoing provisions owing to topographic condition, the location and coverage upon</w:t>
      </w:r>
      <w:r>
        <w:t xml:space="preserve"> </w:t>
      </w:r>
      <w:r>
        <w:t xml:space="preserve">the lot of existing structures or other characteristics peculiar to the site, the</w:t>
      </w:r>
      <w:r>
        <w:t xml:space="preserve"> </w:t>
      </w:r>
      <w:r>
        <w:t xml:space="preserve">zoning board of review, in consultation with the director of civil defense, may grant</w:t>
      </w:r>
      <w:r>
        <w:t xml:space="preserve"> </w:t>
      </w:r>
      <w:r>
        <w:t xml:space="preserve">the following exceptions:</w:t>
      </w:r>
    </w:p>
    <w:p>
      <w:pPr>
        <w:numPr>
          <w:ilvl w:val="1"/>
          <w:numId w:val="1152"/>
        </w:numPr>
      </w:pPr>
      <w:r>
        <w:t xml:space="preserve">(1)</w:t>
      </w:r>
      <w:r>
        <w:t xml:space="preserve"> </w:t>
      </w:r>
      <w:r>
        <w:t xml:space="preserve">An aboveground structure may be located anywhere in a side or rear yard, provided</w:t>
      </w:r>
      <w:r>
        <w:t xml:space="preserve"> </w:t>
      </w:r>
      <w:r>
        <w:t xml:space="preserve">that an underground type shelter is not feasible. Whenever it is considered desirable,</w:t>
      </w:r>
      <w:r>
        <w:t xml:space="preserve"> </w:t>
      </w:r>
      <w:r>
        <w:t xml:space="preserve">the zoning board of review may require that such shelters be attached and constructed</w:t>
      </w:r>
      <w:r>
        <w:t xml:space="preserve"> </w:t>
      </w:r>
      <w:r>
        <w:t xml:space="preserve">to a height conforming to the principal structure.</w:t>
      </w:r>
    </w:p>
    <w:p>
      <w:pPr>
        <w:numPr>
          <w:ilvl w:val="1"/>
          <w:numId w:val="1152"/>
        </w:numPr>
      </w:pPr>
      <w:r>
        <w:t xml:space="preserve">(2)</w:t>
      </w:r>
      <w:r>
        <w:t xml:space="preserve"> </w:t>
      </w:r>
      <w:r>
        <w:t xml:space="preserve">An underground shelter or one not exceeding three feet above grade may be located</w:t>
      </w:r>
      <w:r>
        <w:t xml:space="preserve"> </w:t>
      </w:r>
      <w:r>
        <w:t xml:space="preserve">in the front yard.</w:t>
      </w:r>
    </w:p>
    <w:p>
      <w:pPr>
        <w:numPr>
          <w:ilvl w:val="0"/>
          <w:numId w:val="1151"/>
        </w:numPr>
      </w:pPr>
      <w:r>
        <w:t xml:space="preserve">(d)</w:t>
      </w:r>
      <w:r>
        <w:t xml:space="preserve"> </w:t>
      </w:r>
      <w:r>
        <w:t xml:space="preserve">In granting these exceptions, the zoning board of review may impose whatever conditions</w:t>
      </w:r>
      <w:r>
        <w:t xml:space="preserve"> </w:t>
      </w:r>
      <w:r>
        <w:t xml:space="preserve">it may find desirable to control the appearance in relation to the street and the</w:t>
      </w:r>
      <w:r>
        <w:t xml:space="preserve"> </w:t>
      </w:r>
      <w:r>
        <w:t xml:space="preserve">effect on surrounding property.</w:t>
      </w:r>
    </w:p>
    <w:p>
      <w:pPr>
        <w:numPr>
          <w:ilvl w:val="0"/>
          <w:numId w:val="1151"/>
        </w:numPr>
      </w:pPr>
      <w:r>
        <w:t xml:space="preserve">(e)</w:t>
      </w:r>
      <w:r>
        <w:t xml:space="preserve"> </w:t>
      </w:r>
      <w:r>
        <w:t xml:space="preserve">Subject to approval of the city director of civil defense, the zoning board of review</w:t>
      </w:r>
      <w:r>
        <w:t xml:space="preserve"> </w:t>
      </w:r>
      <w:r>
        <w:t xml:space="preserve">may permit the construction of a common shelter by two or more property owners across</w:t>
      </w:r>
      <w:r>
        <w:t xml:space="preserve"> </w:t>
      </w:r>
      <w:r>
        <w:t xml:space="preserve">two or more property lines. All side and rear yard requirements may be waived except</w:t>
      </w:r>
      <w:r>
        <w:t xml:space="preserve"> </w:t>
      </w:r>
      <w:r>
        <w:t xml:space="preserve">where an abutting property is not included in the joint proposal. The board shall</w:t>
      </w:r>
      <w:r>
        <w:t xml:space="preserve"> </w:t>
      </w:r>
      <w:r>
        <w:t xml:space="preserve">require the execution of an agreement between all property owners involved concerning</w:t>
      </w:r>
      <w:r>
        <w:t xml:space="preserve"> </w:t>
      </w:r>
      <w:r>
        <w:t xml:space="preserve">rights and obligations of taxation, access and maintenance.</w:t>
      </w:r>
    </w:p>
    <w:p>
      <w:pPr>
        <w:numPr>
          <w:ilvl w:val="0"/>
          <w:numId w:val="1151"/>
        </w:numPr>
      </w:pPr>
      <w:r>
        <w:t xml:space="preserve">(f)</w:t>
      </w:r>
      <w:r>
        <w:t xml:space="preserve"> </w:t>
      </w:r>
      <w:r>
        <w:t xml:space="preserve">Subject to approval of the city director of civil defense, the zoning board of review</w:t>
      </w:r>
      <w:r>
        <w:t xml:space="preserve"> </w:t>
      </w:r>
      <w:r>
        <w:t xml:space="preserve">may permit a privately owned group or neighborhood shelter as a principal use in any</w:t>
      </w:r>
      <w:r>
        <w:t xml:space="preserve"> </w:t>
      </w:r>
      <w:r>
        <w:t xml:space="preserve">district.</w:t>
      </w:r>
    </w:p>
    <w:p>
      <w:pPr>
        <w:pStyle w:val="FirstParagraph"/>
      </w:pPr>
      <w:r>
        <w:rPr>
          <w:i/>
          <w:iCs/>
        </w:rPr>
        <w:t xml:space="preserve">(Rev. Ords. 1987, § 19-172)</w:t>
      </w:r>
    </w:p>
    <w:bookmarkEnd w:id="115"/>
    <w:bookmarkStart w:id="116" w:name="helicopter-landing-areas"/>
    <w:p>
      <w:pPr>
        <w:pStyle w:val="Heading3"/>
      </w:pPr>
      <w:r>
        <w:t xml:space="preserve">§ 19-173. Helicopter landing areas</w:t>
      </w:r>
    </w:p>
    <w:p>
      <w:pPr>
        <w:numPr>
          <w:ilvl w:val="0"/>
          <w:numId w:val="115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Notwithstanding any other provisions of this chapter, the following criteria shall</w:t>
      </w:r>
      <w:r>
        <w:t xml:space="preserve"> </w:t>
      </w:r>
      <w:r>
        <w:t xml:space="preserve">apply to all helistops in order to assure public safety:</w:t>
      </w:r>
    </w:p>
    <w:p>
      <w:pPr>
        <w:numPr>
          <w:ilvl w:val="1"/>
          <w:numId w:val="1154"/>
        </w:numPr>
      </w:pPr>
      <w:r>
        <w:t xml:space="preserve">(1)</w:t>
      </w:r>
      <w:r>
        <w:t xml:space="preserve"> </w:t>
      </w:r>
      <w:r>
        <w:t xml:space="preserve">Helistops shall be located only in those districts as allowed by special use permit</w:t>
      </w:r>
      <w:r>
        <w:t xml:space="preserve"> </w:t>
      </w:r>
      <w:r>
        <w:t xml:space="preserve">in section 19-98;</w:t>
      </w:r>
    </w:p>
    <w:p>
      <w:pPr>
        <w:numPr>
          <w:ilvl w:val="1"/>
          <w:numId w:val="1154"/>
        </w:numPr>
      </w:pPr>
      <w:r>
        <w:t xml:space="preserve">(2)</w:t>
      </w:r>
      <w:r>
        <w:t xml:space="preserve"> </w:t>
      </w:r>
      <w:r>
        <w:t xml:space="preserve">No helistop shall be established or operated in the city until all applicable federal</w:t>
      </w:r>
      <w:r>
        <w:t xml:space="preserve"> </w:t>
      </w:r>
      <w:r>
        <w:t xml:space="preserve">and state rules, regulations, requirements and permits are obtained and complied with;</w:t>
      </w:r>
    </w:p>
    <w:p>
      <w:pPr>
        <w:numPr>
          <w:ilvl w:val="1"/>
          <w:numId w:val="1154"/>
        </w:numPr>
      </w:pPr>
      <w:r>
        <w:t xml:space="preserve">(3)</w:t>
      </w:r>
      <w:r>
        <w:t xml:space="preserve"> </w:t>
      </w:r>
      <w:r>
        <w:t xml:space="preserve">No helistop shall be established or operated in the city until all permits or fees</w:t>
      </w:r>
      <w:r>
        <w:t xml:space="preserve"> </w:t>
      </w:r>
      <w:r>
        <w:t xml:space="preserve">as required by this chapter and the provisions of all other ordinances of the city</w:t>
      </w:r>
      <w:r>
        <w:t xml:space="preserve"> </w:t>
      </w:r>
      <w:r>
        <w:t xml:space="preserve">and all other requirements are complied with;</w:t>
      </w:r>
    </w:p>
    <w:p>
      <w:pPr>
        <w:numPr>
          <w:ilvl w:val="1"/>
          <w:numId w:val="1154"/>
        </w:numPr>
      </w:pPr>
      <w:r>
        <w:t xml:space="preserve">(4)</w:t>
      </w:r>
      <w:r>
        <w:t xml:space="preserve"> </w:t>
      </w:r>
      <w:r>
        <w:t xml:space="preserve">All helistop landing areas shall be located at ground level and shall not be permitted</w:t>
      </w:r>
      <w:r>
        <w:t xml:space="preserve"> </w:t>
      </w:r>
      <w:r>
        <w:t xml:space="preserve">on roof tops, buildings or other elevated structures;</w:t>
      </w:r>
    </w:p>
    <w:p>
      <w:pPr>
        <w:numPr>
          <w:ilvl w:val="1"/>
          <w:numId w:val="1154"/>
        </w:numPr>
      </w:pPr>
      <w:r>
        <w:t xml:space="preserve">(5)</w:t>
      </w:r>
      <w:r>
        <w:t xml:space="preserve"> </w:t>
      </w:r>
      <w:r>
        <w:t xml:space="preserve">The landing and taking off of helicopters at helistops shall be permitted only during</w:t>
      </w:r>
      <w:r>
        <w:t xml:space="preserve"> </w:t>
      </w:r>
      <w:r>
        <w:t xml:space="preserve">daylight hours between sunrise and sunset;</w:t>
      </w:r>
    </w:p>
    <w:p>
      <w:pPr>
        <w:numPr>
          <w:ilvl w:val="1"/>
          <w:numId w:val="1154"/>
        </w:numPr>
      </w:pPr>
      <w:r>
        <w:t xml:space="preserve">(6)</w:t>
      </w:r>
      <w:r>
        <w:t xml:space="preserve"> </w:t>
      </w:r>
      <w:r>
        <w:t xml:space="preserve">For the administration and enforcement of this section and the location, design and</w:t>
      </w:r>
      <w:r>
        <w:t xml:space="preserve"> </w:t>
      </w:r>
      <w:r>
        <w:t xml:space="preserve">layout of helistops, the publication Heliport Design Guide AC 150/5390-1A by the Federal</w:t>
      </w:r>
      <w:r>
        <w:t xml:space="preserve"> </w:t>
      </w:r>
      <w:r>
        <w:t xml:space="preserve">Aviation Administration, U.S. Department of Transportation dated November, 1969 or</w:t>
      </w:r>
      <w:r>
        <w:t xml:space="preserve"> </w:t>
      </w:r>
      <w:r>
        <w:t xml:space="preserve">its latest equivalent, shall be used for standards and reference;</w:t>
      </w:r>
    </w:p>
    <w:p>
      <w:pPr>
        <w:numPr>
          <w:ilvl w:val="1"/>
          <w:numId w:val="1154"/>
        </w:numPr>
      </w:pPr>
      <w:r>
        <w:t xml:space="preserve">(7)</w:t>
      </w:r>
      <w:r>
        <w:t xml:space="preserve"> </w:t>
      </w:r>
      <w:r>
        <w:t xml:space="preserve">A detailed site plan shall be submitted with all applications showing the size, location</w:t>
      </w:r>
      <w:r>
        <w:t xml:space="preserve"> </w:t>
      </w:r>
      <w:r>
        <w:t xml:space="preserve">and other pertinent information of the touchdown, landing and peripheral area, types</w:t>
      </w:r>
      <w:r>
        <w:t xml:space="preserve"> </w:t>
      </w:r>
      <w:r>
        <w:t xml:space="preserve">and location of constructed facilities, paving markings and location of safety equipment,</w:t>
      </w:r>
      <w:r>
        <w:t xml:space="preserve"> </w:t>
      </w:r>
      <w:r>
        <w:t xml:space="preserve">parking layout, fencing and landscaping and all other facilities as required or provided.</w:t>
      </w:r>
      <w:r>
        <w:t xml:space="preserve"> </w:t>
      </w:r>
      <w:r>
        <w:t xml:space="preserve">Additionally, a plot plan shall be submitted showing the helicopter landing facility</w:t>
      </w:r>
      <w:r>
        <w:t xml:space="preserve"> </w:t>
      </w:r>
      <w:r>
        <w:t xml:space="preserve">with two clearance planes (approach and departure paths and side slopes) in relation</w:t>
      </w:r>
      <w:r>
        <w:t xml:space="preserve"> </w:t>
      </w:r>
      <w:r>
        <w:t xml:space="preserve">to all physical features of the land including development thereon for a radius of</w:t>
      </w:r>
      <w:r>
        <w:t xml:space="preserve"> </w:t>
      </w:r>
      <w:r>
        <w:t xml:space="preserve">at least 500 feet from the landing area.</w:t>
      </w:r>
    </w:p>
    <w:p>
      <w:pPr>
        <w:numPr>
          <w:ilvl w:val="0"/>
          <w:numId w:val="115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Approach, location and area requirements.</w:t>
      </w:r>
      <w:r>
        <w:t xml:space="preserve"> </w:t>
      </w:r>
      <w:r>
        <w:t xml:space="preserve">Approach, location and area requirements shall be as follows:</w:t>
      </w:r>
    </w:p>
    <w:p>
      <w:pPr>
        <w:numPr>
          <w:ilvl w:val="1"/>
          <w:numId w:val="1155"/>
        </w:numPr>
      </w:pPr>
      <w:r>
        <w:t xml:space="preserve">(1)</w:t>
      </w:r>
      <w:r>
        <w:t xml:space="preserve"> </w:t>
      </w:r>
      <w:r>
        <w:t xml:space="preserve">Approach and departure paths shall be selected to provide the most advantageous lines</w:t>
      </w:r>
      <w:r>
        <w:t xml:space="preserve"> </w:t>
      </w:r>
      <w:r>
        <w:t xml:space="preserve">of flight to and from the landing and touchdown area and to minimize the adverse effects</w:t>
      </w:r>
      <w:r>
        <w:t xml:space="preserve"> </w:t>
      </w:r>
      <w:r>
        <w:t xml:space="preserve">of excessive noise on residential areas, schools, churches, religious institutions</w:t>
      </w:r>
      <w:r>
        <w:t xml:space="preserve"> </w:t>
      </w:r>
      <w:r>
        <w:t xml:space="preserve">and similar public and semi-public facilities.</w:t>
      </w:r>
    </w:p>
    <w:p>
      <w:pPr>
        <w:numPr>
          <w:ilvl w:val="1"/>
          <w:numId w:val="1155"/>
        </w:numPr>
      </w:pPr>
      <w:r>
        <w:t xml:space="preserve">(2)</w:t>
      </w:r>
      <w:r>
        <w:t xml:space="preserve"> </w:t>
      </w:r>
      <w:r>
        <w:t xml:space="preserve">Every helistop shall be so located and used so as to provide at least two approach</w:t>
      </w:r>
      <w:r>
        <w:t xml:space="preserve"> </w:t>
      </w:r>
      <w:r>
        <w:t xml:space="preserve">paths oriented as much as possible into the prevailing wind, at least 90 degrees apart,</w:t>
      </w:r>
      <w:r>
        <w:t xml:space="preserve"> </w:t>
      </w:r>
      <w:r>
        <w:t xml:space="preserve">and clear of obstructions above an imaginary plane having a slope of eight feet horizontally</w:t>
      </w:r>
      <w:r>
        <w:t xml:space="preserve"> </w:t>
      </w:r>
      <w:r>
        <w:t xml:space="preserve">to one foot vertically (8:1) flaring uniformly from the width of the landing area</w:t>
      </w:r>
      <w:r>
        <w:t xml:space="preserve"> </w:t>
      </w:r>
      <w:r>
        <w:t xml:space="preserve">to a width of 500 feet at 4,000 feet from the landing area. If necessary, a curved</w:t>
      </w:r>
      <w:r>
        <w:t xml:space="preserve"> </w:t>
      </w:r>
      <w:r>
        <w:t xml:space="preserve">approach may be used, however, it shall have a turning radius of not less than 700</w:t>
      </w:r>
      <w:r>
        <w:t xml:space="preserve"> </w:t>
      </w:r>
      <w:r>
        <w:t xml:space="preserve">feet.</w:t>
      </w:r>
    </w:p>
    <w:p>
      <w:pPr>
        <w:numPr>
          <w:ilvl w:val="1"/>
          <w:numId w:val="1155"/>
        </w:numPr>
      </w:pPr>
      <w:r>
        <w:t xml:space="preserve">(3)</w:t>
      </w:r>
      <w:r>
        <w:t xml:space="preserve"> </w:t>
      </w:r>
      <w:r>
        <w:t xml:space="preserve">There shall be no obstructions adjacent to the landing area and the approach and departure</w:t>
      </w:r>
      <w:r>
        <w:t xml:space="preserve"> </w:t>
      </w:r>
      <w:r>
        <w:t xml:space="preserve">paths above an imaginary plane (side slope) having a slope of two feet horizontally</w:t>
      </w:r>
      <w:r>
        <w:t xml:space="preserve"> </w:t>
      </w:r>
      <w:r>
        <w:t xml:space="preserve">to one foot vertically (2:1) from the centerline of the approach and departure paths</w:t>
      </w:r>
      <w:r>
        <w:t xml:space="preserve"> </w:t>
      </w:r>
      <w:r>
        <w:t xml:space="preserve">to a distance of 250 feet.</w:t>
      </w:r>
    </w:p>
    <w:p>
      <w:pPr>
        <w:numPr>
          <w:ilvl w:val="1"/>
          <w:numId w:val="1155"/>
        </w:numPr>
      </w:pPr>
      <w:r>
        <w:t xml:space="preserve">(4)</w:t>
      </w:r>
      <w:r>
        <w:t xml:space="preserve"> </w:t>
      </w:r>
      <w:r>
        <w:t xml:space="preserve">The dimension of the touchdown area shall be equal to rotor dimensions of the largest</w:t>
      </w:r>
      <w:r>
        <w:t xml:space="preserve"> </w:t>
      </w:r>
      <w:r>
        <w:t xml:space="preserve">helicopter anticipated to use the landing facility but in any instance not less than</w:t>
      </w:r>
      <w:r>
        <w:t xml:space="preserve"> </w:t>
      </w:r>
      <w:r>
        <w:t xml:space="preserve">20 feet by 20 feet.</w:t>
      </w:r>
    </w:p>
    <w:p>
      <w:pPr>
        <w:numPr>
          <w:ilvl w:val="1"/>
          <w:numId w:val="1155"/>
        </w:numPr>
      </w:pPr>
      <w:r>
        <w:t xml:space="preserve">(5)</w:t>
      </w:r>
      <w:r>
        <w:t xml:space="preserve"> </w:t>
      </w:r>
      <w:r>
        <w:t xml:space="preserve">The width and length dimensions of the landing area including the touchdown area shall</w:t>
      </w:r>
      <w:r>
        <w:t xml:space="preserve"> </w:t>
      </w:r>
      <w:r>
        <w:t xml:space="preserve">be at least 1.50 times the overall length of the largest helicopter anticipated to</w:t>
      </w:r>
      <w:r>
        <w:t xml:space="preserve"> </w:t>
      </w:r>
      <w:r>
        <w:t xml:space="preserve">use the landing facility but in any instance not less than 50 feet by 50 feet.</w:t>
      </w:r>
    </w:p>
    <w:p>
      <w:pPr>
        <w:numPr>
          <w:ilvl w:val="1"/>
          <w:numId w:val="1155"/>
        </w:numPr>
      </w:pPr>
      <w:r>
        <w:t xml:space="preserve">(6)</w:t>
      </w:r>
      <w:r>
        <w:t xml:space="preserve"> </w:t>
      </w:r>
      <w:r>
        <w:t xml:space="preserve">A peripheral clear area of at least ten feet shall be provided around the landing</w:t>
      </w:r>
      <w:r>
        <w:t xml:space="preserve"> </w:t>
      </w:r>
      <w:r>
        <w:t xml:space="preserve">area for safety purposes.</w:t>
      </w:r>
    </w:p>
    <w:p>
      <w:pPr>
        <w:numPr>
          <w:ilvl w:val="1"/>
          <w:numId w:val="1155"/>
        </w:numPr>
      </w:pPr>
      <w:r>
        <w:t xml:space="preserve">(7)</w:t>
      </w:r>
      <w:r>
        <w:t xml:space="preserve"> </w:t>
      </w:r>
      <w:r>
        <w:t xml:space="preserve">Helistops shall not be located any nearer than 200 feet to any adjacent residential</w:t>
      </w:r>
      <w:r>
        <w:t xml:space="preserve"> </w:t>
      </w:r>
      <w:r>
        <w:t xml:space="preserve">zone boundary line.</w:t>
      </w:r>
    </w:p>
    <w:p>
      <w:pPr>
        <w:numPr>
          <w:ilvl w:val="0"/>
          <w:numId w:val="115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Improvement requirements.</w:t>
      </w:r>
      <w:r>
        <w:t xml:space="preserve"> </w:t>
      </w:r>
      <w:r>
        <w:t xml:space="preserve">Improvement requirements for helicopter landing areas shall be as follows:</w:t>
      </w:r>
    </w:p>
    <w:p>
      <w:pPr>
        <w:numPr>
          <w:ilvl w:val="1"/>
          <w:numId w:val="1156"/>
        </w:numPr>
      </w:pPr>
      <w:r>
        <w:t xml:space="preserve">(1)</w:t>
      </w:r>
      <w:r>
        <w:t xml:space="preserve"> </w:t>
      </w:r>
      <w:r>
        <w:t xml:space="preserve">All helicopter land pads, touchdown and landing areas shall be paved with dust-proof</w:t>
      </w:r>
      <w:r>
        <w:t xml:space="preserve"> </w:t>
      </w:r>
      <w:r>
        <w:t xml:space="preserve">material and all pathways, driveways, parking areas and other similar associated facilities</w:t>
      </w:r>
      <w:r>
        <w:t xml:space="preserve"> </w:t>
      </w:r>
      <w:r>
        <w:t xml:space="preserve">shall be paved.</w:t>
      </w:r>
    </w:p>
    <w:p>
      <w:pPr>
        <w:numPr>
          <w:ilvl w:val="1"/>
          <w:numId w:val="1156"/>
        </w:numPr>
      </w:pPr>
      <w:r>
        <w:t xml:space="preserve">(2)</w:t>
      </w:r>
      <w:r>
        <w:t xml:space="preserve"> </w:t>
      </w:r>
      <w:r>
        <w:t xml:space="preserve">The peripheral area shall be surrounded by a fence or wall at least four feet in height</w:t>
      </w:r>
      <w:r>
        <w:t xml:space="preserve"> </w:t>
      </w:r>
      <w:r>
        <w:t xml:space="preserve">and constructed in such a manner as to deflect the horizontal wind velocities caused</w:t>
      </w:r>
      <w:r>
        <w:t xml:space="preserve"> </w:t>
      </w:r>
      <w:r>
        <w:t xml:space="preserve">by the rotation of the helicopter rotor blades.</w:t>
      </w:r>
    </w:p>
    <w:p>
      <w:pPr>
        <w:numPr>
          <w:ilvl w:val="1"/>
          <w:numId w:val="1156"/>
        </w:numPr>
      </w:pPr>
      <w:r>
        <w:t xml:space="preserve">(3)</w:t>
      </w:r>
      <w:r>
        <w:t xml:space="preserve"> </w:t>
      </w:r>
      <w:r>
        <w:t xml:space="preserve">Landing markers and a wind indicating device shall be provided and be in conformance</w:t>
      </w:r>
      <w:r>
        <w:t xml:space="preserve"> </w:t>
      </w:r>
      <w:r>
        <w:t xml:space="preserve">with any applicable state regulation and federal recommendation.</w:t>
      </w:r>
    </w:p>
    <w:p>
      <w:pPr>
        <w:numPr>
          <w:ilvl w:val="1"/>
          <w:numId w:val="1156"/>
        </w:numPr>
      </w:pPr>
      <w:r>
        <w:t xml:space="preserve">(4)</w:t>
      </w:r>
      <w:r>
        <w:t xml:space="preserve"> </w:t>
      </w:r>
      <w:r>
        <w:t xml:space="preserve">At least one fire extinguisher shall be provided at helistops and an approved means</w:t>
      </w:r>
      <w:r>
        <w:t xml:space="preserve"> </w:t>
      </w:r>
      <w:r>
        <w:t xml:space="preserve">of emergency communications such as telephone, fire alarm box or other signaling device</w:t>
      </w:r>
      <w:r>
        <w:t xml:space="preserve"> </w:t>
      </w:r>
      <w:r>
        <w:t xml:space="preserve">may be required. All fire protection devices, equipment and the location thereof shall</w:t>
      </w:r>
      <w:r>
        <w:t xml:space="preserve"> </w:t>
      </w:r>
      <w:r>
        <w:t xml:space="preserve">be subject to the approval of the fire prevention officer of the city fire department</w:t>
      </w:r>
      <w:r>
        <w:t xml:space="preserve"> </w:t>
      </w:r>
      <w:r>
        <w:t xml:space="preserve">and he may impose such other safety requirements as deemed necessary.</w:t>
      </w:r>
    </w:p>
    <w:p>
      <w:pPr>
        <w:pStyle w:val="FirstParagraph"/>
      </w:pPr>
      <w:r>
        <w:rPr>
          <w:i/>
          <w:iCs/>
        </w:rPr>
        <w:t xml:space="preserve">(Rev. Ords. 1987, § 19-173; Ch. 914, § I(Att.), 12-19-23)</w:t>
      </w:r>
    </w:p>
    <w:bookmarkEnd w:id="116"/>
    <w:bookmarkStart w:id="117" w:name="transit-shelters"/>
    <w:p>
      <w:pPr>
        <w:pStyle w:val="Heading3"/>
      </w:pPr>
      <w:r>
        <w:t xml:space="preserve">§ 19-174. Transit shelters</w:t>
      </w:r>
    </w:p>
    <w:p>
      <w:pPr>
        <w:numPr>
          <w:ilvl w:val="0"/>
          <w:numId w:val="115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Permits required.</w:t>
      </w:r>
      <w:r>
        <w:t xml:space="preserve"> </w:t>
      </w:r>
      <w:r>
        <w:t xml:space="preserve">Transit shelters may be located within city or state highway rights-of-way or on</w:t>
      </w:r>
      <w:r>
        <w:t xml:space="preserve"> </w:t>
      </w:r>
      <w:r>
        <w:t xml:space="preserve">adjacent properties by obtaining a city zoning and building permit, subject to the</w:t>
      </w:r>
      <w:r>
        <w:t xml:space="preserve"> </w:t>
      </w:r>
      <w:r>
        <w:t xml:space="preserve">following requirements:</w:t>
      </w:r>
    </w:p>
    <w:p>
      <w:pPr>
        <w:numPr>
          <w:ilvl w:val="1"/>
          <w:numId w:val="1158"/>
        </w:numPr>
      </w:pPr>
      <w:r>
        <w:t xml:space="preserve">(1)</w:t>
      </w:r>
      <w:r>
        <w:t xml:space="preserve"> </w:t>
      </w:r>
      <w:r>
        <w:t xml:space="preserve">A transit shelter shall meet requirements of chapter 4 as it may be applicable to meeting all structural and electrical requirements in</w:t>
      </w:r>
      <w:r>
        <w:t xml:space="preserve"> </w:t>
      </w:r>
      <w:r>
        <w:t xml:space="preserve">order to obtain a building permit or an electrical permit.</w:t>
      </w:r>
    </w:p>
    <w:p>
      <w:pPr>
        <w:numPr>
          <w:ilvl w:val="1"/>
          <w:numId w:val="1158"/>
        </w:numPr>
      </w:pPr>
      <w:r>
        <w:t xml:space="preserve">(2)</w:t>
      </w:r>
      <w:r>
        <w:t xml:space="preserve"> </w:t>
      </w:r>
      <w:r>
        <w:t xml:space="preserve">Permit fees will be waived for transit shelters to be erected under the authority</w:t>
      </w:r>
      <w:r>
        <w:t xml:space="preserve"> </w:t>
      </w:r>
      <w:r>
        <w:t xml:space="preserve">of a public transportation agency.</w:t>
      </w:r>
    </w:p>
    <w:p>
      <w:pPr>
        <w:numPr>
          <w:ilvl w:val="0"/>
          <w:numId w:val="115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The location of transit shelters shall be as follows:</w:t>
      </w:r>
    </w:p>
    <w:p>
      <w:pPr>
        <w:numPr>
          <w:ilvl w:val="1"/>
          <w:numId w:val="1159"/>
        </w:numPr>
      </w:pPr>
      <w:r>
        <w:t xml:space="preserve">(1)</w:t>
      </w:r>
      <w:r>
        <w:t xml:space="preserve"> </w:t>
      </w:r>
      <w:r>
        <w:t xml:space="preserve">Transit shelters may be located within the sidewalk area of a public right-of-way,</w:t>
      </w:r>
      <w:r>
        <w:t xml:space="preserve"> </w:t>
      </w:r>
      <w:r>
        <w:t xml:space="preserve">or on adjacent private property. When the transit shelter is located on private property,</w:t>
      </w:r>
      <w:r>
        <w:t xml:space="preserve"> </w:t>
      </w:r>
      <w:r>
        <w:t xml:space="preserve">the private property owner shall be a signatory to the application for a building</w:t>
      </w:r>
      <w:r>
        <w:t xml:space="preserve"> </w:t>
      </w:r>
      <w:r>
        <w:t xml:space="preserve">permit.</w:t>
      </w:r>
    </w:p>
    <w:p>
      <w:pPr>
        <w:numPr>
          <w:ilvl w:val="1"/>
          <w:numId w:val="1159"/>
        </w:numPr>
      </w:pPr>
      <w:r>
        <w:t xml:space="preserve">(2)</w:t>
      </w:r>
      <w:r>
        <w:t xml:space="preserve"> </w:t>
      </w:r>
      <w:r>
        <w:t xml:space="preserve">A transit shelter, as a public convenience, shall be exempt from the lot area and</w:t>
      </w:r>
      <w:r>
        <w:t xml:space="preserve"> </w:t>
      </w:r>
      <w:r>
        <w:t xml:space="preserve">yard requirements of sections 19-131 through 19-142 but shall conform to the requirements of section 19-143.</w:t>
      </w:r>
    </w:p>
    <w:p>
      <w:pPr>
        <w:numPr>
          <w:ilvl w:val="1"/>
          <w:numId w:val="1159"/>
        </w:numPr>
      </w:pPr>
      <w:r>
        <w:t xml:space="preserve">(3)</w:t>
      </w:r>
      <w:r>
        <w:t xml:space="preserve"> </w:t>
      </w:r>
      <w:r>
        <w:t xml:space="preserve">In order for a zoning permit to be issued under section 19-56, the zoning officer shall determine that the following requirements are met:</w:t>
      </w:r>
    </w:p>
    <w:p>
      <w:pPr>
        <w:numPr>
          <w:ilvl w:val="2"/>
          <w:numId w:val="1160"/>
        </w:numPr>
      </w:pPr>
      <w:r>
        <w:t xml:space="preserve">a.</w:t>
      </w:r>
      <w:r>
        <w:t xml:space="preserve"> </w:t>
      </w:r>
      <w:r>
        <w:t xml:space="preserve">The transit shelter does not block or hinder access to adjacent property;</w:t>
      </w:r>
    </w:p>
    <w:p>
      <w:pPr>
        <w:numPr>
          <w:ilvl w:val="2"/>
          <w:numId w:val="1160"/>
        </w:numPr>
      </w:pPr>
      <w:r>
        <w:t xml:space="preserve">b.</w:t>
      </w:r>
      <w:r>
        <w:t xml:space="preserve"> </w:t>
      </w:r>
      <w:r>
        <w:t xml:space="preserve">The transit shelter does not substantially obstruct the visibility of commercial establishments</w:t>
      </w:r>
      <w:r>
        <w:t xml:space="preserve"> </w:t>
      </w:r>
      <w:r>
        <w:t xml:space="preserve">abutting or adjacent to a street;</w:t>
      </w:r>
    </w:p>
    <w:p>
      <w:pPr>
        <w:numPr>
          <w:ilvl w:val="2"/>
          <w:numId w:val="1160"/>
        </w:numPr>
      </w:pPr>
      <w:r>
        <w:t xml:space="preserve">c.</w:t>
      </w:r>
      <w:r>
        <w:t xml:space="preserve"> </w:t>
      </w:r>
      <w:r>
        <w:t xml:space="preserve">Transit shelter placement must allow a safe, minimum, unobstructed width of three</w:t>
      </w:r>
      <w:r>
        <w:t xml:space="preserve"> </w:t>
      </w:r>
      <w:r>
        <w:t xml:space="preserve">feet for pedestrian movement on the sidewalk, and when space permits, a four-foot</w:t>
      </w:r>
      <w:r>
        <w:t xml:space="preserve"> </w:t>
      </w:r>
      <w:r>
        <w:t xml:space="preserve">width shall be required;</w:t>
      </w:r>
    </w:p>
    <w:p>
      <w:pPr>
        <w:numPr>
          <w:ilvl w:val="2"/>
          <w:numId w:val="1160"/>
        </w:numPr>
      </w:pPr>
      <w:r>
        <w:t xml:space="preserve">d.</w:t>
      </w:r>
      <w:r>
        <w:t xml:space="preserve"> </w:t>
      </w:r>
      <w:r>
        <w:t xml:space="preserve">An applicant for a permit shall provide a written guarantee that there will be no</w:t>
      </w:r>
      <w:r>
        <w:t xml:space="preserve"> </w:t>
      </w:r>
      <w:r>
        <w:t xml:space="preserve">conflict or interference with the location or maintenance of public or private utilities</w:t>
      </w:r>
      <w:r>
        <w:t xml:space="preserve"> </w:t>
      </w:r>
      <w:r>
        <w:t xml:space="preserve">or utility service to abutting property.</w:t>
      </w:r>
    </w:p>
    <w:p>
      <w:pPr>
        <w:numPr>
          <w:ilvl w:val="0"/>
          <w:numId w:val="115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Liability.</w:t>
      </w:r>
      <w:r>
        <w:t xml:space="preserve"> </w:t>
      </w:r>
      <w:r>
        <w:t xml:space="preserve">The city shall be indemnified against any and all liability in connection with bus</w:t>
      </w:r>
      <w:r>
        <w:t xml:space="preserve"> </w:t>
      </w:r>
      <w:r>
        <w:t xml:space="preserve">shelter placement, location, maintenance, use or removal.</w:t>
      </w:r>
    </w:p>
    <w:p>
      <w:pPr>
        <w:numPr>
          <w:ilvl w:val="0"/>
          <w:numId w:val="115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Maintenance of the transit shelter shall not be the responsibility of the city but</w:t>
      </w:r>
      <w:r>
        <w:t xml:space="preserve"> </w:t>
      </w:r>
      <w:r>
        <w:t xml:space="preserve">shall be the sole responsibility of the applicant for a permit. Maintenance shall</w:t>
      </w:r>
      <w:r>
        <w:t xml:space="preserve"> </w:t>
      </w:r>
      <w:r>
        <w:t xml:space="preserve">be on a routine basis with provisions for snow removal and emergency maintenance.</w:t>
      </w:r>
      <w:r>
        <w:t xml:space="preserve"> </w:t>
      </w:r>
      <w:r>
        <w:t xml:space="preserve">A maintenance plan and schedule shall be submitted with the request to locate a shelter.</w:t>
      </w:r>
    </w:p>
    <w:p>
      <w:pPr>
        <w:numPr>
          <w:ilvl w:val="0"/>
          <w:numId w:val="115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Cause for removal.</w:t>
      </w:r>
      <w:r>
        <w:t xml:space="preserve"> </w:t>
      </w:r>
      <w:r>
        <w:t xml:space="preserve">The city reserves the right to order removal or relocation of transit shelters at</w:t>
      </w:r>
      <w:r>
        <w:t xml:space="preserve"> </w:t>
      </w:r>
      <w:r>
        <w:t xml:space="preserve">the expense of the owner/applicant with no liability to the city, upon due notice</w:t>
      </w:r>
      <w:r>
        <w:t xml:space="preserve"> </w:t>
      </w:r>
      <w:r>
        <w:t xml:space="preserve">for</w:t>
      </w:r>
    </w:p>
    <w:p>
      <w:pPr>
        <w:pStyle w:val="FirstParagraph"/>
      </w:pPr>
      <w:r>
        <w:t xml:space="preserve">bona fide cause. Causes shall include but not be limited to inadequate maintenance</w:t>
      </w:r>
      <w:r>
        <w:t xml:space="preserve"> </w:t>
      </w:r>
      <w:r>
        <w:t xml:space="preserve">or failure to follow the approved maintenance plan and schedule, nuisance, interference</w:t>
      </w:r>
      <w:r>
        <w:t xml:space="preserve"> </w:t>
      </w:r>
      <w:r>
        <w:t xml:space="preserve">with the construction, repair or maintenance of any public or private utility service</w:t>
      </w:r>
      <w:r>
        <w:t xml:space="preserve"> </w:t>
      </w:r>
      <w:r>
        <w:t xml:space="preserve">or other cause determined to impair or threaten the use, safety, welfare or the rightful</w:t>
      </w:r>
      <w:r>
        <w:t xml:space="preserve"> </w:t>
      </w:r>
      <w:r>
        <w:t xml:space="preserve">use of the right-of-way.</w:t>
      </w:r>
    </w:p>
    <w:p>
      <w:pPr>
        <w:numPr>
          <w:ilvl w:val="0"/>
          <w:numId w:val="1161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Advertising.</w:t>
      </w:r>
      <w:r>
        <w:t xml:space="preserve"> </w:t>
      </w:r>
      <w:r>
        <w:t xml:space="preserve">Transit shelter advertising shall be as follows:</w:t>
      </w:r>
    </w:p>
    <w:p>
      <w:pPr>
        <w:numPr>
          <w:ilvl w:val="1"/>
          <w:numId w:val="1162"/>
        </w:numPr>
      </w:pPr>
      <w:r>
        <w:t xml:space="preserve">(1)</w:t>
      </w:r>
      <w:r>
        <w:t xml:space="preserve"> </w:t>
      </w:r>
      <w:r>
        <w:t xml:space="preserve">Transit shelter advertising shall be limited to one double faced advertising panel.</w:t>
      </w:r>
      <w:r>
        <w:t xml:space="preserve"> </w:t>
      </w:r>
      <w:r>
        <w:t xml:space="preserve">The live area of each face shall not exceed 22 square feet in area, or a width of</w:t>
      </w:r>
      <w:r>
        <w:t xml:space="preserve"> </w:t>
      </w:r>
      <w:r>
        <w:t xml:space="preserve">not greater than 48 inches;</w:t>
      </w:r>
    </w:p>
    <w:p>
      <w:pPr>
        <w:numPr>
          <w:ilvl w:val="1"/>
          <w:numId w:val="1162"/>
        </w:numPr>
      </w:pPr>
      <w:r>
        <w:t xml:space="preserve">(2)</w:t>
      </w:r>
      <w:r>
        <w:t xml:space="preserve"> </w:t>
      </w:r>
      <w:r>
        <w:t xml:space="preserve">If the advertising panel is illuminated, it shall be by internal illumination and</w:t>
      </w:r>
      <w:r>
        <w:t xml:space="preserve"> </w:t>
      </w:r>
      <w:r>
        <w:t xml:space="preserve">shall meet the guidelines of article VII of this chapter.</w:t>
      </w:r>
    </w:p>
    <w:p>
      <w:pPr>
        <w:numPr>
          <w:ilvl w:val="1"/>
          <w:numId w:val="1162"/>
        </w:numPr>
      </w:pPr>
      <w:r>
        <w:t xml:space="preserve">(3)</w:t>
      </w:r>
      <w:r>
        <w:t xml:space="preserve"> </w:t>
      </w:r>
      <w:r>
        <w:t xml:space="preserve">Advertising shall conform to the requirements of chapter 8, article XI.</w:t>
      </w:r>
    </w:p>
    <w:p>
      <w:pPr>
        <w:pStyle w:val="FirstParagraph"/>
      </w:pPr>
      <w:r>
        <w:rPr>
          <w:i/>
          <w:iCs/>
        </w:rPr>
        <w:t xml:space="preserve">(Rev. Ords. 1987, § 19-174)</w:t>
      </w:r>
    </w:p>
    <w:bookmarkEnd w:id="117"/>
    <w:bookmarkStart w:id="118" w:name="open-storage"/>
    <w:p>
      <w:pPr>
        <w:pStyle w:val="Heading3"/>
      </w:pPr>
      <w:r>
        <w:t xml:space="preserve">§ 19-175. Open storage</w:t>
      </w:r>
    </w:p>
    <w:p>
      <w:pPr>
        <w:numPr>
          <w:ilvl w:val="0"/>
          <w:numId w:val="116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Except in a floating zone district which is regulated by subsection (b) of this section,</w:t>
      </w:r>
      <w:r>
        <w:t xml:space="preserve"> </w:t>
      </w:r>
      <w:r>
        <w:t xml:space="preserve">the following regulations shall apply to all open storage which may qualify as an</w:t>
      </w:r>
      <w:r>
        <w:t xml:space="preserve"> </w:t>
      </w:r>
      <w:r>
        <w:t xml:space="preserve">accessory use or open storage of a temporary nature or duration:</w:t>
      </w:r>
    </w:p>
    <w:p>
      <w:pPr>
        <w:numPr>
          <w:ilvl w:val="1"/>
          <w:numId w:val="1164"/>
        </w:numPr>
      </w:pPr>
      <w:r>
        <w:t xml:space="preserve">(1)</w:t>
      </w:r>
      <w:r>
        <w:t xml:space="preserve"> </w:t>
      </w:r>
      <w:r>
        <w:t xml:space="preserve">The open storage shall not occur within any required front, side, or rear yard as</w:t>
      </w:r>
      <w:r>
        <w:t xml:space="preserve"> </w:t>
      </w:r>
      <w:r>
        <w:t xml:space="preserve">established by the minimum setback requirements of section 19-145;</w:t>
      </w:r>
    </w:p>
    <w:p>
      <w:pPr>
        <w:numPr>
          <w:ilvl w:val="1"/>
          <w:numId w:val="1164"/>
        </w:numPr>
      </w:pPr>
      <w:r>
        <w:t xml:space="preserve">(2)</w:t>
      </w:r>
      <w:r>
        <w:t xml:space="preserve"> </w:t>
      </w:r>
      <w:r>
        <w:t xml:space="preserve">The open storage shall not exceed the maximum height limitation of the district as</w:t>
      </w:r>
      <w:r>
        <w:t xml:space="preserve"> </w:t>
      </w:r>
      <w:r>
        <w:t xml:space="preserve">provided in Section 19-145;</w:t>
      </w:r>
    </w:p>
    <w:p>
      <w:pPr>
        <w:numPr>
          <w:ilvl w:val="1"/>
          <w:numId w:val="1164"/>
        </w:numPr>
      </w:pPr>
      <w:r>
        <w:t xml:space="preserve">(3)</w:t>
      </w:r>
      <w:r>
        <w:t xml:space="preserve"> </w:t>
      </w:r>
      <w:r>
        <w:t xml:space="preserve">The open storage shall be secured from unauthorized access;</w:t>
      </w:r>
    </w:p>
    <w:p>
      <w:pPr>
        <w:numPr>
          <w:ilvl w:val="1"/>
          <w:numId w:val="1164"/>
        </w:numPr>
      </w:pPr>
      <w:r>
        <w:t xml:space="preserve">(4)</w:t>
      </w:r>
      <w:r>
        <w:t xml:space="preserve"> </w:t>
      </w:r>
      <w:r>
        <w:t xml:space="preserve">The open storage shall be contained and/or covered as necessary so as to prevent its</w:t>
      </w:r>
      <w:r>
        <w:t xml:space="preserve"> </w:t>
      </w:r>
      <w:r>
        <w:t xml:space="preserve">movement or transport by act of nature, including leaching into the ground. Without</w:t>
      </w:r>
      <w:r>
        <w:t xml:space="preserve"> </w:t>
      </w:r>
      <w:r>
        <w:t xml:space="preserve">limiting the foregoing, materials which are subject to erosion by wind shall be protected</w:t>
      </w:r>
      <w:r>
        <w:t xml:space="preserve"> </w:t>
      </w:r>
      <w:r>
        <w:t xml:space="preserve">by effective cover or other treatment, which shall be identified in the application.</w:t>
      </w:r>
      <w:r>
        <w:t xml:space="preserve"> </w:t>
      </w:r>
      <w:r>
        <w:t xml:space="preserve">Materials which are subject to erosion by water or leaching shall be protected through</w:t>
      </w:r>
      <w:r>
        <w:t xml:space="preserve"> </w:t>
      </w:r>
      <w:r>
        <w:t xml:space="preserve">effective control measures, which shall be identified in the application.</w:t>
      </w:r>
    </w:p>
    <w:p>
      <w:pPr>
        <w:numPr>
          <w:ilvl w:val="1"/>
          <w:numId w:val="1164"/>
        </w:numPr>
      </w:pPr>
      <w:r>
        <w:t xml:space="preserve">(5)</w:t>
      </w:r>
      <w:r>
        <w:t xml:space="preserve"> </w:t>
      </w:r>
      <w:r>
        <w:t xml:space="preserve">The open storage shall be screened from the view of adjacent residential properties</w:t>
      </w:r>
      <w:r>
        <w:t xml:space="preserve"> </w:t>
      </w:r>
      <w:r>
        <w:t xml:space="preserve">and from public streets; the proposed method of screening shall be noted in the application</w:t>
      </w:r>
      <w:r>
        <w:t xml:space="preserve"> </w:t>
      </w:r>
      <w:r>
        <w:t xml:space="preserve">and on the plans;</w:t>
      </w:r>
    </w:p>
    <w:p>
      <w:pPr>
        <w:numPr>
          <w:ilvl w:val="1"/>
          <w:numId w:val="1164"/>
        </w:numPr>
      </w:pPr>
      <w:r>
        <w:t xml:space="preserve">(6)</w:t>
      </w:r>
      <w:r>
        <w:t xml:space="preserve"> </w:t>
      </w:r>
      <w:r>
        <w:t xml:space="preserve">The open storage of anything that can be moved or damaged by water, or which is wholly</w:t>
      </w:r>
      <w:r>
        <w:t xml:space="preserve"> </w:t>
      </w:r>
      <w:r>
        <w:t xml:space="preserve">or partly soluble in water shall be prohibited within floodways, special flood hazard</w:t>
      </w:r>
      <w:r>
        <w:t xml:space="preserve"> </w:t>
      </w:r>
      <w:r>
        <w:t xml:space="preserve">areas, or V zones, as provided in division 12, flood hazard areas, section 19-306 et. seq.;</w:t>
      </w:r>
    </w:p>
    <w:p>
      <w:pPr>
        <w:numPr>
          <w:ilvl w:val="1"/>
          <w:numId w:val="1164"/>
        </w:numPr>
      </w:pPr>
      <w:r>
        <w:t xml:space="preserve">(7)</w:t>
      </w:r>
      <w:r>
        <w:t xml:space="preserve"> </w:t>
      </w:r>
      <w:r>
        <w:t xml:space="preserve">The open storage shall only be allowed where the findings required in section 19-39 are met;</w:t>
      </w:r>
    </w:p>
    <w:p>
      <w:pPr>
        <w:numPr>
          <w:ilvl w:val="1"/>
          <w:numId w:val="1164"/>
        </w:numPr>
      </w:pPr>
      <w:r>
        <w:t xml:space="preserve">(8)</w:t>
      </w:r>
      <w:r>
        <w:t xml:space="preserve"> </w:t>
      </w:r>
      <w:r>
        <w:t xml:space="preserve">Open storage shall conform in all respects to the standards set forth in division 14, industrial processes, of this article.</w:t>
      </w:r>
    </w:p>
    <w:p>
      <w:pPr>
        <w:numPr>
          <w:ilvl w:val="1"/>
          <w:numId w:val="1164"/>
        </w:numPr>
      </w:pPr>
      <w:r>
        <w:t xml:space="preserve">(9)</w:t>
      </w:r>
      <w:r>
        <w:t xml:space="preserve"> </w:t>
      </w:r>
      <w:r>
        <w:t xml:space="preserve">A special use permit granted for open storage shall be limited to the specific type</w:t>
      </w:r>
      <w:r>
        <w:t xml:space="preserve"> </w:t>
      </w:r>
      <w:r>
        <w:t xml:space="preserve">and quantity of commodity, equipment, supplies, material(s), and substance(s), and</w:t>
      </w:r>
      <w:r>
        <w:t xml:space="preserve"> </w:t>
      </w:r>
      <w:r>
        <w:t xml:space="preserve">the manner of storage of such items, as specified on the special use permit application</w:t>
      </w:r>
      <w:r>
        <w:t xml:space="preserve"> </w:t>
      </w:r>
      <w:r>
        <w:t xml:space="preserve">and shall not be deemed permissive of any other type of open storage activity. A change</w:t>
      </w:r>
      <w:r>
        <w:t xml:space="preserve"> </w:t>
      </w:r>
      <w:r>
        <w:t xml:space="preserve">in open storage activity from that previously granted through a special use permit</w:t>
      </w:r>
      <w:r>
        <w:t xml:space="preserve"> </w:t>
      </w:r>
      <w:r>
        <w:t xml:space="preserve">shall require a new special use permit petition to the zoning board of review.</w:t>
      </w:r>
    </w:p>
    <w:p>
      <w:pPr>
        <w:numPr>
          <w:ilvl w:val="1"/>
          <w:numId w:val="1164"/>
        </w:numPr>
      </w:pPr>
      <w:r>
        <w:t xml:space="preserve">(10)</w:t>
      </w:r>
      <w:r>
        <w:t xml:space="preserve"> </w:t>
      </w:r>
      <w:r>
        <w:t xml:space="preserve">Petitions for special use permit for open storage shall meet the application requirements</w:t>
      </w:r>
      <w:r>
        <w:t xml:space="preserve"> </w:t>
      </w:r>
      <w:r>
        <w:t xml:space="preserve">for a special use permit and shall additionally include the following:</w:t>
      </w:r>
    </w:p>
    <w:p>
      <w:pPr>
        <w:numPr>
          <w:ilvl w:val="2"/>
          <w:numId w:val="1165"/>
        </w:numPr>
      </w:pPr>
      <w:r>
        <w:t xml:space="preserve">a.</w:t>
      </w:r>
      <w:r>
        <w:t xml:space="preserve"> </w:t>
      </w:r>
      <w:r>
        <w:t xml:space="preserve">A specific listing of the commodity, equipment, supplies, material(s), or substance(s)</w:t>
      </w:r>
      <w:r>
        <w:t xml:space="preserve"> </w:t>
      </w:r>
      <w:r>
        <w:t xml:space="preserve">for which the open storage special use permit is being requested, which shall include</w:t>
      </w:r>
      <w:r>
        <w:t xml:space="preserve"> </w:t>
      </w:r>
      <w:r>
        <w:t xml:space="preserve">the specific type and specific quantity of commodity, equipment, supplies, material(s)</w:t>
      </w:r>
      <w:r>
        <w:t xml:space="preserve"> </w:t>
      </w:r>
      <w:r>
        <w:t xml:space="preserve">or substance(s), and the manner in which such items shall be stored;</w:t>
      </w:r>
    </w:p>
    <w:p>
      <w:pPr>
        <w:numPr>
          <w:ilvl w:val="2"/>
          <w:numId w:val="1165"/>
        </w:numPr>
      </w:pPr>
      <w:r>
        <w:t xml:space="preserve">b.</w:t>
      </w:r>
      <w:r>
        <w:t xml:space="preserve"> </w:t>
      </w:r>
      <w:r>
        <w:t xml:space="preserve">A site plan which shall specifically identify and show the location of the proposed</w:t>
      </w:r>
      <w:r>
        <w:t xml:space="preserve"> </w:t>
      </w:r>
      <w:r>
        <w:t xml:space="preserve">open storage on the parcel which is the subject of the special use permit.</w:t>
      </w:r>
    </w:p>
    <w:p>
      <w:pPr>
        <w:numPr>
          <w:ilvl w:val="2"/>
          <w:numId w:val="1165"/>
        </w:numPr>
      </w:pPr>
      <w:r>
        <w:t xml:space="preserve">c.</w:t>
      </w:r>
      <w:r>
        <w:t xml:space="preserve"> </w:t>
      </w:r>
      <w:r>
        <w:t xml:space="preserve">Fire plan. A fire plan, subject to the review and approval of the fire chief, shall</w:t>
      </w:r>
      <w:r>
        <w:t xml:space="preserve"> </w:t>
      </w:r>
      <w:r>
        <w:t xml:space="preserve">be part of the application and, at a minimum, shall address the following: proximity</w:t>
      </w:r>
      <w:r>
        <w:t xml:space="preserve"> </w:t>
      </w:r>
      <w:r>
        <w:t xml:space="preserve">of fire hydrants to the open storage; accessibility and access for emergency vehicles;</w:t>
      </w:r>
      <w:r>
        <w:t xml:space="preserve"> </w:t>
      </w:r>
      <w:r>
        <w:t xml:space="preserve">the chemical nature and qualities of the material(s) to be stored and a statement</w:t>
      </w:r>
      <w:r>
        <w:t xml:space="preserve"> </w:t>
      </w:r>
      <w:r>
        <w:t xml:space="preserve">as to their combustibility; flammability; and/or explosive or corrosive qualities;</w:t>
      </w:r>
      <w:r>
        <w:t xml:space="preserve"> </w:t>
      </w:r>
      <w:r>
        <w:t xml:space="preserve">and any potential threats to public safety, health and welfare.</w:t>
      </w:r>
    </w:p>
    <w:p>
      <w:pPr>
        <w:pStyle w:val="FirstParagraph"/>
      </w:pPr>
      <w:r>
        <w:rPr>
          <w:i/>
          <w:iCs/>
        </w:rPr>
        <w:t xml:space="preserve">(Rev. Ords. 1987, § 19-175; Ch. 146, § IX, 10-23-00; Ch. 453, § VIII, 7-15-08)</w:t>
      </w:r>
    </w:p>
    <w:bookmarkEnd w:id="118"/>
    <w:bookmarkStart w:id="119" w:name="X8f938cbfc21bff300a367902dc82e9d9ddbdc4c"/>
    <w:p>
      <w:pPr>
        <w:pStyle w:val="Heading3"/>
      </w:pPr>
      <w:r>
        <w:t xml:space="preserve">§ 19-176. Purpose - Large-scale, ground-mounted solar photovoltaic facility</w:t>
      </w:r>
    </w:p>
    <w:p>
      <w:pPr>
        <w:pStyle w:val="Compact"/>
        <w:numPr>
          <w:ilvl w:val="0"/>
          <w:numId w:val="1166"/>
        </w:numPr>
      </w:pPr>
    </w:p>
    <w:p>
      <w:pPr>
        <w:numPr>
          <w:ilvl w:val="1"/>
          <w:numId w:val="1167"/>
        </w:numPr>
      </w:pPr>
      <w:r>
        <w:t xml:space="preserve">1.</w:t>
      </w:r>
      <w:r>
        <w:t xml:space="preserve"> </w:t>
      </w:r>
      <w:r>
        <w:t xml:space="preserve">The purpose of this section is to promote the development of large-scale solar photovoltaic</w:t>
      </w:r>
      <w:r>
        <w:t xml:space="preserve"> </w:t>
      </w:r>
      <w:r>
        <w:t xml:space="preserve">facilities (SPF) to promote sustainable renewable energy options through the use of</w:t>
      </w:r>
      <w:r>
        <w:t xml:space="preserve"> </w:t>
      </w:r>
      <w:r>
        <w:t xml:space="preserve">such equipment as solar photovoltaic cells and potentially the use of said facility</w:t>
      </w:r>
      <w:r>
        <w:t xml:space="preserve"> </w:t>
      </w:r>
      <w:r>
        <w:t xml:space="preserve">as an educational opportunity regarding green technology and renewable energy. This</w:t>
      </w:r>
      <w:r>
        <w:t xml:space="preserve"> </w:t>
      </w:r>
      <w:r>
        <w:t xml:space="preserve">section applies to large-scale ground-mounted solar photovoltaic installations proposed</w:t>
      </w:r>
      <w:r>
        <w:t xml:space="preserve"> </w:t>
      </w:r>
      <w:r>
        <w:t xml:space="preserve">to be constructed after the effective date of this section.</w:t>
      </w:r>
    </w:p>
    <w:p>
      <w:pPr>
        <w:numPr>
          <w:ilvl w:val="1"/>
          <w:numId w:val="1167"/>
        </w:numPr>
      </w:pPr>
      <w:r>
        <w:t xml:space="preserve">2.</w:t>
      </w:r>
      <w:r>
        <w:t xml:space="preserve"> </w:t>
      </w:r>
      <w:r>
        <w:t xml:space="preserve">A large-scale, solar photovoltaic facility shall be a permitted accessory use on portions</w:t>
      </w:r>
      <w:r>
        <w:t xml:space="preserve"> </w:t>
      </w:r>
      <w:r>
        <w:t xml:space="preserve">of the property owned by the City of East Providence, known as the former Forbes Street</w:t>
      </w:r>
      <w:r>
        <w:t xml:space="preserve"> </w:t>
      </w:r>
      <w:r>
        <w:t xml:space="preserve">Landfill, Parcel 001, Block 1, Assessors Map 511, zoned Open Space - 1, subject to</w:t>
      </w:r>
      <w:r>
        <w:t xml:space="preserve"> </w:t>
      </w:r>
      <w:r>
        <w:t xml:space="preserve">review and approval by the planning board as a land development project (LDP).</w:t>
      </w:r>
    </w:p>
    <w:p>
      <w:pPr>
        <w:numPr>
          <w:ilvl w:val="1"/>
          <w:numId w:val="1167"/>
        </w:numPr>
      </w:pPr>
      <w:r>
        <w:t xml:space="preserve">3.</w:t>
      </w:r>
      <w:r>
        <w:t xml:space="preserve"> </w:t>
      </w:r>
      <w:r>
        <w:t xml:space="preserve">The construction and operation of all large-scale solar photovoltaic installations</w:t>
      </w:r>
      <w:r>
        <w:t xml:space="preserve"> </w:t>
      </w:r>
      <w:r>
        <w:t xml:space="preserve">shall be reviewed in accordance with the procedures and standards of Article V. Land</w:t>
      </w:r>
      <w:r>
        <w:t xml:space="preserve"> </w:t>
      </w:r>
      <w:r>
        <w:t xml:space="preserve">Development Projects. The land proposed for the SPF is owned by the City of East Providence</w:t>
      </w:r>
      <w:r>
        <w:t xml:space="preserve"> </w:t>
      </w:r>
      <w:r>
        <w:t xml:space="preserve">and an SPF shall not be approved unless the applicant(s) has/have executed a contingent</w:t>
      </w:r>
      <w:r>
        <w:t xml:space="preserve"> </w:t>
      </w:r>
      <w:r>
        <w:t xml:space="preserve">sale (based on an SPF being approved) or an executed long-term lease (ten (10) years</w:t>
      </w:r>
      <w:r>
        <w:t xml:space="preserve"> </w:t>
      </w:r>
      <w:r>
        <w:t xml:space="preserve">or more) for all the property composing the proposed SPF. The Board shall impose any</w:t>
      </w:r>
      <w:r>
        <w:t xml:space="preserve"> </w:t>
      </w:r>
      <w:r>
        <w:t xml:space="preserve">reasonable conditions they find appropriate to improve the site design. The underlying</w:t>
      </w:r>
      <w:r>
        <w:t xml:space="preserve"> </w:t>
      </w:r>
      <w:r>
        <w:t xml:space="preserve">zoning of the site shall stay in effect. In addition, electrical, plumbing and/or</w:t>
      </w:r>
      <w:r>
        <w:t xml:space="preserve"> </w:t>
      </w:r>
      <w:r>
        <w:t xml:space="preserve">building permits from the Building Division shall be required.</w:t>
      </w:r>
    </w:p>
    <w:p>
      <w:pPr>
        <w:numPr>
          <w:ilvl w:val="1"/>
          <w:numId w:val="1167"/>
        </w:numPr>
      </w:pPr>
      <w:r>
        <w:t xml:space="preserve">4.</w:t>
      </w:r>
      <w:r>
        <w:t xml:space="preserve"> </w:t>
      </w:r>
      <w:r>
        <w:t xml:space="preserve">Preapplication conference: The applicant shall have at least one preapplication conference</w:t>
      </w:r>
      <w:r>
        <w:t xml:space="preserve"> </w:t>
      </w:r>
      <w:r>
        <w:t xml:space="preserve">with the director of the department of planning. The planning director, as administrative</w:t>
      </w:r>
      <w:r>
        <w:t xml:space="preserve"> </w:t>
      </w:r>
      <w:r>
        <w:t xml:space="preserve">officer, may invite the director of public works, city engineer, fire chief, building</w:t>
      </w:r>
      <w:r>
        <w:t xml:space="preserve"> </w:t>
      </w:r>
      <w:r>
        <w:t xml:space="preserve">official, zoning officer, and any other party deemed to be appropriate to the preapplication</w:t>
      </w:r>
      <w:r>
        <w:t xml:space="preserve"> </w:t>
      </w:r>
      <w:r>
        <w:t xml:space="preserve">review.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19"/>
    <w:bookmarkStart w:id="120" w:name="general-requirements-and-standards"/>
    <w:p>
      <w:pPr>
        <w:pStyle w:val="Heading3"/>
      </w:pPr>
      <w:r>
        <w:t xml:space="preserve">§ 19-177. General requirements and standards</w:t>
      </w:r>
    </w:p>
    <w:p>
      <w:pPr>
        <w:pStyle w:val="Compact"/>
        <w:numPr>
          <w:ilvl w:val="0"/>
          <w:numId w:val="1168"/>
        </w:numPr>
      </w:pPr>
    </w:p>
    <w:p>
      <w:pPr>
        <w:numPr>
          <w:ilvl w:val="1"/>
          <w:numId w:val="1169"/>
        </w:numPr>
      </w:pPr>
      <w:r>
        <w:t xml:space="preserve">1.</w:t>
      </w:r>
      <w:r>
        <w:t xml:space="preserve"> </w:t>
      </w:r>
      <w:r>
        <w:t xml:space="preserve">Consistency with the comprehensive plan. The proposed large scale solar photovoltaic</w:t>
      </w:r>
      <w:r>
        <w:t xml:space="preserve"> </w:t>
      </w:r>
      <w:r>
        <w:t xml:space="preserve">facility shall further the implementation of the City's adopted comprehensive plan</w:t>
      </w:r>
      <w:r>
        <w:t xml:space="preserve"> </w:t>
      </w:r>
      <w:r>
        <w:t xml:space="preserve">and a finding of consistency with said document shall be required.</w:t>
      </w:r>
    </w:p>
    <w:p>
      <w:pPr>
        <w:numPr>
          <w:ilvl w:val="1"/>
          <w:numId w:val="1169"/>
        </w:numPr>
      </w:pPr>
      <w:r>
        <w:t xml:space="preserve">2.</w:t>
      </w:r>
      <w:r>
        <w:t xml:space="preserve"> </w:t>
      </w:r>
      <w:r>
        <w:t xml:space="preserve">Front, rear and side yard building setback regulations. SPFs shall meet all required</w:t>
      </w:r>
      <w:r>
        <w:t xml:space="preserve"> </w:t>
      </w:r>
      <w:r>
        <w:t xml:space="preserve">setbacks from all property lines which form the perimeter of the site and any interior</w:t>
      </w:r>
      <w:r>
        <w:t xml:space="preserve"> </w:t>
      </w:r>
      <w:r>
        <w:t xml:space="preserve">access driveways and rights-of-ways shall be platted on the site plan and their material</w:t>
      </w:r>
      <w:r>
        <w:t xml:space="preserve"> </w:t>
      </w:r>
      <w:r>
        <w:t xml:space="preserve">for construction, right-of-way width, and paved width, shall be shown on the required</w:t>
      </w:r>
      <w:r>
        <w:t xml:space="preserve"> </w:t>
      </w:r>
      <w:r>
        <w:t xml:space="preserve">plans.</w:t>
      </w:r>
    </w:p>
    <w:p>
      <w:pPr>
        <w:numPr>
          <w:ilvl w:val="1"/>
          <w:numId w:val="1169"/>
        </w:numPr>
      </w:pPr>
      <w:r>
        <w:t xml:space="preserve">3.</w:t>
      </w:r>
      <w:r>
        <w:t xml:space="preserve"> </w:t>
      </w:r>
      <w:r>
        <w:t xml:space="preserve">Operation and maintenance requirements for the SPF. The property shall be maintained</w:t>
      </w:r>
      <w:r>
        <w:t xml:space="preserve"> </w:t>
      </w:r>
      <w:r>
        <w:t xml:space="preserve">by the owner(s) of the property and/or the operators of in such a way that the property</w:t>
      </w:r>
      <w:r>
        <w:t xml:space="preserve"> </w:t>
      </w:r>
      <w:r>
        <w:t xml:space="preserve">shall be cleared of debris, weeds, trash etc. Maintenance shall include, but not be</w:t>
      </w:r>
      <w:r>
        <w:t xml:space="preserve"> </w:t>
      </w:r>
      <w:r>
        <w:t xml:space="preserve">limited to, painting, structural repairs, and integrity of security measures. The</w:t>
      </w:r>
      <w:r>
        <w:t xml:space="preserve"> </w:t>
      </w:r>
      <w:r>
        <w:t xml:space="preserve">equipment shall remain in good repair and working order; malfunctioning, equipment</w:t>
      </w:r>
      <w:r>
        <w:t xml:space="preserve"> </w:t>
      </w:r>
      <w:r>
        <w:t xml:space="preserve">in disrepair or inoperable equipment shall be removed from the property immediately</w:t>
      </w:r>
      <w:r>
        <w:t xml:space="preserve"> </w:t>
      </w:r>
      <w:r>
        <w:t xml:space="preserve">and disposed of in accordance with all applicable local, state and federal regulations.</w:t>
      </w:r>
    </w:p>
    <w:p>
      <w:pPr>
        <w:numPr>
          <w:ilvl w:val="1"/>
          <w:numId w:val="1169"/>
        </w:numPr>
      </w:pPr>
      <w:r>
        <w:t xml:space="preserve">4.</w:t>
      </w:r>
      <w:r>
        <w:t xml:space="preserve"> </w:t>
      </w:r>
      <w:r>
        <w:t xml:space="preserve">Compliance with laws. The construction and operation of a ground-mounted solar photovoltaic</w:t>
      </w:r>
      <w:r>
        <w:t xml:space="preserve"> </w:t>
      </w:r>
      <w:r>
        <w:t xml:space="preserve">facility shall comply with all applicable local, state, and federal requirements,</w:t>
      </w:r>
      <w:r>
        <w:t xml:space="preserve"> </w:t>
      </w:r>
      <w:r>
        <w:t xml:space="preserve">including, but not limited to, all applicable safety, construction, electrical, and</w:t>
      </w:r>
      <w:r>
        <w:t xml:space="preserve"> </w:t>
      </w:r>
      <w:r>
        <w:t xml:space="preserve">communications requirements. All buildings and fixtures forming part of or associated</w:t>
      </w:r>
      <w:r>
        <w:t xml:space="preserve"> </w:t>
      </w:r>
      <w:r>
        <w:t xml:space="preserve">with a ground-mounted solar photovoltaic facility shall be constructed in accordance</w:t>
      </w:r>
      <w:r>
        <w:t xml:space="preserve"> </w:t>
      </w:r>
      <w:r>
        <w:t xml:space="preserve">with the state building code.</w:t>
      </w:r>
    </w:p>
    <w:p>
      <w:pPr>
        <w:numPr>
          <w:ilvl w:val="1"/>
          <w:numId w:val="1169"/>
        </w:numPr>
      </w:pPr>
      <w:r>
        <w:t xml:space="preserve">5.</w:t>
      </w:r>
      <w:r>
        <w:t xml:space="preserve"> </w:t>
      </w:r>
      <w:r>
        <w:t xml:space="preserve">A sign at the facility shall be required to identify the name of the owner and operator</w:t>
      </w:r>
      <w:r>
        <w:t xml:space="preserve"> </w:t>
      </w:r>
      <w:r>
        <w:t xml:space="preserve">of the facility and provide a 24-hour emergency contact phone number. The facility</w:t>
      </w:r>
      <w:r>
        <w:t xml:space="preserve"> </w:t>
      </w:r>
      <w:r>
        <w:t xml:space="preserve">shall not be used for displaying any advertising except for reasonable identification</w:t>
      </w:r>
      <w:r>
        <w:t xml:space="preserve"> </w:t>
      </w:r>
      <w:r>
        <w:t xml:space="preserve">of the operator of the facility. And any such signs shall meet the city's zoning regulations.</w:t>
      </w:r>
    </w:p>
    <w:p>
      <w:pPr>
        <w:numPr>
          <w:ilvl w:val="1"/>
          <w:numId w:val="1169"/>
        </w:numPr>
      </w:pPr>
      <w:r>
        <w:t xml:space="preserve">6.</w:t>
      </w:r>
      <w:r>
        <w:t xml:space="preserve"> </w:t>
      </w:r>
      <w:r>
        <w:t xml:space="preserve">No large-scale solar photovoltaic installation shall be constructed, installed or</w:t>
      </w:r>
      <w:r>
        <w:t xml:space="preserve"> </w:t>
      </w:r>
      <w:r>
        <w:t xml:space="preserve">modified as provided in this section without first obtaining a building permit. This</w:t>
      </w:r>
      <w:r>
        <w:t xml:space="preserve"> </w:t>
      </w:r>
      <w:r>
        <w:t xml:space="preserve">requirement shall not interfere with national grid requirements on net metering.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0"/>
    <w:bookmarkStart w:id="121" w:name="Xa8d793c43496e8d8f7e8d0bb5979314e21cb2f6"/>
    <w:p>
      <w:pPr>
        <w:pStyle w:val="Heading3"/>
      </w:pPr>
      <w:r>
        <w:t xml:space="preserve">§ 19-178. Large-scale, ground-mounted solar photovoltaic facility - standards</w:t>
      </w:r>
    </w:p>
    <w:p>
      <w:pPr>
        <w:numPr>
          <w:ilvl w:val="0"/>
          <w:numId w:val="1170"/>
        </w:numPr>
      </w:pPr>
      <w:r>
        <w:t xml:space="preserve">(a)</w:t>
      </w:r>
      <w:r>
        <w:t xml:space="preserve"> </w:t>
      </w:r>
      <w:r>
        <w:t xml:space="preserve">The maximum height of a ground-mounted solar energy panels shall be 15 feet. The height</w:t>
      </w:r>
      <w:r>
        <w:t xml:space="preserve"> </w:t>
      </w:r>
      <w:r>
        <w:t xml:space="preserve">of a ground-mounted solar energy system shall be measured from the ground level or</w:t>
      </w:r>
      <w:r>
        <w:t xml:space="preserve"> </w:t>
      </w:r>
      <w:r>
        <w:t xml:space="preserve">the base of the system's pedestal to the highest point of the solar energy system</w:t>
      </w:r>
      <w:r>
        <w:t xml:space="preserve"> </w:t>
      </w:r>
      <w:r>
        <w:t xml:space="preserve">or the base of the system's pedestal.</w:t>
      </w:r>
    </w:p>
    <w:p>
      <w:pPr>
        <w:numPr>
          <w:ilvl w:val="0"/>
          <w:numId w:val="1170"/>
        </w:numPr>
      </w:pPr>
      <w:r>
        <w:t xml:space="preserve">(b)</w:t>
      </w:r>
      <w:r>
        <w:t xml:space="preserve"> </w:t>
      </w:r>
      <w:r>
        <w:t xml:space="preserve">Ground-mounted solar energy systems shall conform to the yard requirements of the</w:t>
      </w:r>
      <w:r>
        <w:t xml:space="preserve"> </w:t>
      </w:r>
      <w:r>
        <w:t xml:space="preserve">applicable zoning district or be setback a distance equal to the total height of a</w:t>
      </w:r>
      <w:r>
        <w:t xml:space="preserve"> </w:t>
      </w:r>
      <w:r>
        <w:t xml:space="preserve">panel, whichever is greater.</w:t>
      </w:r>
    </w:p>
    <w:p>
      <w:pPr>
        <w:numPr>
          <w:ilvl w:val="0"/>
          <w:numId w:val="1170"/>
        </w:numPr>
      </w:pPr>
      <w:r>
        <w:t xml:space="preserve">(c)</w:t>
      </w:r>
      <w:r>
        <w:t xml:space="preserve"> </w:t>
      </w:r>
      <w:r>
        <w:t xml:space="preserve">Electrical wiring and connections from the solar energy system to any building(s)</w:t>
      </w:r>
      <w:r>
        <w:t xml:space="preserve"> </w:t>
      </w:r>
      <w:r>
        <w:t xml:space="preserve">they serve shall be underground to the extent compatible with the topography and site</w:t>
      </w:r>
      <w:r>
        <w:t xml:space="preserve"> </w:t>
      </w:r>
      <w:r>
        <w:t xml:space="preserve">conditions, unless the electrical lines must come aboveground at their termination</w:t>
      </w:r>
      <w:r>
        <w:t xml:space="preserve"> </w:t>
      </w:r>
      <w:r>
        <w:t xml:space="preserve">point to connect to the building or utility line receiving the solar-generated electricity.</w:t>
      </w:r>
    </w:p>
    <w:p>
      <w:pPr>
        <w:numPr>
          <w:ilvl w:val="0"/>
          <w:numId w:val="1170"/>
        </w:numPr>
      </w:pPr>
      <w:r>
        <w:t xml:space="preserve">(d)</w:t>
      </w:r>
      <w:r>
        <w:t xml:space="preserve"> </w:t>
      </w:r>
      <w:r>
        <w:t xml:space="preserve">Electrical, plumbing, and/or building permits from the building official, following</w:t>
      </w:r>
      <w:r>
        <w:t xml:space="preserve"> </w:t>
      </w:r>
      <w:r>
        <w:t xml:space="preserve">LDP approval from the planning board, shall be required.</w:t>
      </w:r>
    </w:p>
    <w:p>
      <w:pPr>
        <w:numPr>
          <w:ilvl w:val="0"/>
          <w:numId w:val="1170"/>
        </w:numPr>
      </w:pPr>
      <w:r>
        <w:t xml:space="preserve">(e)</w:t>
      </w:r>
      <w:r>
        <w:t xml:space="preserve"> </w:t>
      </w:r>
      <w:r>
        <w:t xml:space="preserve">Any and all construction shall comply with the yard and height requirements of the</w:t>
      </w:r>
      <w:r>
        <w:t xml:space="preserve"> </w:t>
      </w:r>
      <w:r>
        <w:t xml:space="preserve">zoning district in which the parcel is located, Open Space - 1.</w:t>
      </w:r>
    </w:p>
    <w:p>
      <w:pPr>
        <w:numPr>
          <w:ilvl w:val="0"/>
          <w:numId w:val="1170"/>
        </w:numPr>
      </w:pPr>
      <w:r>
        <w:t xml:space="preserve">(f)</w:t>
      </w:r>
      <w:r>
        <w:t xml:space="preserve"> </w:t>
      </w:r>
      <w:r>
        <w:t xml:space="preserve">Parking and aisle width requirements. The applicant shall demonstrate that adequate</w:t>
      </w:r>
      <w:r>
        <w:t xml:space="preserve"> </w:t>
      </w:r>
      <w:r>
        <w:t xml:space="preserve">access, parking, driveway and access aisle widths and circulation are provided for</w:t>
      </w:r>
      <w:r>
        <w:t xml:space="preserve"> </w:t>
      </w:r>
      <w:r>
        <w:t xml:space="preserve">service and emergency vehicles as determined by the board in consultation with the</w:t>
      </w:r>
      <w:r>
        <w:t xml:space="preserve"> </w:t>
      </w:r>
      <w:r>
        <w:t xml:space="preserve">fire chief.</w:t>
      </w:r>
    </w:p>
    <w:p>
      <w:pPr>
        <w:numPr>
          <w:ilvl w:val="0"/>
          <w:numId w:val="1170"/>
        </w:numPr>
      </w:pPr>
      <w:r>
        <w:t xml:space="preserve">(g)</w:t>
      </w:r>
      <w:r>
        <w:t xml:space="preserve"> </w:t>
      </w:r>
      <w:r>
        <w:t xml:space="preserve">Drainage. Erosion and sedimentation control shall conform to the Rhode Island Department</w:t>
      </w:r>
      <w:r>
        <w:t xml:space="preserve"> </w:t>
      </w:r>
      <w:r>
        <w:t xml:space="preserve">of Environmental Management Stormwater Design Manual and all applicable regulations</w:t>
      </w:r>
      <w:r>
        <w:t xml:space="preserve"> </w:t>
      </w:r>
      <w:r>
        <w:t xml:space="preserve">of the City of East Providence.</w:t>
      </w:r>
    </w:p>
    <w:p>
      <w:pPr>
        <w:numPr>
          <w:ilvl w:val="0"/>
          <w:numId w:val="1170"/>
        </w:numPr>
      </w:pPr>
      <w:r>
        <w:t xml:space="preserve">(h)</w:t>
      </w:r>
      <w:r>
        <w:t xml:space="preserve"> </w:t>
      </w:r>
      <w:r>
        <w:t xml:space="preserve">Landscaping. Clearing of natural vegetation shall be limited to what is necessary</w:t>
      </w:r>
      <w:r>
        <w:t xml:space="preserve"> </w:t>
      </w:r>
      <w:r>
        <w:t xml:space="preserve">for the construction, operation and maintenance of the large-scale ground-mounted,</w:t>
      </w:r>
      <w:r>
        <w:t xml:space="preserve"> </w:t>
      </w:r>
      <w:r>
        <w:t xml:space="preserve">solar photovoltaic field or as otherwise prescribed by applicable laws, regulations,</w:t>
      </w:r>
      <w:r>
        <w:t xml:space="preserve"> </w:t>
      </w:r>
      <w:r>
        <w:t xml:space="preserve">and by-laws.</w:t>
      </w:r>
    </w:p>
    <w:p>
      <w:pPr>
        <w:numPr>
          <w:ilvl w:val="0"/>
          <w:numId w:val="1170"/>
        </w:numPr>
      </w:pPr>
      <w:r>
        <w:t xml:space="preserve">(i)</w:t>
      </w:r>
      <w:r>
        <w:t xml:space="preserve"> </w:t>
      </w:r>
      <w:r>
        <w:t xml:space="preserve">Reasonable efforts, as determined by the board, shall be made to place all utility</w:t>
      </w:r>
      <w:r>
        <w:t xml:space="preserve"> </w:t>
      </w:r>
      <w:r>
        <w:t xml:space="preserve">connections from the SPF underground, depending upon appropriate soil conditions,</w:t>
      </w:r>
      <w:r>
        <w:t xml:space="preserve"> </w:t>
      </w:r>
      <w:r>
        <w:t xml:space="preserve">shape, topography of the site, sub-surface conditions, and any requirements of the</w:t>
      </w:r>
      <w:r>
        <w:t xml:space="preserve"> </w:t>
      </w:r>
      <w:r>
        <w:t xml:space="preserve">utility provider. Electrical transformers for utility interconnections may be above</w:t>
      </w:r>
      <w:r>
        <w:t xml:space="preserve"> </w:t>
      </w:r>
      <w:r>
        <w:t xml:space="preserve">ground if required by the utility provider.</w:t>
      </w:r>
    </w:p>
    <w:p>
      <w:pPr>
        <w:numPr>
          <w:ilvl w:val="0"/>
          <w:numId w:val="1170"/>
        </w:numPr>
      </w:pPr>
      <w:r>
        <w:t xml:space="preserve">(j)</w:t>
      </w:r>
      <w:r>
        <w:t xml:space="preserve"> </w:t>
      </w:r>
      <w:r>
        <w:t xml:space="preserve">Lighting of a ground-mounted solar photovoltaic facility shall be consistent with</w:t>
      </w:r>
      <w:r>
        <w:t xml:space="preserve"> </w:t>
      </w:r>
      <w:r>
        <w:t xml:space="preserve">local, state, and federal law. Lighting of other parts of the facility, such as appurtenant</w:t>
      </w:r>
      <w:r>
        <w:t xml:space="preserve"> </w:t>
      </w:r>
      <w:r>
        <w:t xml:space="preserve">structures, shall be limited to that required for safety and operational purposes,</w:t>
      </w:r>
      <w:r>
        <w:t xml:space="preserve"> </w:t>
      </w:r>
      <w:r>
        <w:t xml:space="preserve">and shall be reasonably shielded from abutting properties. Where feasible, lighting</w:t>
      </w:r>
      <w:r>
        <w:t xml:space="preserve"> </w:t>
      </w:r>
      <w:r>
        <w:t xml:space="preserve">of the facility shall be directed downward and shall incorporate full cut-off fixtures</w:t>
      </w:r>
      <w:r>
        <w:t xml:space="preserve"> </w:t>
      </w:r>
      <w:r>
        <w:t xml:space="preserve">to reduce light pollution.</w:t>
      </w:r>
    </w:p>
    <w:p>
      <w:pPr>
        <w:numPr>
          <w:ilvl w:val="0"/>
          <w:numId w:val="1170"/>
        </w:numPr>
      </w:pPr>
      <w:r>
        <w:t xml:space="preserve">(k)</w:t>
      </w:r>
      <w:r>
        <w:t xml:space="preserve"> </w:t>
      </w:r>
      <w:r>
        <w:t xml:space="preserve">Main access. At the main entrance to the facility, the property shall be secured from</w:t>
      </w:r>
      <w:r>
        <w:t xml:space="preserve"> </w:t>
      </w:r>
      <w:r>
        <w:t xml:space="preserve">unauthorized access subject to the review and acceptance of the planning board and</w:t>
      </w:r>
      <w:r>
        <w:t xml:space="preserve"> </w:t>
      </w:r>
      <w:r>
        <w:t xml:space="preserve">concurrence of the director of public works and the fire chief as it relates to the</w:t>
      </w:r>
      <w:r>
        <w:t xml:space="preserve"> </w:t>
      </w:r>
      <w:r>
        <w:t xml:space="preserve">provision of emergency services.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1"/>
    <w:bookmarkStart w:id="122" w:name="X46c626da40fb72b5a0bd79d6876b3ea6ce11304"/>
    <w:p>
      <w:pPr>
        <w:pStyle w:val="Heading3"/>
      </w:pPr>
      <w:r>
        <w:t xml:space="preserve">§ 19-179. Large-scale, solar photovoltaic land development project review</w:t>
      </w:r>
    </w:p>
    <w:p>
      <w:pPr>
        <w:pStyle w:val="Compact"/>
        <w:numPr>
          <w:ilvl w:val="0"/>
          <w:numId w:val="1171"/>
        </w:numPr>
      </w:pPr>
    </w:p>
    <w:p>
      <w:pPr>
        <w:numPr>
          <w:ilvl w:val="1"/>
          <w:numId w:val="1172"/>
        </w:numPr>
      </w:pPr>
      <w:r>
        <w:t xml:space="preserve">1.</w:t>
      </w:r>
      <w:r>
        <w:t xml:space="preserve"> </w:t>
      </w:r>
      <w:r>
        <w:t xml:space="preserve">LDP application form signed by both the City of East Providence and an authorized</w:t>
      </w:r>
      <w:r>
        <w:t xml:space="preserve"> </w:t>
      </w:r>
      <w:r>
        <w:t xml:space="preserve">representative of the proposed operator(s) of the facility, an executed ground lease</w:t>
      </w:r>
      <w:r>
        <w:t xml:space="preserve"> </w:t>
      </w:r>
      <w:r>
        <w:t xml:space="preserve">for the location of the facility on portions of the city's former Forbes Street landfill,</w:t>
      </w:r>
      <w:r>
        <w:t xml:space="preserve"> </w:t>
      </w:r>
      <w:r>
        <w:t xml:space="preserve">and a description of the financial surety that satisfies Sec. 19-280. All plans and maps shall be prepared, stamped and signed by a professional engineer</w:t>
      </w:r>
      <w:r>
        <w:t xml:space="preserve"> </w:t>
      </w:r>
      <w:r>
        <w:t xml:space="preserve">licensed to practice in Rhode Island.</w:t>
      </w:r>
    </w:p>
    <w:p>
      <w:pPr>
        <w:numPr>
          <w:ilvl w:val="1"/>
          <w:numId w:val="1172"/>
        </w:numPr>
      </w:pPr>
      <w:r>
        <w:t xml:space="preserve">2.</w:t>
      </w:r>
      <w:r>
        <w:t xml:space="preserve"> </w:t>
      </w:r>
      <w:r>
        <w:t xml:space="preserve">Site plan. The applicant shall submit a site plan containing the following information:</w:t>
      </w:r>
    </w:p>
    <w:p>
      <w:pPr>
        <w:numPr>
          <w:ilvl w:val="2"/>
          <w:numId w:val="1173"/>
        </w:numPr>
      </w:pPr>
      <w:r>
        <w:t xml:space="preserve">(a)</w:t>
      </w:r>
      <w:r>
        <w:t xml:space="preserve"> </w:t>
      </w:r>
      <w:r>
        <w:t xml:space="preserve">The boundaries of the property and the area, including dimensions and square footage</w:t>
      </w:r>
      <w:r>
        <w:t xml:space="preserve"> </w:t>
      </w:r>
      <w:r>
        <w:t xml:space="preserve">of the total installation and number of arrays, showing where the solar arrays are</w:t>
      </w:r>
      <w:r>
        <w:t xml:space="preserve"> </w:t>
      </w:r>
      <w:r>
        <w:t xml:space="preserve">proposed to be installed;</w:t>
      </w:r>
    </w:p>
    <w:p>
      <w:pPr>
        <w:numPr>
          <w:ilvl w:val="2"/>
          <w:numId w:val="1173"/>
        </w:numPr>
      </w:pPr>
      <w:r>
        <w:t xml:space="preserve">(b)</w:t>
      </w:r>
      <w:r>
        <w:t xml:space="preserve"> </w:t>
      </w:r>
      <w:r>
        <w:t xml:space="preserve">Geotechnical feasibility study relating to possible landfill settlement post-installation;</w:t>
      </w:r>
    </w:p>
    <w:p>
      <w:pPr>
        <w:numPr>
          <w:ilvl w:val="2"/>
          <w:numId w:val="1173"/>
        </w:numPr>
      </w:pPr>
      <w:r>
        <w:t xml:space="preserve">(c)</w:t>
      </w:r>
      <w:r>
        <w:t xml:space="preserve"> </w:t>
      </w:r>
      <w:r>
        <w:t xml:space="preserve">One or three line electrical diagram detailing the solar photovoltaic installation,</w:t>
      </w:r>
      <w:r>
        <w:t xml:space="preserve"> </w:t>
      </w:r>
      <w:r>
        <w:t xml:space="preserve">associated components, and electrical interconnection methods, with all National Electrical</w:t>
      </w:r>
      <w:r>
        <w:t xml:space="preserve"> </w:t>
      </w:r>
      <w:r>
        <w:t xml:space="preserve">Code compliant disconnects and overcurrent devices;</w:t>
      </w:r>
    </w:p>
    <w:p>
      <w:pPr>
        <w:numPr>
          <w:ilvl w:val="2"/>
          <w:numId w:val="1173"/>
        </w:numPr>
      </w:pPr>
      <w:r>
        <w:t xml:space="preserve">(d)</w:t>
      </w:r>
      <w:r>
        <w:t xml:space="preserve"> </w:t>
      </w:r>
      <w:r>
        <w:t xml:space="preserve">Location and dimensions of proposed parking areas, roads, and other site improvements;</w:t>
      </w:r>
    </w:p>
    <w:p>
      <w:pPr>
        <w:numPr>
          <w:ilvl w:val="2"/>
          <w:numId w:val="1173"/>
        </w:numPr>
      </w:pPr>
      <w:r>
        <w:t xml:space="preserve">(e)</w:t>
      </w:r>
      <w:r>
        <w:t xml:space="preserve"> </w:t>
      </w:r>
      <w:r>
        <w:t xml:space="preserve">Existing and proposed grading, clearing and/or placement of vegetation;</w:t>
      </w:r>
    </w:p>
    <w:p>
      <w:pPr>
        <w:numPr>
          <w:ilvl w:val="2"/>
          <w:numId w:val="1173"/>
        </w:numPr>
      </w:pPr>
      <w:r>
        <w:t xml:space="preserve">(f)</w:t>
      </w:r>
      <w:r>
        <w:t xml:space="preserve"> </w:t>
      </w:r>
      <w:r>
        <w:t xml:space="preserve">Location of existing and proposed electric lines;</w:t>
      </w:r>
    </w:p>
    <w:p>
      <w:pPr>
        <w:numPr>
          <w:ilvl w:val="2"/>
          <w:numId w:val="1173"/>
        </w:numPr>
      </w:pPr>
      <w:r>
        <w:t xml:space="preserve">(g)</w:t>
      </w:r>
      <w:r>
        <w:t xml:space="preserve"> </w:t>
      </w:r>
      <w:r>
        <w:t xml:space="preserve">Location and perimeters of existing and proposed easements;</w:t>
      </w:r>
    </w:p>
    <w:p>
      <w:pPr>
        <w:numPr>
          <w:ilvl w:val="2"/>
          <w:numId w:val="1173"/>
        </w:numPr>
      </w:pPr>
      <w:r>
        <w:t xml:space="preserve">(h)</w:t>
      </w:r>
      <w:r>
        <w:t xml:space="preserve"> </w:t>
      </w:r>
      <w:r>
        <w:t xml:space="preserve">Location of all underground utilities, water and sewer lines;</w:t>
      </w:r>
    </w:p>
    <w:p>
      <w:pPr>
        <w:numPr>
          <w:ilvl w:val="2"/>
          <w:numId w:val="1173"/>
        </w:numPr>
      </w:pPr>
      <w:r>
        <w:t xml:space="preserve">(i)</w:t>
      </w:r>
      <w:r>
        <w:t xml:space="preserve"> </w:t>
      </w:r>
      <w:r>
        <w:t xml:space="preserve">The construction schedule and any phasing schedule for development of the SPF.</w:t>
      </w:r>
    </w:p>
    <w:p>
      <w:pPr>
        <w:numPr>
          <w:ilvl w:val="2"/>
          <w:numId w:val="1173"/>
        </w:numPr>
      </w:pPr>
      <w:r>
        <w:t xml:space="preserve">(j)</w:t>
      </w:r>
      <w:r>
        <w:t xml:space="preserve"> </w:t>
      </w:r>
      <w:r>
        <w:t xml:space="preserve">The large-scale solar photovoltaic installation owner or operator shall provide a</w:t>
      </w:r>
      <w:r>
        <w:t xml:space="preserve"> </w:t>
      </w:r>
      <w:r>
        <w:t xml:space="preserve">copy of the project summary, electrical schematic, and site plan to the city's fire</w:t>
      </w:r>
      <w:r>
        <w:t xml:space="preserve"> </w:t>
      </w:r>
      <w:r>
        <w:t xml:space="preserve">chief. Upon request the owner or operator shall cooperate with local emergency services</w:t>
      </w:r>
      <w:r>
        <w:t xml:space="preserve"> </w:t>
      </w:r>
      <w:r>
        <w:t xml:space="preserve">in developing an emergency response plan. All means of shutting down the solar photovoltaic</w:t>
      </w:r>
      <w:r>
        <w:t xml:space="preserve"> </w:t>
      </w:r>
      <w:r>
        <w:t xml:space="preserve">installation shall be clearly marked. The owner or operator shall identify a responsible</w:t>
      </w:r>
      <w:r>
        <w:t xml:space="preserve"> </w:t>
      </w:r>
      <w:r>
        <w:t xml:space="preserve">person for public inquiries throughout the life of the installation.</w:t>
      </w:r>
    </w:p>
    <w:p>
      <w:pPr>
        <w:numPr>
          <w:ilvl w:val="2"/>
          <w:numId w:val="1173"/>
        </w:numPr>
      </w:pPr>
      <w:r>
        <w:t xml:space="preserve">[3.]</w:t>
      </w:r>
      <w:r>
        <w:t xml:space="preserve"> </w:t>
      </w:r>
      <w:r>
        <w:t xml:space="preserve">Proof of liability insurance.</w:t>
      </w:r>
    </w:p>
    <w:p>
      <w:pPr>
        <w:numPr>
          <w:ilvl w:val="2"/>
          <w:numId w:val="1173"/>
        </w:numPr>
      </w:pPr>
      <w:r>
        <w:t xml:space="preserve">4.</w:t>
      </w:r>
      <w:r>
        <w:t xml:space="preserve"> </w:t>
      </w:r>
      <w:r>
        <w:t xml:space="preserve">Operation and Maintenance Plan. The applicant shall submit a plan for the operation</w:t>
      </w:r>
      <w:r>
        <w:t xml:space="preserve"> </w:t>
      </w:r>
      <w:r>
        <w:t xml:space="preserve">and maintenance of the large scale solar photovoltaic facility, which shall include</w:t>
      </w:r>
      <w:r>
        <w:t xml:space="preserve"> </w:t>
      </w:r>
      <w:r>
        <w:t xml:space="preserve">measures for maintaining safe access to the facility, stormwater control, as well</w:t>
      </w:r>
      <w:r>
        <w:t xml:space="preserve"> </w:t>
      </w:r>
      <w:r>
        <w:t xml:space="preserve">as general procedures for operational maintenance of the facility. Maintenance shall</w:t>
      </w:r>
      <w:r>
        <w:t xml:space="preserve"> </w:t>
      </w:r>
      <w:r>
        <w:t xml:space="preserve">include, but be not limited to, painting, structural repairs, and integrity of security</w:t>
      </w:r>
      <w:r>
        <w:t xml:space="preserve"> </w:t>
      </w:r>
      <w:r>
        <w:t xml:space="preserve">measures.</w:t>
      </w:r>
    </w:p>
    <w:p>
      <w:pPr>
        <w:numPr>
          <w:ilvl w:val="2"/>
          <w:numId w:val="1173"/>
        </w:numPr>
      </w:pPr>
      <w:r>
        <w:t xml:space="preserve">5.</w:t>
      </w:r>
      <w:r>
        <w:t xml:space="preserve"> </w:t>
      </w:r>
      <w:r>
        <w:t xml:space="preserve">Additional materials. The applicant shall submit additional information, reports or</w:t>
      </w:r>
      <w:r>
        <w:t xml:space="preserve"> </w:t>
      </w:r>
      <w:r>
        <w:t xml:space="preserve">other information required by the planning board to make an informed decision.</w:t>
      </w:r>
    </w:p>
    <w:p>
      <w:pPr>
        <w:numPr>
          <w:ilvl w:val="2"/>
          <w:numId w:val="1173"/>
        </w:numPr>
      </w:pPr>
      <w:r>
        <w:t xml:space="preserve">6.</w:t>
      </w:r>
      <w:r>
        <w:t xml:space="preserve"> </w:t>
      </w:r>
      <w:r>
        <w:t xml:space="preserve">Utility notification. No large-scale ground mounted photovoltaic facility shall be</w:t>
      </w:r>
      <w:r>
        <w:t xml:space="preserve"> </w:t>
      </w:r>
      <w:r>
        <w:t xml:space="preserve">constructed until evidence has been given to the board that the utility company that</w:t>
      </w:r>
      <w:r>
        <w:t xml:space="preserve"> </w:t>
      </w:r>
      <w:r>
        <w:t xml:space="preserve">operates the electrical grid where the facility is to be located has been informed</w:t>
      </w:r>
      <w:r>
        <w:t xml:space="preserve"> </w:t>
      </w:r>
      <w:r>
        <w:t xml:space="preserve">of the solar photovoltaic facility owner or operator's intent to install an interconnected</w:t>
      </w:r>
      <w:r>
        <w:t xml:space="preserve"> </w:t>
      </w:r>
      <w:r>
        <w:t xml:space="preserve">customer-owned generator. Off-grid systems shall be exempt from this requirement.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2"/>
    <w:bookmarkStart w:id="123" w:name="abandonment-and-decommissioning"/>
    <w:p>
      <w:pPr>
        <w:pStyle w:val="Heading3"/>
      </w:pPr>
      <w:r>
        <w:t xml:space="preserve">§ 19-180. Abandonment and decommissioning</w:t>
      </w:r>
    </w:p>
    <w:p>
      <w:pPr>
        <w:pStyle w:val="Compact"/>
        <w:numPr>
          <w:ilvl w:val="0"/>
          <w:numId w:val="1174"/>
        </w:numPr>
      </w:pPr>
    </w:p>
    <w:p>
      <w:pPr>
        <w:numPr>
          <w:ilvl w:val="1"/>
          <w:numId w:val="1175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Removal requirements.</w:t>
      </w:r>
      <w:r>
        <w:t xml:space="preserve"> </w:t>
      </w:r>
      <w:r>
        <w:t xml:space="preserve">Any large-scale ground-mounted SPF which has reached the end of its useful life or</w:t>
      </w:r>
      <w:r>
        <w:t xml:space="preserve"> </w:t>
      </w:r>
      <w:r>
        <w:t xml:space="preserve">has been abandoned consistent with other provisions of Chapter 19, Zoning, shall be removed. The owner or operator shall physically remove the facility</w:t>
      </w:r>
      <w:r>
        <w:t xml:space="preserve"> </w:t>
      </w:r>
      <w:r>
        <w:t xml:space="preserve">no more than 180 days after the date of discontinued operations. The owner or operator</w:t>
      </w:r>
      <w:r>
        <w:t xml:space="preserve"> </w:t>
      </w:r>
      <w:r>
        <w:t xml:space="preserve">shall notify the Board by certified mail of the proposed date of discontinued operations</w:t>
      </w:r>
      <w:r>
        <w:t xml:space="preserve"> </w:t>
      </w:r>
      <w:r>
        <w:t xml:space="preserve">and plans for removal. Decommissioning shall consist of:</w:t>
      </w:r>
    </w:p>
    <w:p>
      <w:pPr>
        <w:numPr>
          <w:ilvl w:val="2"/>
          <w:numId w:val="1176"/>
        </w:numPr>
      </w:pPr>
      <w:r>
        <w:t xml:space="preserve">(a)</w:t>
      </w:r>
      <w:r>
        <w:t xml:space="preserve"> </w:t>
      </w:r>
      <w:r>
        <w:t xml:space="preserve">Physical removal of all large-scale ground-mounted SPF's, structures, equipment, security</w:t>
      </w:r>
      <w:r>
        <w:t xml:space="preserve"> </w:t>
      </w:r>
      <w:r>
        <w:t xml:space="preserve">barriers and transmission lines from the site.</w:t>
      </w:r>
    </w:p>
    <w:p>
      <w:pPr>
        <w:numPr>
          <w:ilvl w:val="2"/>
          <w:numId w:val="1176"/>
        </w:numPr>
      </w:pPr>
      <w:r>
        <w:t xml:space="preserve">(b)</w:t>
      </w:r>
      <w:r>
        <w:t xml:space="preserve"> </w:t>
      </w:r>
      <w:r>
        <w:t xml:space="preserve">Disposal of all solid and hazardous waste in accordance with local, state, and federal</w:t>
      </w:r>
      <w:r>
        <w:t xml:space="preserve"> </w:t>
      </w:r>
      <w:r>
        <w:t xml:space="preserve">waste disposal regulations.</w:t>
      </w:r>
    </w:p>
    <w:p>
      <w:pPr>
        <w:numPr>
          <w:ilvl w:val="2"/>
          <w:numId w:val="1176"/>
        </w:numPr>
      </w:pPr>
      <w:r>
        <w:t xml:space="preserve">(c)</w:t>
      </w:r>
      <w:r>
        <w:t xml:space="preserve"> </w:t>
      </w:r>
      <w:r>
        <w:t xml:space="preserve">Stabilization or re-vegetation of the site as necessary to minimize erosion. The board</w:t>
      </w:r>
      <w:r>
        <w:t xml:space="preserve"> </w:t>
      </w:r>
      <w:r>
        <w:t xml:space="preserve">may allow the owner or operator to leave landscaping or designated below-grade foundations</w:t>
      </w:r>
      <w:r>
        <w:t xml:space="preserve"> </w:t>
      </w:r>
      <w:r>
        <w:t xml:space="preserve">in order to minimize erosion and disruption to vegetation.</w:t>
      </w:r>
    </w:p>
    <w:p>
      <w:pPr>
        <w:numPr>
          <w:ilvl w:val="1"/>
          <w:numId w:val="1175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Absent notice of a proposed date of decommissioning or written notice of extenuating</w:t>
      </w:r>
      <w:r>
        <w:t xml:space="preserve"> </w:t>
      </w:r>
      <w:r>
        <w:t xml:space="preserve">circumstances, the SPF shall be considered abandoned when it fails to operate for</w:t>
      </w:r>
      <w:r>
        <w:t xml:space="preserve"> </w:t>
      </w:r>
      <w:r>
        <w:t xml:space="preserve">more than one year without the written consent of the city council and planning board</w:t>
      </w:r>
      <w:r>
        <w:t xml:space="preserve"> </w:t>
      </w:r>
      <w:r>
        <w:t xml:space="preserve">as it relates to the land development project approval. If the owner or operator of</w:t>
      </w:r>
      <w:r>
        <w:t xml:space="preserve"> </w:t>
      </w:r>
      <w:r>
        <w:t xml:space="preserve">the large-scale ground-mounted SPF fails to remove the facility in accordance with</w:t>
      </w:r>
      <w:r>
        <w:t xml:space="preserve"> </w:t>
      </w:r>
      <w:r>
        <w:t xml:space="preserve">the requirements of this section within 180 days of abandonment or the proposed date</w:t>
      </w:r>
      <w:r>
        <w:t xml:space="preserve"> </w:t>
      </w:r>
      <w:r>
        <w:t xml:space="preserve">of decommissioning, the city may physically remove the facility.</w:t>
      </w:r>
    </w:p>
    <w:p>
      <w:pPr>
        <w:numPr>
          <w:ilvl w:val="1"/>
          <w:numId w:val="1175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Financial surety.</w:t>
      </w:r>
      <w:r>
        <w:t xml:space="preserve"> </w:t>
      </w:r>
      <w:r>
        <w:t xml:space="preserve">Applicants proposing to develop large-scale ground-mounted solar photovoltaic projects</w:t>
      </w:r>
      <w:r>
        <w:t xml:space="preserve"> </w:t>
      </w:r>
      <w:r>
        <w:t xml:space="preserve">shall provide a form of surety, either through escrow account, bond or otherwise,</w:t>
      </w:r>
      <w:r>
        <w:t xml:space="preserve"> </w:t>
      </w:r>
      <w:r>
        <w:t xml:space="preserve">to cover the cost of removal in the event the city must remove the facility and restore</w:t>
      </w:r>
      <w:r>
        <w:t xml:space="preserve"> </w:t>
      </w:r>
      <w:r>
        <w:t xml:space="preserve">the landscape, in an amount and form determined to be reasonable by the board (and</w:t>
      </w:r>
      <w:r>
        <w:t xml:space="preserve"> </w:t>
      </w:r>
      <w:r>
        <w:t xml:space="preserve">subject to the review of the city solicitor), as agreed to and detailed in the site</w:t>
      </w:r>
      <w:r>
        <w:t xml:space="preserve"> </w:t>
      </w:r>
      <w:r>
        <w:t xml:space="preserve">lease agreements. As part of the review for the lease agreements, the applicant shall</w:t>
      </w:r>
      <w:r>
        <w:t xml:space="preserve"> </w:t>
      </w:r>
      <w:r>
        <w:t xml:space="preserve">submit a fully inclusive estimate of the costs associated with removal, prepared by</w:t>
      </w:r>
      <w:r>
        <w:t xml:space="preserve"> </w:t>
      </w:r>
      <w:r>
        <w:t xml:space="preserve">a qualified engineer. The amount shall include a mechanism for calculating increased</w:t>
      </w:r>
      <w:r>
        <w:t xml:space="preserve"> </w:t>
      </w:r>
      <w:r>
        <w:t xml:space="preserve">removal costs due to inflation. Such surety will not be required for municipally or</w:t>
      </w:r>
      <w:r>
        <w:t xml:space="preserve"> </w:t>
      </w:r>
      <w:r>
        <w:t xml:space="preserve">state-owned facilities.</w:t>
      </w:r>
    </w:p>
    <w:p>
      <w:pPr>
        <w:pStyle w:val="FirstParagraph"/>
      </w:pPr>
      <w:r>
        <w:rPr>
          <w:i/>
          <w:iCs/>
        </w:rPr>
        <w:t xml:space="preserve">(Ch. 533, § III, 9-6-11)</w:t>
      </w:r>
    </w:p>
    <w:bookmarkEnd w:id="123"/>
    <w:bookmarkStart w:id="124" w:name="accessory-dwelling-units-adus"/>
    <w:p>
      <w:pPr>
        <w:pStyle w:val="Heading3"/>
      </w:pPr>
      <w:r>
        <w:t xml:space="preserve">§ 19-181. Accessory dwelling units (ADUs)</w:t>
      </w:r>
    </w:p>
    <w:p>
      <w:pPr>
        <w:numPr>
          <w:ilvl w:val="0"/>
          <w:numId w:val="117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Description.</w:t>
      </w:r>
      <w:r>
        <w:t xml:space="preserve"> </w:t>
      </w:r>
      <w:r>
        <w:t xml:space="preserve">This section regulates the establishment of accessory dwelling units as allowed by</w:t>
      </w:r>
      <w:r>
        <w:t xml:space="preserve"> </w:t>
      </w:r>
      <w:r>
        <w:t xml:space="preserve">G.L. 1956, § 45-24-37 and this chapter.</w:t>
      </w:r>
    </w:p>
    <w:p>
      <w:pPr>
        <w:numPr>
          <w:ilvl w:val="0"/>
          <w:numId w:val="117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 and standards.</w:t>
      </w:r>
    </w:p>
    <w:p>
      <w:pPr>
        <w:numPr>
          <w:ilvl w:val="1"/>
          <w:numId w:val="1178"/>
        </w:numPr>
      </w:pPr>
      <w:r>
        <w:t xml:space="preserve">(1)</w:t>
      </w:r>
      <w:r>
        <w:t xml:space="preserve"> </w:t>
      </w:r>
      <w:r>
        <w:t xml:space="preserve">An ADU is a permitted accessory use on the same lot where the principal use is a legally</w:t>
      </w:r>
      <w:r>
        <w:t xml:space="preserve"> </w:t>
      </w:r>
      <w:r>
        <w:t xml:space="preserve">established residential use. Only one accessory dwelling unit shall be created on</w:t>
      </w:r>
      <w:r>
        <w:t xml:space="preserve"> </w:t>
      </w:r>
      <w:r>
        <w:t xml:space="preserve">a lot.</w:t>
      </w:r>
    </w:p>
    <w:p>
      <w:pPr>
        <w:numPr>
          <w:ilvl w:val="1"/>
          <w:numId w:val="1178"/>
        </w:numPr>
      </w:pPr>
      <w:r>
        <w:t xml:space="preserve">(2)</w:t>
      </w:r>
      <w:r>
        <w:t xml:space="preserve"> </w:t>
      </w:r>
      <w:r>
        <w:t xml:space="preserve">A minimum lot size of 5,000 square feet is required for either the construction of</w:t>
      </w:r>
      <w:r>
        <w:t xml:space="preserve"> </w:t>
      </w:r>
      <w:r>
        <w:t xml:space="preserve">a detached ADU or the expansion of the footprint of an existing structure to accommodate</w:t>
      </w:r>
      <w:r>
        <w:t xml:space="preserve"> </w:t>
      </w:r>
      <w:r>
        <w:t xml:space="preserve">an ADU.</w:t>
      </w:r>
    </w:p>
    <w:p>
      <w:pPr>
        <w:numPr>
          <w:ilvl w:val="1"/>
          <w:numId w:val="1178"/>
        </w:numPr>
      </w:pPr>
      <w:r>
        <w:t xml:space="preserve">(3)</w:t>
      </w:r>
      <w:r>
        <w:t xml:space="preserve"> </w:t>
      </w:r>
      <w:r>
        <w:t xml:space="preserve">The ADU shall be no larger than two bedrooms:</w:t>
      </w:r>
    </w:p>
    <w:p>
      <w:pPr>
        <w:numPr>
          <w:ilvl w:val="2"/>
          <w:numId w:val="1179"/>
        </w:numPr>
      </w:pPr>
      <w:r>
        <w:t xml:space="preserve">a.</w:t>
      </w:r>
      <w:r>
        <w:t xml:space="preserve"> </w:t>
      </w:r>
      <w:r>
        <w:t xml:space="preserve">A two bedroom ADU shall be no larger than 1,200 square feet, or 60 percent of the</w:t>
      </w:r>
      <w:r>
        <w:t xml:space="preserve"> </w:t>
      </w:r>
      <w:r>
        <w:t xml:space="preserve">floor area of the principal dwelling, whichever is less.</w:t>
      </w:r>
    </w:p>
    <w:p>
      <w:pPr>
        <w:numPr>
          <w:ilvl w:val="2"/>
          <w:numId w:val="1179"/>
        </w:numPr>
      </w:pPr>
      <w:r>
        <w:t xml:space="preserve">b.</w:t>
      </w:r>
      <w:r>
        <w:t xml:space="preserve"> </w:t>
      </w:r>
      <w:r>
        <w:t xml:space="preserve">A studio or one bedroom ADU of at least 900 square feet, or 60 percent of the floor</w:t>
      </w:r>
      <w:r>
        <w:t xml:space="preserve"> </w:t>
      </w:r>
      <w:r>
        <w:t xml:space="preserve">area of the principal dwelling, whichever is less.</w:t>
      </w:r>
    </w:p>
    <w:p>
      <w:pPr>
        <w:numPr>
          <w:ilvl w:val="1"/>
          <w:numId w:val="1178"/>
        </w:numPr>
      </w:pPr>
      <w:r>
        <w:t xml:space="preserve">(4)</w:t>
      </w:r>
      <w:r>
        <w:t xml:space="preserve"> </w:t>
      </w:r>
      <w:r>
        <w:t xml:space="preserve">The design and size of the accessory dwelling unit shall conform to all applicable</w:t>
      </w:r>
      <w:r>
        <w:t xml:space="preserve"> </w:t>
      </w:r>
      <w:r>
        <w:t xml:space="preserve">standards, including health regulations, building code requirements, and all other</w:t>
      </w:r>
      <w:r>
        <w:t xml:space="preserve"> </w:t>
      </w:r>
      <w:r>
        <w:t xml:space="preserve">federal, state and local laws, rules and regulations, including the provisions of</w:t>
      </w:r>
      <w:r>
        <w:t xml:space="preserve"> </w:t>
      </w:r>
      <w:r>
        <w:t xml:space="preserve">this chapter.</w:t>
      </w:r>
    </w:p>
    <w:p>
      <w:pPr>
        <w:numPr>
          <w:ilvl w:val="1"/>
          <w:numId w:val="1178"/>
        </w:numPr>
      </w:pPr>
      <w:r>
        <w:t xml:space="preserve">(5)</w:t>
      </w:r>
      <w:r>
        <w:t xml:space="preserve"> </w:t>
      </w:r>
      <w:r>
        <w:t xml:space="preserve">The utilities for both the principal unit and the accessory dwelling unit shall be</w:t>
      </w:r>
      <w:r>
        <w:t xml:space="preserve"> </w:t>
      </w:r>
      <w:r>
        <w:t xml:space="preserve">common to both (i.e., one electric service, one gas service, one oil tank, one water</w:t>
      </w:r>
      <w:r>
        <w:t xml:space="preserve"> </w:t>
      </w:r>
      <w:r>
        <w:t xml:space="preserve">connection, and one sewer hook-up).</w:t>
      </w:r>
    </w:p>
    <w:p>
      <w:pPr>
        <w:numPr>
          <w:ilvl w:val="1"/>
          <w:numId w:val="1178"/>
        </w:numPr>
      </w:pPr>
      <w:r>
        <w:t xml:space="preserve">(6)</w:t>
      </w:r>
      <w:r>
        <w:t xml:space="preserve"> </w:t>
      </w:r>
      <w:r>
        <w:t xml:space="preserve">One additional off-street parking space shall be provided for any accessory dwelling</w:t>
      </w:r>
      <w:r>
        <w:t xml:space="preserve"> </w:t>
      </w:r>
      <w:r>
        <w:t xml:space="preserve">unit that is greater than one bedroom in size, or that is located on a property that</w:t>
      </w:r>
      <w:r>
        <w:t xml:space="preserve"> </w:t>
      </w:r>
      <w:r>
        <w:t xml:space="preserve">does not meet at least 50 percent of the minimum required parking standard for the</w:t>
      </w:r>
      <w:r>
        <w:t xml:space="preserve"> </w:t>
      </w:r>
      <w:r>
        <w:t xml:space="preserve">existing use(s). All such required parking shall be provided on the premises.</w:t>
      </w:r>
    </w:p>
    <w:p>
      <w:pPr>
        <w:pStyle w:val="FirstParagraph"/>
      </w:pPr>
      <w:r>
        <w:rPr>
          <w:i/>
          <w:iCs/>
        </w:rPr>
        <w:t xml:space="preserve">(Ch. 944, § I(Att.), 9-2-25)</w:t>
      </w:r>
    </w:p>
    <w:bookmarkEnd w:id="124"/>
    <w:bookmarkStart w:id="125" w:name="reserved-8"/>
    <w:p>
      <w:pPr>
        <w:pStyle w:val="Heading3"/>
      </w:pPr>
      <w:r>
        <w:t xml:space="preserve">§ 19-182—19-185. Reserved</w:t>
      </w:r>
    </w:p>
    <w:bookmarkEnd w:id="125"/>
    <w:bookmarkStart w:id="126" w:name="gasoline-filling-stations"/>
    <w:p>
      <w:pPr>
        <w:pStyle w:val="Heading2"/>
      </w:pPr>
      <w:r>
        <w:t xml:space="preserve">§ 5. GASOLINE FILLING STATIONS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No. 914, § I(Att.), adopted December 19, 2023, in effect, repealed div. 5, §§</w:t>
      </w:r>
      <w:r>
        <w:t xml:space="preserve"> </w:t>
      </w:r>
      <w:r>
        <w:t xml:space="preserve">19-186—19-191 and enacted a new div. 5 as set out herein. Former div. 5 pertained</w:t>
      </w:r>
      <w:r>
        <w:t xml:space="preserve"> </w:t>
      </w:r>
      <w:r>
        <w:t xml:space="preserve">to similar subject matter and derived from Rev. Ords. 1987, §§ 19-186—19-191.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Fire prevention, ch. 5.</w:t>
      </w:r>
    </w:p>
    <w:p>
      <w:pPr>
        <w:pStyle w:val="BodyText"/>
      </w:pPr>
      <w:r>
        <w:br/>
      </w:r>
    </w:p>
    <w:bookmarkEnd w:id="126"/>
    <w:bookmarkStart w:id="127" w:name="requirements"/>
    <w:p>
      <w:pPr>
        <w:pStyle w:val="Heading3"/>
      </w:pPr>
      <w:r>
        <w:t xml:space="preserve">§ 19-186. Requirements</w:t>
      </w:r>
    </w:p>
    <w:p>
      <w:pPr>
        <w:pStyle w:val="FirstParagraph"/>
      </w:pPr>
      <w:r>
        <w:t xml:space="preserve">Gasoline filling stations may be allowed upon issuance of a special use permit by</w:t>
      </w:r>
      <w:r>
        <w:t xml:space="preserve"> </w:t>
      </w:r>
      <w:r>
        <w:t xml:space="preserve">the zoning board of review or planning board under unified review. Notwithstanding</w:t>
      </w:r>
      <w:r>
        <w:t xml:space="preserve"> </w:t>
      </w:r>
      <w:r>
        <w:t xml:space="preserve">any other provisions of this chapter, the requirements and design standards in this</w:t>
      </w:r>
      <w:r>
        <w:t xml:space="preserve"> </w:t>
      </w:r>
      <w:r>
        <w:t xml:space="preserve">division shall apply to all gasoline filling stations as defined in section 19-1.</w:t>
      </w:r>
    </w:p>
    <w:p>
      <w:pPr>
        <w:pStyle w:val="Compact"/>
        <w:numPr>
          <w:ilvl w:val="0"/>
          <w:numId w:val="1180"/>
        </w:numPr>
      </w:pPr>
    </w:p>
    <w:p>
      <w:pPr>
        <w:numPr>
          <w:ilvl w:val="1"/>
          <w:numId w:val="118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The following criteria shall apply for gasoline filling station applications:</w:t>
      </w:r>
    </w:p>
    <w:p>
      <w:pPr>
        <w:numPr>
          <w:ilvl w:val="2"/>
          <w:numId w:val="1182"/>
        </w:numPr>
      </w:pPr>
      <w:r>
        <w:t xml:space="preserve">(1)</w:t>
      </w:r>
      <w:r>
        <w:t xml:space="preserve"> </w:t>
      </w:r>
      <w:r>
        <w:t xml:space="preserve">Compatibility with the neighboring transportation network as evidenced by:</w:t>
      </w:r>
    </w:p>
    <w:p>
      <w:pPr>
        <w:numPr>
          <w:ilvl w:val="3"/>
          <w:numId w:val="1183"/>
        </w:numPr>
      </w:pPr>
      <w:r>
        <w:t xml:space="preserve">a.</w:t>
      </w:r>
      <w:r>
        <w:t xml:space="preserve"> </w:t>
      </w:r>
      <w:r>
        <w:t xml:space="preserve">The zoning board of review or planning board under unified development review may</w:t>
      </w:r>
      <w:r>
        <w:t xml:space="preserve"> </w:t>
      </w:r>
      <w:r>
        <w:t xml:space="preserve">require submission of traffic and/or parking impact studies analyzing both on and</w:t>
      </w:r>
      <w:r>
        <w:t xml:space="preserve"> </w:t>
      </w:r>
      <w:r>
        <w:t xml:space="preserve">off-site conditions as they affect surrounding areas including, but not limited to:</w:t>
      </w:r>
    </w:p>
    <w:p>
      <w:pPr>
        <w:numPr>
          <w:ilvl w:val="4"/>
          <w:numId w:val="1184"/>
        </w:numPr>
      </w:pPr>
      <w:r>
        <w:t xml:space="preserve">1.</w:t>
      </w:r>
      <w:r>
        <w:t xml:space="preserve"> </w:t>
      </w:r>
      <w:r>
        <w:t xml:space="preserve">Analysis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4"/>
          <w:numId w:val="1184"/>
        </w:numPr>
      </w:pPr>
      <w:r>
        <w:t xml:space="preserve">2.</w:t>
      </w:r>
      <w:r>
        <w:t xml:space="preserve"> </w:t>
      </w:r>
      <w:r>
        <w:t xml:space="preserve">Safety (accident data, sight distance, roadway conditions, etc.);</w:t>
      </w:r>
    </w:p>
    <w:p>
      <w:pPr>
        <w:numPr>
          <w:ilvl w:val="4"/>
          <w:numId w:val="1184"/>
        </w:numPr>
      </w:pPr>
      <w:r>
        <w:t xml:space="preserve">3.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4"/>
          <w:numId w:val="1184"/>
        </w:numPr>
      </w:pPr>
      <w:r>
        <w:t xml:space="preserve">4.</w:t>
      </w:r>
      <w:r>
        <w:t xml:space="preserve"> </w:t>
      </w:r>
      <w:r>
        <w:t xml:space="preserve">Existing volumes (traffic counting);</w:t>
      </w:r>
    </w:p>
    <w:p>
      <w:pPr>
        <w:numPr>
          <w:ilvl w:val="4"/>
          <w:numId w:val="1184"/>
        </w:numPr>
      </w:pPr>
      <w:r>
        <w:t xml:space="preserve">5.</w:t>
      </w:r>
      <w:r>
        <w:t xml:space="preserve"> </w:t>
      </w:r>
      <w:r>
        <w:t xml:space="preserve">Site-generated and future traffic;</w:t>
      </w:r>
    </w:p>
    <w:p>
      <w:pPr>
        <w:numPr>
          <w:ilvl w:val="4"/>
          <w:numId w:val="1184"/>
        </w:numPr>
      </w:pPr>
      <w:r>
        <w:t xml:space="preserve">6.</w:t>
      </w:r>
      <w:r>
        <w:t xml:space="preserve"> </w:t>
      </w:r>
      <w:r>
        <w:t xml:space="preserve">Planned transportation improvements, if any;</w:t>
      </w:r>
    </w:p>
    <w:p>
      <w:pPr>
        <w:numPr>
          <w:ilvl w:val="4"/>
          <w:numId w:val="1184"/>
        </w:numPr>
      </w:pPr>
      <w:r>
        <w:t xml:space="preserve">7.</w:t>
      </w:r>
      <w:r>
        <w:t xml:space="preserve"> </w:t>
      </w:r>
      <w:r>
        <w:t xml:space="preserve">Projected parking demand for the facility, and adequacy of available on-site parking;</w:t>
      </w:r>
    </w:p>
    <w:p>
      <w:pPr>
        <w:numPr>
          <w:ilvl w:val="4"/>
          <w:numId w:val="1184"/>
        </w:numPr>
      </w:pPr>
      <w:r>
        <w:t xml:space="preserve">8.</w:t>
      </w:r>
      <w:r>
        <w:t xml:space="preserve"> </w:t>
      </w:r>
      <w:r>
        <w:t xml:space="preserve">Analysis of the specific impacts of fuel deliveries.</w:t>
      </w:r>
    </w:p>
    <w:p>
      <w:pPr>
        <w:numPr>
          <w:ilvl w:val="2"/>
          <w:numId w:val="1182"/>
        </w:numPr>
      </w:pPr>
      <w:r>
        <w:t xml:space="preserve">(2)</w:t>
      </w:r>
      <w:r>
        <w:t xml:space="preserve"> </w:t>
      </w:r>
      <w:r>
        <w:t xml:space="preserve">Compatibility with neighboring land uses as evidenced by:</w:t>
      </w:r>
    </w:p>
    <w:p>
      <w:pPr>
        <w:numPr>
          <w:ilvl w:val="3"/>
          <w:numId w:val="1185"/>
        </w:numPr>
      </w:pPr>
      <w:r>
        <w:t xml:space="preserve">a.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properties. Suitable landscaping</w:t>
      </w:r>
      <w:r>
        <w:t xml:space="preserve"> </w:t>
      </w:r>
      <w:r>
        <w:t xml:space="preserve">shall be provided on the site in all areas not required for pedestrian or vehicular</w:t>
      </w:r>
      <w:r>
        <w:t xml:space="preserve"> </w:t>
      </w:r>
      <w:r>
        <w:t xml:space="preserve">traffic movement to enhance and make the premises acceptable and attractive to the</w:t>
      </w:r>
      <w:r>
        <w:t xml:space="preserve"> </w:t>
      </w:r>
      <w:r>
        <w:t xml:space="preserve">surrounding area. Suitable separation shall be made between the pedestrian sidewalk</w:t>
      </w:r>
      <w:r>
        <w:t xml:space="preserve"> </w:t>
      </w:r>
      <w:r>
        <w:t xml:space="preserve">and the vehicular moving area by means of a landscaped barrier to vehicular movement.</w:t>
      </w:r>
    </w:p>
    <w:p>
      <w:pPr>
        <w:numPr>
          <w:ilvl w:val="3"/>
          <w:numId w:val="1185"/>
        </w:numPr>
      </w:pPr>
      <w:r>
        <w:t xml:space="preserve">b.</w:t>
      </w:r>
      <w:r>
        <w:t xml:space="preserve"> </w:t>
      </w:r>
      <w:r>
        <w:t xml:space="preserve">Submission of evidence that the proposed development's, noise, trash management, and</w:t>
      </w:r>
      <w:r>
        <w:t xml:space="preserve"> </w:t>
      </w:r>
      <w:r>
        <w:t xml:space="preserve">other operations will not unduly disturb nearby residents.</w:t>
      </w:r>
    </w:p>
    <w:p>
      <w:pPr>
        <w:numPr>
          <w:ilvl w:val="3"/>
          <w:numId w:val="1185"/>
        </w:numPr>
      </w:pPr>
      <w:r>
        <w:t xml:space="preserve">c.</w:t>
      </w:r>
      <w:r>
        <w:t xml:space="preserve"> </w:t>
      </w:r>
      <w:r>
        <w:t xml:space="preserve">Submission of a lighting plan that includes suitable illumination arranged as to reflect</w:t>
      </w:r>
      <w:r>
        <w:t xml:space="preserve"> </w:t>
      </w:r>
      <w:r>
        <w:t xml:space="preserve">the light away from adjoining property;</w:t>
      </w:r>
    </w:p>
    <w:p>
      <w:pPr>
        <w:numPr>
          <w:ilvl w:val="3"/>
          <w:numId w:val="1185"/>
        </w:numPr>
      </w:pPr>
      <w:r>
        <w:t xml:space="preserve">d.</w:t>
      </w:r>
      <w:r>
        <w:t xml:space="preserve"> </w:t>
      </w:r>
      <w:r>
        <w:t xml:space="preserve">Hours of operation, which may be modified by the zoning board or planning board, shall</w:t>
      </w:r>
      <w:r>
        <w:t xml:space="preserve"> </w:t>
      </w:r>
      <w:r>
        <w:t xml:space="preserve">be compatible with neighboring residential uses.</w:t>
      </w:r>
    </w:p>
    <w:p>
      <w:pPr>
        <w:numPr>
          <w:ilvl w:val="3"/>
          <w:numId w:val="1185"/>
        </w:numPr>
      </w:pPr>
      <w:r>
        <w:t xml:space="preserve">e.</w:t>
      </w:r>
      <w:r>
        <w:t xml:space="preserve"> </w:t>
      </w:r>
      <w:r>
        <w:t xml:space="preserve">All buildings shall not be less than 30 feet from the lot line fronting the street.</w:t>
      </w:r>
    </w:p>
    <w:p>
      <w:pPr>
        <w:numPr>
          <w:ilvl w:val="3"/>
          <w:numId w:val="1185"/>
        </w:numPr>
      </w:pPr>
      <w:r>
        <w:t xml:space="preserve">f.</w:t>
      </w:r>
      <w:r>
        <w:t xml:space="preserve"> </w:t>
      </w:r>
      <w:r>
        <w:t xml:space="preserve">Pumps and other facilities shall be set back not less than 15 feet from the lot line</w:t>
      </w:r>
      <w:r>
        <w:t xml:space="preserve"> </w:t>
      </w:r>
      <w:r>
        <w:t xml:space="preserve">fronting the street.</w:t>
      </w:r>
    </w:p>
    <w:p>
      <w:pPr>
        <w:numPr>
          <w:ilvl w:val="3"/>
          <w:numId w:val="1185"/>
        </w:numPr>
      </w:pPr>
      <w:r>
        <w:t xml:space="preserve">g.</w:t>
      </w:r>
      <w:r>
        <w:t xml:space="preserve"> </w:t>
      </w:r>
      <w:r>
        <w:t xml:space="preserve">Where any filling station adjoins or abuts a residential district or a lot or premises</w:t>
      </w:r>
      <w:r>
        <w:t xml:space="preserve"> </w:t>
      </w:r>
      <w:r>
        <w:t xml:space="preserve">used for residential, educational, recreational, or religious purposes, a wall or</w:t>
      </w:r>
      <w:r>
        <w:t xml:space="preserve"> </w:t>
      </w:r>
      <w:r>
        <w:t xml:space="preserve">fence of solid appearance or tight evergreen hedge shall be erected to a height of</w:t>
      </w:r>
      <w:r>
        <w:t xml:space="preserve"> </w:t>
      </w:r>
      <w:r>
        <w:t xml:space="preserve">not less than 5½ feet. Such fence shall be maintained in a neat and attractive manner.</w:t>
      </w:r>
    </w:p>
    <w:p>
      <w:pPr>
        <w:numPr>
          <w:ilvl w:val="3"/>
          <w:numId w:val="1185"/>
        </w:numPr>
      </w:pPr>
      <w:r>
        <w:t xml:space="preserve">h.</w:t>
      </w:r>
      <w:r>
        <w:t xml:space="preserve"> </w:t>
      </w:r>
      <w:r>
        <w:t xml:space="preserve">The filling station building shall be located not less than 50 feet from any residential</w:t>
      </w:r>
      <w:r>
        <w:t xml:space="preserve"> </w:t>
      </w:r>
      <w:r>
        <w:t xml:space="preserve">building.</w:t>
      </w:r>
    </w:p>
    <w:p>
      <w:pPr>
        <w:numPr>
          <w:ilvl w:val="2"/>
          <w:numId w:val="1182"/>
        </w:numPr>
      </w:pPr>
      <w:r>
        <w:t xml:space="preserve">(3)</w:t>
      </w:r>
      <w:r>
        <w:t xml:space="preserve"> </w:t>
      </w:r>
      <w:r>
        <w:t xml:space="preserve">Protection of environmental resources as evidenced by:</w:t>
      </w:r>
    </w:p>
    <w:p>
      <w:pPr>
        <w:numPr>
          <w:ilvl w:val="3"/>
          <w:numId w:val="1186"/>
        </w:numPr>
      </w:pPr>
      <w:r>
        <w:t xml:space="preserve">a.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natural resources</w:t>
      </w:r>
      <w:r>
        <w:t xml:space="preserve"> </w:t>
      </w:r>
      <w:r>
        <w:t xml:space="preserve">or neighboring properties.</w:t>
      </w:r>
    </w:p>
    <w:p>
      <w:pPr>
        <w:numPr>
          <w:ilvl w:val="3"/>
          <w:numId w:val="1186"/>
        </w:numPr>
      </w:pPr>
      <w:r>
        <w:t xml:space="preserve">b.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natural</w:t>
      </w:r>
      <w:r>
        <w:t xml:space="preserve"> </w:t>
      </w:r>
      <w:r>
        <w:t xml:space="preserve">resources or neighboring properties. Surfaces that are subject to automobile traffic</w:t>
      </w:r>
      <w:r>
        <w:t xml:space="preserve"> </w:t>
      </w:r>
      <w:r>
        <w:t xml:space="preserve">shall be paved with a durable surface.</w:t>
      </w:r>
    </w:p>
    <w:p>
      <w:pPr>
        <w:numPr>
          <w:ilvl w:val="3"/>
          <w:numId w:val="1186"/>
        </w:numPr>
      </w:pPr>
      <w:r>
        <w:t xml:space="preserve">c.</w:t>
      </w:r>
      <w:r>
        <w:t xml:space="preserve"> </w:t>
      </w:r>
      <w:r>
        <w:t xml:space="preserve">Submission of evidence that fuel will be properly stored, managed and delivered, and</w:t>
      </w:r>
      <w:r>
        <w:t xml:space="preserve"> </w:t>
      </w:r>
      <w:r>
        <w:t xml:space="preserve">will not lead to negative effects on surface or groundwater resources, air quality,</w:t>
      </w:r>
      <w:r>
        <w:t xml:space="preserve"> </w:t>
      </w:r>
      <w:r>
        <w:t xml:space="preserve">or other environmental factors. The applicant shall provide evidence of spill prevention</w:t>
      </w:r>
      <w:r>
        <w:t xml:space="preserve"> </w:t>
      </w:r>
      <w:r>
        <w:t xml:space="preserve">measures, spill planning, leak prevention and ongoing safety inspections.</w:t>
      </w:r>
    </w:p>
    <w:p>
      <w:pPr>
        <w:numPr>
          <w:ilvl w:val="2"/>
          <w:numId w:val="1182"/>
        </w:numPr>
      </w:pPr>
      <w:r>
        <w:t xml:space="preserve">(4)</w:t>
      </w:r>
      <w:r>
        <w:t xml:space="preserve"> </w:t>
      </w:r>
      <w:r>
        <w:t xml:space="preserve">Protection of public safety as evidenced by:</w:t>
      </w:r>
    </w:p>
    <w:p>
      <w:pPr>
        <w:numPr>
          <w:ilvl w:val="3"/>
          <w:numId w:val="1187"/>
        </w:numPr>
      </w:pPr>
      <w:r>
        <w:t xml:space="preserve">a.</w:t>
      </w:r>
      <w:r>
        <w:t xml:space="preserve"> </w:t>
      </w:r>
      <w:r>
        <w:t xml:space="preserve">Submission of evidence of the proposal's conformance with relevant fire, building,</w:t>
      </w:r>
      <w:r>
        <w:t xml:space="preserve"> </w:t>
      </w:r>
      <w:r>
        <w:t xml:space="preserve">health codes and other relevant state and federal requirements, as well as other relevant</w:t>
      </w:r>
      <w:r>
        <w:t xml:space="preserve"> </w:t>
      </w:r>
      <w:r>
        <w:t xml:space="preserve">public safety factors.</w:t>
      </w:r>
    </w:p>
    <w:p>
      <w:pPr>
        <w:numPr>
          <w:ilvl w:val="3"/>
          <w:numId w:val="1187"/>
        </w:numPr>
      </w:pPr>
      <w:r>
        <w:t xml:space="preserve">b.</w:t>
      </w:r>
      <w:r>
        <w:t xml:space="preserve"> </w:t>
      </w:r>
      <w:r>
        <w:t xml:space="preserve">The filling station premises shall be located not less than 200 feet from the premises</w:t>
      </w:r>
      <w:r>
        <w:t xml:space="preserve"> </w:t>
      </w:r>
      <w:r>
        <w:t xml:space="preserve">or any park, playground or other public recreational facility, school or municipal</w:t>
      </w:r>
      <w:r>
        <w:t xml:space="preserve"> </w:t>
      </w:r>
      <w:r>
        <w:t xml:space="preserve">building, church or other place of worship, religious or educational institution,</w:t>
      </w:r>
      <w:r>
        <w:t xml:space="preserve"> </w:t>
      </w:r>
      <w:r>
        <w:t xml:space="preserve">cultural center, cemetery or hospital.</w:t>
      </w:r>
    </w:p>
    <w:p>
      <w:pPr>
        <w:numPr>
          <w:ilvl w:val="3"/>
          <w:numId w:val="1187"/>
        </w:numPr>
      </w:pPr>
      <w:r>
        <w:t xml:space="preserve">c.</w:t>
      </w:r>
      <w:r>
        <w:t xml:space="preserve"> </w:t>
      </w:r>
      <w:r>
        <w:t xml:space="preserve">The filling station property shall be separated from the streetline by a curb at least</w:t>
      </w:r>
      <w:r>
        <w:t xml:space="preserve"> </w:t>
      </w:r>
      <w:r>
        <w:t xml:space="preserve">six inches high. The location and extent of curb cuts shall be subject to the approval</w:t>
      </w:r>
      <w:r>
        <w:t xml:space="preserve"> </w:t>
      </w:r>
      <w:r>
        <w:t xml:space="preserve">of the city traffic engineer or the state traffic engineer in accordance with their</w:t>
      </w:r>
      <w:r>
        <w:t xml:space="preserve"> </w:t>
      </w:r>
      <w:r>
        <w:t xml:space="preserve">respective jurisdictions.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127"/>
    <w:bookmarkStart w:id="128" w:name="reserved-9"/>
    <w:p>
      <w:pPr>
        <w:pStyle w:val="Heading3"/>
      </w:pPr>
      <w:r>
        <w:t xml:space="preserve">§ 19-187—19-200. Reserved</w:t>
      </w:r>
    </w:p>
    <w:bookmarkEnd w:id="128"/>
    <w:bookmarkStart w:id="129" w:name="care-facilities"/>
    <w:p>
      <w:pPr>
        <w:pStyle w:val="Heading2"/>
      </w:pPr>
      <w:r>
        <w:t xml:space="preserve">§ 6. CARE FACILITIES</w:t>
      </w:r>
    </w:p>
    <w:p>
      <w:pPr>
        <w:pStyle w:val="FirstParagraph"/>
      </w:pPr>
      <w:r>
        <w:br/>
      </w:r>
    </w:p>
    <w:bookmarkEnd w:id="129"/>
    <w:bookmarkStart w:id="130" w:name="Xdc03c1d5ac8f4e2a95aeefd59c7e70339d41648"/>
    <w:p>
      <w:pPr>
        <w:pStyle w:val="Heading3"/>
      </w:pPr>
      <w:r>
        <w:t xml:space="preserve">§ 19-201. Nursing homes, rest homes and homes for the aged</w:t>
      </w:r>
    </w:p>
    <w:p>
      <w:pPr>
        <w:numPr>
          <w:ilvl w:val="0"/>
          <w:numId w:val="1188"/>
        </w:numPr>
      </w:pPr>
      <w:r>
        <w:t xml:space="preserve">(a)</w:t>
      </w:r>
      <w:r>
        <w:t xml:space="preserve"> </w:t>
      </w:r>
      <w:r>
        <w:t xml:space="preserve">Notwithstanding any other provisions of this chapter, the following regulations shall</w:t>
      </w:r>
      <w:r>
        <w:t xml:space="preserve"> </w:t>
      </w:r>
      <w:r>
        <w:t xml:space="preserve">apply to all nursing homes, rest homes and homes for the aged:</w:t>
      </w:r>
    </w:p>
    <w:p>
      <w:pPr>
        <w:numPr>
          <w:ilvl w:val="1"/>
          <w:numId w:val="1189"/>
        </w:numPr>
      </w:pPr>
      <w:r>
        <w:t xml:space="preserve">(1)</w:t>
      </w:r>
      <w:r>
        <w:t xml:space="preserve"> </w:t>
      </w:r>
      <w:r>
        <w:t xml:space="preserve">The maximum percent of coverage of all buildings and structures shall not exceed 30</w:t>
      </w:r>
      <w:r>
        <w:t xml:space="preserve"> </w:t>
      </w:r>
      <w:r>
        <w:t xml:space="preserve">percent of the lot or premises.</w:t>
      </w:r>
    </w:p>
    <w:p>
      <w:pPr>
        <w:numPr>
          <w:ilvl w:val="1"/>
          <w:numId w:val="1189"/>
        </w:numPr>
      </w:pPr>
      <w:r>
        <w:t xml:space="preserve">(2)</w:t>
      </w:r>
      <w:r>
        <w:t xml:space="preserve"> </w:t>
      </w:r>
      <w:r>
        <w:t xml:space="preserve">Every room used for sleeping purposes shall contain at least 100 square feet of floor</w:t>
      </w:r>
      <w:r>
        <w:t xml:space="preserve"> </w:t>
      </w:r>
      <w:r>
        <w:t xml:space="preserve">space, and every room occupied for sleeping purposes by more than one person shall</w:t>
      </w:r>
      <w:r>
        <w:t xml:space="preserve"> </w:t>
      </w:r>
      <w:r>
        <w:t xml:space="preserve">contain at least an additional 60 square feet of floor space for each additional occupant</w:t>
      </w:r>
      <w:r>
        <w:t xml:space="preserve"> </w:t>
      </w:r>
      <w:r>
        <w:t xml:space="preserve">thereof.</w:t>
      </w:r>
    </w:p>
    <w:p>
      <w:pPr>
        <w:numPr>
          <w:ilvl w:val="1"/>
          <w:numId w:val="1189"/>
        </w:numPr>
      </w:pPr>
      <w:r>
        <w:t xml:space="preserve">(3)</w:t>
      </w:r>
      <w:r>
        <w:t xml:space="preserve"> </w:t>
      </w:r>
      <w:r>
        <w:t xml:space="preserve">Landscaping and architectural treatment shall be in harmony with the surrounding residential</w:t>
      </w:r>
      <w:r>
        <w:t xml:space="preserve"> </w:t>
      </w:r>
      <w:r>
        <w:t xml:space="preserve">development. The building and grounds shall be maintained so as to enhance the appearance</w:t>
      </w:r>
      <w:r>
        <w:t xml:space="preserve"> </w:t>
      </w:r>
      <w:r>
        <w:t xml:space="preserve">of the premises.</w:t>
      </w:r>
    </w:p>
    <w:p>
      <w:pPr>
        <w:numPr>
          <w:ilvl w:val="1"/>
          <w:numId w:val="1189"/>
        </w:numPr>
      </w:pPr>
      <w:r>
        <w:t xml:space="preserve">(4)</w:t>
      </w:r>
      <w:r>
        <w:t xml:space="preserve"> </w:t>
      </w:r>
      <w:r>
        <w:t xml:space="preserve">Provisions for outdoor passive recreation shall be provided in the form of paved walks</w:t>
      </w:r>
      <w:r>
        <w:t xml:space="preserve"> </w:t>
      </w:r>
      <w:r>
        <w:t xml:space="preserve">and patios and shall include benches and similar facilities. Area devoted to passive</w:t>
      </w:r>
      <w:r>
        <w:t xml:space="preserve"> </w:t>
      </w:r>
      <w:r>
        <w:t xml:space="preserve">recreation shall equal at least ten percent of the lot or premises.</w:t>
      </w:r>
    </w:p>
    <w:p>
      <w:pPr>
        <w:numPr>
          <w:ilvl w:val="0"/>
          <w:numId w:val="118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nursing homes, rest homes and homes for the aged are allowable by</w:t>
      </w:r>
      <w:r>
        <w:t xml:space="preserve"> </w:t>
      </w:r>
      <w:r>
        <w:t xml:space="preserve">special use permit in a district, the following criteria shall apply:</w:t>
      </w:r>
    </w:p>
    <w:p>
      <w:pPr>
        <w:numPr>
          <w:ilvl w:val="1"/>
          <w:numId w:val="1190"/>
        </w:numPr>
      </w:pPr>
      <w:r>
        <w:t xml:space="preserve">(1)</w:t>
      </w:r>
      <w:r>
        <w:t xml:space="preserve"> </w:t>
      </w:r>
      <w:r>
        <w:t xml:space="preserve">Compatibility with the neighboring transportation network as evidenced by:</w:t>
      </w:r>
    </w:p>
    <w:p>
      <w:pPr>
        <w:numPr>
          <w:ilvl w:val="2"/>
          <w:numId w:val="1191"/>
        </w:numPr>
      </w:pPr>
      <w:r>
        <w:t xml:space="preserve">a.</w:t>
      </w:r>
      <w:r>
        <w:t xml:space="preserve"> </w:t>
      </w:r>
      <w:r>
        <w:t xml:space="preserve">Submission of a traffic impact study analyzing both on and off-site conditions as</w:t>
      </w:r>
      <w:r>
        <w:t xml:space="preserve"> </w:t>
      </w:r>
      <w:r>
        <w:t xml:space="preserve">they affect surrounding areas including, but not limited to:</w:t>
      </w:r>
    </w:p>
    <w:p>
      <w:pPr>
        <w:numPr>
          <w:ilvl w:val="3"/>
          <w:numId w:val="1192"/>
        </w:numPr>
      </w:pPr>
      <w:r>
        <w:t xml:space="preserve">1.</w:t>
      </w:r>
      <w:r>
        <w:t xml:space="preserve"> </w:t>
      </w:r>
      <w:r>
        <w:t xml:space="preserve">Analyses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3"/>
          <w:numId w:val="1192"/>
        </w:numPr>
      </w:pPr>
      <w:r>
        <w:t xml:space="preserve">2.</w:t>
      </w:r>
      <w:r>
        <w:t xml:space="preserve"> </w:t>
      </w:r>
      <w:r>
        <w:t xml:space="preserve">Safety (accident data, sight distance, roadway conditions, etc.)</w:t>
      </w:r>
    </w:p>
    <w:p>
      <w:pPr>
        <w:numPr>
          <w:ilvl w:val="3"/>
          <w:numId w:val="1192"/>
        </w:numPr>
      </w:pPr>
      <w:r>
        <w:t xml:space="preserve">3.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3"/>
          <w:numId w:val="1192"/>
        </w:numPr>
      </w:pPr>
      <w:r>
        <w:t xml:space="preserve">4.</w:t>
      </w:r>
      <w:r>
        <w:t xml:space="preserve"> </w:t>
      </w:r>
      <w:r>
        <w:t xml:space="preserve">Existing volumes (traffic counting);</w:t>
      </w:r>
    </w:p>
    <w:p>
      <w:pPr>
        <w:numPr>
          <w:ilvl w:val="3"/>
          <w:numId w:val="1192"/>
        </w:numPr>
      </w:pPr>
      <w:r>
        <w:t xml:space="preserve">5.</w:t>
      </w:r>
      <w:r>
        <w:t xml:space="preserve"> </w:t>
      </w:r>
      <w:r>
        <w:t xml:space="preserve">Site-generated and future traffic;</w:t>
      </w:r>
    </w:p>
    <w:p>
      <w:pPr>
        <w:numPr>
          <w:ilvl w:val="3"/>
          <w:numId w:val="1192"/>
        </w:numPr>
      </w:pPr>
      <w:r>
        <w:t xml:space="preserve">6.</w:t>
      </w:r>
      <w:r>
        <w:t xml:space="preserve"> </w:t>
      </w:r>
      <w:r>
        <w:t xml:space="preserve">Planned transportation improvements, if any.</w:t>
      </w:r>
    </w:p>
    <w:p>
      <w:pPr>
        <w:numPr>
          <w:ilvl w:val="1"/>
          <w:numId w:val="1190"/>
        </w:numPr>
      </w:pPr>
      <w:r>
        <w:t xml:space="preserve">(2)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193"/>
        </w:numPr>
      </w:pPr>
      <w:r>
        <w:t xml:space="preserve">a.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residential properties.</w:t>
      </w:r>
    </w:p>
    <w:p>
      <w:pPr>
        <w:numPr>
          <w:ilvl w:val="2"/>
          <w:numId w:val="1193"/>
        </w:numPr>
      </w:pPr>
      <w:r>
        <w:t xml:space="preserve">b.</w:t>
      </w:r>
      <w:r>
        <w:t xml:space="preserve"> </w:t>
      </w:r>
      <w:r>
        <w:t xml:space="preserve">Submission of evidence that the proposed development's loading, trash management,</w:t>
      </w:r>
      <w:r>
        <w:t xml:space="preserve"> </w:t>
      </w:r>
      <w:r>
        <w:t xml:space="preserve">and other operations will not unduly disturb nearby residents.</w:t>
      </w:r>
    </w:p>
    <w:p>
      <w:pPr>
        <w:numPr>
          <w:ilvl w:val="2"/>
          <w:numId w:val="1193"/>
        </w:numPr>
      </w:pPr>
      <w:r>
        <w:t xml:space="preserve">c.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development will not have a negative effect on adjacent properties or</w:t>
      </w:r>
      <w:r>
        <w:t xml:space="preserve"> </w:t>
      </w:r>
      <w:r>
        <w:t xml:space="preserve">natural resources.</w:t>
      </w:r>
    </w:p>
    <w:p>
      <w:pPr>
        <w:numPr>
          <w:ilvl w:val="2"/>
          <w:numId w:val="1193"/>
        </w:numPr>
      </w:pPr>
      <w:r>
        <w:t xml:space="preserve">d.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the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numPr>
          <w:ilvl w:val="1"/>
          <w:numId w:val="1190"/>
        </w:numPr>
      </w:pPr>
      <w:r>
        <w:t xml:space="preserve">(3)</w:t>
      </w:r>
      <w:r>
        <w:t xml:space="preserve"> </w:t>
      </w:r>
      <w:r>
        <w:t xml:space="preserve">Safety of the development's residents as evidenced by the proposal's conformance with</w:t>
      </w:r>
      <w:r>
        <w:t xml:space="preserve"> </w:t>
      </w:r>
      <w:r>
        <w:t xml:space="preserve">relevant fire code, building code and health code requirements, conformance to other</w:t>
      </w:r>
      <w:r>
        <w:t xml:space="preserve"> </w:t>
      </w:r>
      <w:r>
        <w:t xml:space="preserve">dimensional requirements listed in this section, as well as other relevant public</w:t>
      </w:r>
      <w:r>
        <w:t xml:space="preserve"> </w:t>
      </w:r>
      <w:r>
        <w:t xml:space="preserve">safety factors.</w:t>
      </w:r>
    </w:p>
    <w:p>
      <w:pPr>
        <w:pStyle w:val="FirstParagraph"/>
      </w:pPr>
      <w:r>
        <w:rPr>
          <w:i/>
          <w:iCs/>
        </w:rPr>
        <w:t xml:space="preserve">(Rev. Ords. 1987, § 19-201; Ch. 914, § I(Att.), 12-19-23)</w:t>
      </w:r>
    </w:p>
    <w:bookmarkEnd w:id="130"/>
    <w:bookmarkStart w:id="131" w:name="reserved-10"/>
    <w:p>
      <w:pPr>
        <w:pStyle w:val="Heading3"/>
      </w:pPr>
      <w:r>
        <w:t xml:space="preserve">§ 19-202.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944, § I(Att.), adopted Sept. 2, 2025, repealed § 19-202, which pertained to accessory</w:t>
      </w:r>
      <w:r>
        <w:t xml:space="preserve"> </w:t>
      </w:r>
      <w:r>
        <w:t xml:space="preserve">family dwelling units and derived from Ch. 506, § VII, adopted July 20, 2010.</w:t>
      </w:r>
    </w:p>
    <w:bookmarkEnd w:id="131"/>
    <w:bookmarkStart w:id="132" w:name="reserved-11"/>
    <w:p>
      <w:pPr>
        <w:pStyle w:val="Heading3"/>
      </w:pPr>
      <w:r>
        <w:t xml:space="preserve">§ 19-203—19-215. Reserved</w:t>
      </w:r>
    </w:p>
    <w:bookmarkEnd w:id="132"/>
    <w:bookmarkStart w:id="133" w:name="multifamily-dwellings"/>
    <w:p>
      <w:pPr>
        <w:pStyle w:val="Heading2"/>
      </w:pPr>
      <w:r>
        <w:t xml:space="preserve">§ 7. MULTIFAMILY DWELLINGS</w:t>
      </w:r>
    </w:p>
    <w:p>
      <w:pPr>
        <w:pStyle w:val="FirstParagraph"/>
      </w:pPr>
      <w:r>
        <w:br/>
      </w:r>
    </w:p>
    <w:bookmarkEnd w:id="133"/>
    <w:bookmarkStart w:id="134" w:name="general-requirements-1"/>
    <w:p>
      <w:pPr>
        <w:pStyle w:val="Heading3"/>
      </w:pPr>
      <w:r>
        <w:t xml:space="preserve">§ 19-216. General requirements</w:t>
      </w:r>
    </w:p>
    <w:p>
      <w:pPr>
        <w:pStyle w:val="FirstParagraph"/>
      </w:pPr>
      <w:r>
        <w:t xml:space="preserve">Notwithstanding any other provisions of this chapter, the regulations in this division</w:t>
      </w:r>
      <w:r>
        <w:t xml:space="preserve"> </w:t>
      </w:r>
      <w:r>
        <w:t xml:space="preserve">shall apply to all multifamily properties.</w:t>
      </w:r>
    </w:p>
    <w:p>
      <w:pPr>
        <w:pStyle w:val="BodyText"/>
      </w:pPr>
      <w:r>
        <w:rPr>
          <w:i/>
          <w:iCs/>
        </w:rPr>
        <w:t xml:space="preserve">(Rev. Ords. 1987, § 19-216; Ch. 944, § I(Att.), 9-2-25)</w:t>
      </w:r>
    </w:p>
    <w:bookmarkEnd w:id="134"/>
    <w:bookmarkStart w:id="135" w:name="area-requirements"/>
    <w:p>
      <w:pPr>
        <w:pStyle w:val="Heading3"/>
      </w:pPr>
      <w:r>
        <w:t xml:space="preserve">§ 19-217. Area requirements</w:t>
      </w:r>
    </w:p>
    <w:p>
      <w:pPr>
        <w:pStyle w:val="FirstParagraph"/>
      </w:pPr>
      <w:r>
        <w:t xml:space="preserve">In any multifamily structure the minimum front, side and rear setbacks shall be increased</w:t>
      </w:r>
      <w:r>
        <w:t xml:space="preserve"> </w:t>
      </w:r>
      <w:r>
        <w:t xml:space="preserve">by five feet for each full floor level in the structure over the first two floor levels.</w:t>
      </w:r>
    </w:p>
    <w:p>
      <w:pPr>
        <w:pStyle w:val="BodyText"/>
      </w:pPr>
      <w:r>
        <w:rPr>
          <w:i/>
          <w:iCs/>
        </w:rPr>
        <w:t xml:space="preserve">(Rev. Ords. 1987, § 19-217; Ch. 867, § VI, 12-20-22; Ch. 944, § I(Att.), 9-2-25)</w:t>
      </w:r>
    </w:p>
    <w:bookmarkEnd w:id="135"/>
    <w:bookmarkStart w:id="136" w:name="X8c086cc89945f57671f72676768d21a117156cd"/>
    <w:p>
      <w:pPr>
        <w:pStyle w:val="Heading3"/>
      </w:pPr>
      <w:r>
        <w:t xml:space="preserve">§ 19-218. Schedule for maximum multifamily dwelling density</w:t>
      </w:r>
    </w:p>
    <w:p>
      <w:pPr>
        <w:pStyle w:val="FirstParagraph"/>
      </w:pPr>
      <w:r>
        <w:t xml:space="preserve">Maximum multifamily dwelling density is shown in the following table. Usable lot area</w:t>
      </w:r>
      <w:r>
        <w:t xml:space="preserve"> </w:t>
      </w:r>
      <w:r>
        <w:t xml:space="preserve">is defined in section 19-1.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bedrooms per</w:t>
            </w:r>
            <w:r>
              <w:br/>
            </w:r>
            <w:r>
              <w:t xml:space="preserve">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dwelling units per lot area (square 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2,000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or less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per 1,500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Properties with more than one dwelling unit bedroom count type shall not exceed the</w:t>
      </w:r>
      <w:r>
        <w:t xml:space="preserve"> </w:t>
      </w:r>
      <w:r>
        <w:t xml:space="preserve">average per lot square feet. For example, a property with one two-bedroom dwelling</w:t>
      </w:r>
      <w:r>
        <w:t xml:space="preserve"> </w:t>
      </w:r>
      <w:r>
        <w:t xml:space="preserve">unit, one one-bedroom dwelling unit, one studio, and one accessory dwelling unit could</w:t>
      </w:r>
      <w:r>
        <w:t xml:space="preserve"> </w:t>
      </w:r>
      <w:r>
        <w:t xml:space="preserve">not exceed a density of one unit per 1,667 lot square feet (accessory dwelling units</w:t>
      </w:r>
      <w:r>
        <w:t xml:space="preserve"> </w:t>
      </w:r>
      <w:r>
        <w:t xml:space="preserve">do not count towards residential density).</w:t>
      </w:r>
    </w:p>
    <w:p>
      <w:pPr>
        <w:pStyle w:val="BodyText"/>
      </w:pPr>
      <w:r>
        <w:rPr>
          <w:i/>
          <w:iCs/>
        </w:rPr>
        <w:t xml:space="preserve">(Rev. Ords. 1987, § 19-218; Ch. 867, § VII, 12-20-22; Ch. 944, § I(Att.), 9-2-25)</w:t>
      </w:r>
    </w:p>
    <w:bookmarkEnd w:id="136"/>
    <w:bookmarkStart w:id="137" w:name="reserved-12"/>
    <w:p>
      <w:pPr>
        <w:pStyle w:val="Heading3"/>
      </w:pPr>
      <w:r>
        <w:t xml:space="preserve">§ 19-219—19-230. Reserved</w:t>
      </w:r>
    </w:p>
    <w:bookmarkEnd w:id="137"/>
    <w:bookmarkStart w:id="138" w:name="amusements"/>
    <w:p>
      <w:pPr>
        <w:pStyle w:val="Heading2"/>
      </w:pPr>
      <w:r>
        <w:t xml:space="preserve">§ 8. AMUSEMENTS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Regulations of amusements generally, § 8-66 et seq.</w:t>
      </w:r>
    </w:p>
    <w:p>
      <w:pPr>
        <w:pStyle w:val="BodyText"/>
      </w:pPr>
      <w:r>
        <w:br/>
      </w:r>
    </w:p>
    <w:bookmarkEnd w:id="138"/>
    <w:bookmarkStart w:id="139" w:name="amusement-game-center"/>
    <w:p>
      <w:pPr>
        <w:pStyle w:val="Heading3"/>
      </w:pPr>
      <w:r>
        <w:t xml:space="preserve">§ 19-231. Amusement game center</w:t>
      </w:r>
    </w:p>
    <w:p>
      <w:pPr>
        <w:numPr>
          <w:ilvl w:val="0"/>
          <w:numId w:val="1194"/>
        </w:numPr>
      </w:pPr>
      <w:r>
        <w:t xml:space="preserve">(a)</w:t>
      </w:r>
      <w:r>
        <w:t xml:space="preserve"> </w:t>
      </w:r>
      <w:r>
        <w:t xml:space="preserve">Amusement game centers, as defined in section 19-1, shall be located only in the C-3, C-4 and C-5 districts, subject to compliance with</w:t>
      </w:r>
      <w:r>
        <w:t xml:space="preserve"> </w:t>
      </w:r>
      <w:r>
        <w:t xml:space="preserve">the regulations of this section.</w:t>
      </w:r>
    </w:p>
    <w:p>
      <w:pPr>
        <w:numPr>
          <w:ilvl w:val="0"/>
          <w:numId w:val="1194"/>
        </w:numPr>
      </w:pPr>
      <w:r>
        <w:t xml:space="preserve">(b)</w:t>
      </w:r>
      <w:r>
        <w:t xml:space="preserve"> </w:t>
      </w:r>
      <w:r>
        <w:t xml:space="preserve">No amusement game center shall be located within 500 feet of the property boundary</w:t>
      </w:r>
      <w:r>
        <w:t xml:space="preserve"> </w:t>
      </w:r>
      <w:r>
        <w:t xml:space="preserve">of any public or nonprofit school, church, other place of worship, religious institution,</w:t>
      </w:r>
      <w:r>
        <w:t xml:space="preserve"> </w:t>
      </w:r>
      <w:r>
        <w:t xml:space="preserve">or public recreation area; within a 200-foot radius of a residentially zoned area;</w:t>
      </w:r>
      <w:r>
        <w:t xml:space="preserve"> </w:t>
      </w:r>
      <w:r>
        <w:t xml:space="preserve">and not within 2,500 feet of each other.</w:t>
      </w:r>
    </w:p>
    <w:p>
      <w:pPr>
        <w:numPr>
          <w:ilvl w:val="0"/>
          <w:numId w:val="1194"/>
        </w:numPr>
      </w:pPr>
      <w:r>
        <w:t xml:space="preserve">(c)</w:t>
      </w:r>
      <w:r>
        <w:t xml:space="preserve"> </w:t>
      </w:r>
      <w:r>
        <w:t xml:space="preserve">Each machine in an amusement game center shall meet all licensing requirements of</w:t>
      </w:r>
      <w:r>
        <w:t xml:space="preserve"> </w:t>
      </w:r>
      <w:r>
        <w:t xml:space="preserve">the city, and any other ordinance provisions of the city that may be applicable.</w:t>
      </w:r>
    </w:p>
    <w:p>
      <w:pPr>
        <w:numPr>
          <w:ilvl w:val="0"/>
          <w:numId w:val="1194"/>
        </w:numPr>
      </w:pPr>
      <w:r>
        <w:t xml:space="preserve">(d)</w:t>
      </w:r>
      <w:r>
        <w:t xml:space="preserve"> </w:t>
      </w:r>
      <w:r>
        <w:t xml:space="preserve">Amusement game centers shall be physically separated and isolated from a business</w:t>
      </w:r>
      <w:r>
        <w:t xml:space="preserve"> </w:t>
      </w:r>
      <w:r>
        <w:t xml:space="preserve">establishment of another character whenever located as part of another business establishment.</w:t>
      </w:r>
    </w:p>
    <w:p>
      <w:pPr>
        <w:pStyle w:val="FirstParagraph"/>
      </w:pPr>
      <w:r>
        <w:rPr>
          <w:i/>
          <w:iCs/>
        </w:rPr>
        <w:t xml:space="preserve">(Rev. Ords. 1987, § 19-231; Ch. 914, § I(Att.), 12-19-23)</w:t>
      </w:r>
    </w:p>
    <w:bookmarkEnd w:id="139"/>
    <w:bookmarkStart w:id="140" w:name="reserved-13"/>
    <w:p>
      <w:pPr>
        <w:pStyle w:val="Heading3"/>
      </w:pPr>
      <w:r>
        <w:t xml:space="preserve">§ 19-232—19-244. Reserved</w:t>
      </w:r>
    </w:p>
    <w:bookmarkEnd w:id="140"/>
    <w:bookmarkStart w:id="141" w:name="hazardous-waste-facilities"/>
    <w:p>
      <w:pPr>
        <w:pStyle w:val="Heading2"/>
      </w:pPr>
      <w:r>
        <w:t xml:space="preserve">§ 9. HAZARDOUS WASTE FACILITIES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146, § X, adopted Oct. 23, 2000, repealed sections 19-245—19-249, in their entirety</w:t>
      </w:r>
      <w:r>
        <w:t xml:space="preserve"> </w:t>
      </w:r>
      <w:r>
        <w:t xml:space="preserve">and renumbered former section 19-250 as new section 19-245. Former sections 19-245—19-249</w:t>
      </w:r>
      <w:r>
        <w:t xml:space="preserve"> </w:t>
      </w:r>
      <w:r>
        <w:t xml:space="preserve">pertained to regulation of hazardous waste facilities and derived from Rev. Ords.</w:t>
      </w:r>
      <w:r>
        <w:t xml:space="preserve"> </w:t>
      </w:r>
      <w:r>
        <w:t xml:space="preserve">1987, §§ 19-245—19-249.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Fire prevention, ch. 5; utilities, ch. 17.</w:t>
      </w:r>
    </w:p>
    <w:p>
      <w:pPr>
        <w:pStyle w:val="BodyText"/>
      </w:pPr>
      <w:r>
        <w:br/>
      </w:r>
    </w:p>
    <w:bookmarkEnd w:id="141"/>
    <w:bookmarkStart w:id="142" w:name="sites-in-neighboring-communities"/>
    <w:p>
      <w:pPr>
        <w:pStyle w:val="Heading3"/>
      </w:pPr>
      <w:r>
        <w:t xml:space="preserve">§ 19-245. Sites in neighboring communities</w:t>
      </w:r>
    </w:p>
    <w:p>
      <w:pPr>
        <w:pStyle w:val="FirstParagraph"/>
      </w:pPr>
      <w:r>
        <w:t xml:space="preserve">Any person seeking to develop a hazardous waste management facility in a neighboring</w:t>
      </w:r>
      <w:r>
        <w:t xml:space="preserve"> </w:t>
      </w:r>
      <w:r>
        <w:t xml:space="preserve">community shall file with the city clerk ten copies of all original application documents</w:t>
      </w:r>
      <w:r>
        <w:t xml:space="preserve"> </w:t>
      </w:r>
      <w:r>
        <w:t xml:space="preserve">submitted to, and siting agreements made with the state department of environmental</w:t>
      </w:r>
      <w:r>
        <w:t xml:space="preserve"> </w:t>
      </w:r>
      <w:r>
        <w:t xml:space="preserve">management and the neighboring community including applications and agreements made</w:t>
      </w:r>
      <w:r>
        <w:t xml:space="preserve"> </w:t>
      </w:r>
      <w:r>
        <w:t xml:space="preserve">in variance of the original permit and agreements.</w:t>
      </w:r>
    </w:p>
    <w:p>
      <w:pPr>
        <w:pStyle w:val="BodyText"/>
      </w:pPr>
      <w:r>
        <w:rPr>
          <w:i/>
          <w:iCs/>
        </w:rPr>
        <w:t xml:space="preserve">(Rev. Ords. 1987, § 19-250; Ch. 146, § XI, 10-23-00)</w:t>
      </w:r>
    </w:p>
    <w:bookmarkEnd w:id="142"/>
    <w:bookmarkStart w:id="143" w:name="reserved-14"/>
    <w:p>
      <w:pPr>
        <w:pStyle w:val="Heading3"/>
      </w:pPr>
      <w:r>
        <w:t xml:space="preserve">§ 19-246—19-260. Reserved</w:t>
      </w:r>
    </w:p>
    <w:bookmarkEnd w:id="143"/>
    <w:bookmarkStart w:id="144" w:name="trash-storage-areas"/>
    <w:p>
      <w:pPr>
        <w:pStyle w:val="Heading2"/>
      </w:pPr>
      <w:r>
        <w:t xml:space="preserve">§ 10. TRASH STORAGE AREAS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Garbage and refuse, ch. 6.</w:t>
      </w:r>
    </w:p>
    <w:p>
      <w:pPr>
        <w:pStyle w:val="BodyText"/>
      </w:pPr>
      <w:r>
        <w:br/>
      </w:r>
    </w:p>
    <w:bookmarkEnd w:id="144"/>
    <w:bookmarkStart w:id="145" w:name="trash-storage-areas-1"/>
    <w:p>
      <w:pPr>
        <w:pStyle w:val="Heading3"/>
      </w:pPr>
      <w:r>
        <w:t xml:space="preserve">§ 19-261. Trash storage areas</w:t>
      </w:r>
    </w:p>
    <w:p>
      <w:pPr>
        <w:numPr>
          <w:ilvl w:val="0"/>
          <w:numId w:val="1195"/>
        </w:numPr>
      </w:pPr>
      <w:r>
        <w:t xml:space="preserve">(a)</w:t>
      </w:r>
      <w:r>
        <w:t xml:space="preserve"> </w:t>
      </w:r>
      <w:r>
        <w:t xml:space="preserve">In conformance with the requirements of section 19-56, trash storage areas, including provision for dumpsters where applicable, shall be</w:t>
      </w:r>
      <w:r>
        <w:t xml:space="preserve"> </w:t>
      </w:r>
      <w:r>
        <w:t xml:space="preserve">required for the following uses or categories of uses as set forth in section 19-98:</w:t>
      </w:r>
    </w:p>
    <w:p>
      <w:pPr>
        <w:numPr>
          <w:ilvl w:val="1"/>
          <w:numId w:val="1196"/>
        </w:numPr>
      </w:pPr>
      <w:r>
        <w:t xml:space="preserve">(1)</w:t>
      </w:r>
      <w:r>
        <w:t xml:space="preserve"> </w:t>
      </w:r>
      <w:r>
        <w:t xml:space="preserve">Multifamily dwelling.</w:t>
      </w:r>
    </w:p>
    <w:p>
      <w:pPr>
        <w:numPr>
          <w:ilvl w:val="1"/>
          <w:numId w:val="1196"/>
        </w:numPr>
      </w:pPr>
      <w:r>
        <w:t xml:space="preserve">(2)</w:t>
      </w:r>
      <w:r>
        <w:t xml:space="preserve"> </w:t>
      </w:r>
      <w:r>
        <w:t xml:space="preserve">Tourist home or lodginghouse.</w:t>
      </w:r>
    </w:p>
    <w:p>
      <w:pPr>
        <w:numPr>
          <w:ilvl w:val="1"/>
          <w:numId w:val="1196"/>
        </w:numPr>
      </w:pPr>
      <w:r>
        <w:t xml:space="preserve">(3)</w:t>
      </w:r>
      <w:r>
        <w:t xml:space="preserve"> </w:t>
      </w:r>
      <w:r>
        <w:t xml:space="preserve">Motel, motor inn or hotel.</w:t>
      </w:r>
    </w:p>
    <w:p>
      <w:pPr>
        <w:numPr>
          <w:ilvl w:val="1"/>
          <w:numId w:val="1196"/>
        </w:numPr>
      </w:pPr>
      <w:r>
        <w:t xml:space="preserve">(4)</w:t>
      </w:r>
      <w:r>
        <w:t xml:space="preserve"> </w:t>
      </w:r>
      <w:r>
        <w:t xml:space="preserve">Nonprofit club; civic, social or fraternal.</w:t>
      </w:r>
    </w:p>
    <w:p>
      <w:pPr>
        <w:numPr>
          <w:ilvl w:val="1"/>
          <w:numId w:val="1196"/>
        </w:numPr>
      </w:pPr>
      <w:r>
        <w:t xml:space="preserve">(5)</w:t>
      </w:r>
      <w:r>
        <w:t xml:space="preserve"> </w:t>
      </w:r>
      <w:r>
        <w:t xml:space="preserve">Hospital, sanitarium, clinic, nursing home.</w:t>
      </w:r>
    </w:p>
    <w:p>
      <w:pPr>
        <w:numPr>
          <w:ilvl w:val="1"/>
          <w:numId w:val="1196"/>
        </w:numPr>
      </w:pPr>
      <w:r>
        <w:t xml:space="preserve">(6)</w:t>
      </w:r>
      <w:r>
        <w:t xml:space="preserve"> </w:t>
      </w:r>
      <w:r>
        <w:t xml:space="preserve">Retail business.</w:t>
      </w:r>
    </w:p>
    <w:p>
      <w:pPr>
        <w:numPr>
          <w:ilvl w:val="1"/>
          <w:numId w:val="1196"/>
        </w:numPr>
      </w:pPr>
      <w:r>
        <w:t xml:space="preserve">(7)</w:t>
      </w:r>
      <w:r>
        <w:t xml:space="preserve"> </w:t>
      </w:r>
      <w:r>
        <w:t xml:space="preserve">Wholesale business.</w:t>
      </w:r>
    </w:p>
    <w:p>
      <w:pPr>
        <w:numPr>
          <w:ilvl w:val="1"/>
          <w:numId w:val="1196"/>
        </w:numPr>
      </w:pPr>
      <w:r>
        <w:t xml:space="preserve">(8)</w:t>
      </w:r>
      <w:r>
        <w:t xml:space="preserve"> </w:t>
      </w:r>
      <w:r>
        <w:t xml:space="preserve">Service business.</w:t>
      </w:r>
    </w:p>
    <w:p>
      <w:pPr>
        <w:numPr>
          <w:ilvl w:val="1"/>
          <w:numId w:val="1196"/>
        </w:numPr>
      </w:pPr>
      <w:r>
        <w:t xml:space="preserve">(9)</w:t>
      </w:r>
      <w:r>
        <w:t xml:space="preserve"> </w:t>
      </w:r>
      <w:r>
        <w:t xml:space="preserve">Office uses.</w:t>
      </w:r>
    </w:p>
    <w:p>
      <w:pPr>
        <w:numPr>
          <w:ilvl w:val="1"/>
          <w:numId w:val="1196"/>
        </w:numPr>
      </w:pPr>
      <w:r>
        <w:t xml:space="preserve">(10)</w:t>
      </w:r>
      <w:r>
        <w:t xml:space="preserve"> </w:t>
      </w:r>
      <w:r>
        <w:t xml:space="preserve">Commercial recreation.</w:t>
      </w:r>
    </w:p>
    <w:p>
      <w:pPr>
        <w:numPr>
          <w:ilvl w:val="1"/>
          <w:numId w:val="1196"/>
        </w:numPr>
      </w:pPr>
      <w:r>
        <w:t xml:space="preserve">(11)</w:t>
      </w:r>
      <w:r>
        <w:t xml:space="preserve"> </w:t>
      </w:r>
      <w:r>
        <w:t xml:space="preserve">Transportation.</w:t>
      </w:r>
    </w:p>
    <w:p>
      <w:pPr>
        <w:numPr>
          <w:ilvl w:val="1"/>
          <w:numId w:val="1196"/>
        </w:numPr>
      </w:pPr>
      <w:r>
        <w:t xml:space="preserve">(12)</w:t>
      </w:r>
      <w:r>
        <w:t xml:space="preserve"> </w:t>
      </w:r>
      <w:r>
        <w:t xml:space="preserve">Industrial.</w:t>
      </w:r>
    </w:p>
    <w:p>
      <w:pPr>
        <w:numPr>
          <w:ilvl w:val="1"/>
          <w:numId w:val="1196"/>
        </w:numPr>
      </w:pPr>
      <w:r>
        <w:t xml:space="preserve">(13)</w:t>
      </w:r>
      <w:r>
        <w:t xml:space="preserve"> </w:t>
      </w:r>
      <w:r>
        <w:t xml:space="preserve">Manufactured home courts.</w:t>
      </w:r>
    </w:p>
    <w:p>
      <w:pPr>
        <w:numPr>
          <w:ilvl w:val="1"/>
          <w:numId w:val="1196"/>
        </w:numPr>
      </w:pPr>
      <w:r>
        <w:t xml:space="preserve">(14)</w:t>
      </w:r>
      <w:r>
        <w:t xml:space="preserve"> </w:t>
      </w:r>
      <w:r>
        <w:t xml:space="preserve">Gasoline filling stations.</w:t>
      </w:r>
    </w:p>
    <w:p>
      <w:pPr>
        <w:pStyle w:val="FirstParagraph"/>
      </w:pPr>
      <w:r>
        <w:t xml:space="preserve">This requirement may be waived by the city zoning officer where the applicant for</w:t>
      </w:r>
      <w:r>
        <w:t xml:space="preserve"> </w:t>
      </w:r>
      <w:r>
        <w:t xml:space="preserve">a permit demonstrates that no outdoor trash disposal area will exist on the premises.</w:t>
      </w:r>
    </w:p>
    <w:p>
      <w:pPr>
        <w:numPr>
          <w:ilvl w:val="0"/>
          <w:numId w:val="1197"/>
        </w:numPr>
      </w:pPr>
      <w:r>
        <w:t xml:space="preserve">(b)</w:t>
      </w:r>
      <w:r>
        <w:t xml:space="preserve"> </w:t>
      </w:r>
      <w:r>
        <w:t xml:space="preserve">Trash storage area, including dumpsters, shall meet the following requirements:</w:t>
      </w:r>
    </w:p>
    <w:p>
      <w:pPr>
        <w:numPr>
          <w:ilvl w:val="1"/>
          <w:numId w:val="1198"/>
        </w:numPr>
      </w:pPr>
      <w:r>
        <w:t xml:space="preserve">(1)</w:t>
      </w:r>
      <w:r>
        <w:t xml:space="preserve"> </w:t>
      </w:r>
      <w:r>
        <w:t xml:space="preserve">Shall not be located within the required front yard;</w:t>
      </w:r>
    </w:p>
    <w:p>
      <w:pPr>
        <w:numPr>
          <w:ilvl w:val="1"/>
          <w:numId w:val="1198"/>
        </w:numPr>
      </w:pPr>
      <w:r>
        <w:t xml:space="preserve">(2)</w:t>
      </w:r>
      <w:r>
        <w:t xml:space="preserve"> </w:t>
      </w:r>
      <w:r>
        <w:t xml:space="preserve">May be located in the required side or rear yards but not less than five feet from</w:t>
      </w:r>
      <w:r>
        <w:t xml:space="preserve"> </w:t>
      </w:r>
      <w:r>
        <w:t xml:space="preserve">the property line and enclosed by a stockade fence or similar screening structure</w:t>
      </w:r>
      <w:r>
        <w:t xml:space="preserve"> </w:t>
      </w:r>
      <w:r>
        <w:t xml:space="preserve">at least six feet in height. The trash storage area shall be obscured from the view</w:t>
      </w:r>
      <w:r>
        <w:t xml:space="preserve"> </w:t>
      </w:r>
      <w:r>
        <w:t xml:space="preserve">of the adjacent property and from the street;</w:t>
      </w:r>
    </w:p>
    <w:p>
      <w:pPr>
        <w:numPr>
          <w:ilvl w:val="1"/>
          <w:numId w:val="1198"/>
        </w:numPr>
      </w:pPr>
      <w:r>
        <w:t xml:space="preserve">(3)</w:t>
      </w:r>
      <w:r>
        <w:t xml:space="preserve"> </w:t>
      </w:r>
      <w:r>
        <w:t xml:space="preserve">Shall be maintained by the property owner in compliance with sections 4-161 and 4-330;</w:t>
      </w:r>
    </w:p>
    <w:p>
      <w:pPr>
        <w:numPr>
          <w:ilvl w:val="1"/>
          <w:numId w:val="1198"/>
        </w:numPr>
      </w:pPr>
      <w:r>
        <w:t xml:space="preserve">(4)</w:t>
      </w:r>
      <w:r>
        <w:t xml:space="preserve"> </w:t>
      </w:r>
      <w:r>
        <w:t xml:space="preserve">Shall not interfere with off-street parking and loading areas or requirements including</w:t>
      </w:r>
      <w:r>
        <w:t xml:space="preserve"> </w:t>
      </w:r>
      <w:r>
        <w:t xml:space="preserve">safe vehicular and pedestrian movement;</w:t>
      </w:r>
    </w:p>
    <w:p>
      <w:pPr>
        <w:numPr>
          <w:ilvl w:val="1"/>
          <w:numId w:val="1198"/>
        </w:numPr>
      </w:pPr>
      <w:r>
        <w:t xml:space="preserve">(5)</w:t>
      </w:r>
      <w:r>
        <w:t xml:space="preserve"> </w:t>
      </w:r>
      <w:r>
        <w:t xml:space="preserve">Shall not cause a public nuisance.</w:t>
      </w:r>
    </w:p>
    <w:p>
      <w:pPr>
        <w:numPr>
          <w:ilvl w:val="1"/>
          <w:numId w:val="1198"/>
        </w:numPr>
      </w:pPr>
      <w:r>
        <w:t xml:space="preserve">(6)</w:t>
      </w:r>
      <w:r>
        <w:t xml:space="preserve"> </w:t>
      </w:r>
      <w:r>
        <w:t xml:space="preserve">Trash storage areas shall not be located between the public-right-of-way, or public</w:t>
      </w:r>
      <w:r>
        <w:t xml:space="preserve"> </w:t>
      </w:r>
      <w:r>
        <w:t xml:space="preserve">rights-of-way in the case of a corner lot or parcels with more than one public street</w:t>
      </w:r>
      <w:r>
        <w:t xml:space="preserve"> </w:t>
      </w:r>
      <w:r>
        <w:t xml:space="preserve">frontage, and the principal use which it serves.</w:t>
      </w:r>
    </w:p>
    <w:p>
      <w:pPr>
        <w:pStyle w:val="FirstParagraph"/>
      </w:pPr>
      <w:r>
        <w:rPr>
          <w:i/>
          <w:iCs/>
        </w:rPr>
        <w:t xml:space="preserve">(Rev. Ords. 1987, § 19-261; Ch. 198, § VI, 2-19-02; Ch. 642, § VIII, 3-15-16;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145"/>
    <w:bookmarkStart w:id="146" w:name="reserved-15"/>
    <w:p>
      <w:pPr>
        <w:pStyle w:val="Heading3"/>
      </w:pPr>
      <w:r>
        <w:t xml:space="preserve">§ 19-262—19-275. Reserved</w:t>
      </w:r>
    </w:p>
    <w:bookmarkEnd w:id="146"/>
    <w:bookmarkStart w:id="147" w:name="off-street-parking-regulations"/>
    <w:p>
      <w:pPr>
        <w:pStyle w:val="Heading2"/>
      </w:pPr>
      <w:r>
        <w:t xml:space="preserve">§ 11. OFF-STREET PARKING REGULATIONS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8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 generally, § 18-296 et seq.</w:t>
      </w:r>
    </w:p>
    <w:p>
      <w:pPr>
        <w:pStyle w:val="BodyText"/>
      </w:pPr>
      <w:r>
        <w:br/>
      </w:r>
    </w:p>
    <w:bookmarkEnd w:id="147"/>
    <w:bookmarkStart w:id="148" w:name="requirements-1"/>
    <w:p>
      <w:pPr>
        <w:pStyle w:val="Heading3"/>
      </w:pPr>
      <w:r>
        <w:t xml:space="preserve">§ 19-276. Requirements</w:t>
      </w:r>
    </w:p>
    <w:p>
      <w:pPr>
        <w:pStyle w:val="FirstParagraph"/>
      </w:pPr>
      <w:r>
        <w:t xml:space="preserve">In any district where permitted, no use of premises shall be authorized or extended,</w:t>
      </w:r>
      <w:r>
        <w:t xml:space="preserve"> </w:t>
      </w:r>
      <w:r>
        <w:t xml:space="preserve">no land shall be used or occupied and no building or structure shall be erected, altered,</w:t>
      </w:r>
      <w:r>
        <w:t xml:space="preserve"> </w:t>
      </w:r>
      <w:r>
        <w:t xml:space="preserve">used or enlarged unless there is provided for such use, extension, erection, alteration</w:t>
      </w:r>
      <w:r>
        <w:t xml:space="preserve"> </w:t>
      </w:r>
      <w:r>
        <w:t xml:space="preserve">or enlargement off-street automobile parking spaces as required in this division.</w:t>
      </w:r>
      <w:r>
        <w:t xml:space="preserve"> </w:t>
      </w:r>
      <w:r>
        <w:t xml:space="preserve">Any building or use of premises existing at the time of the adoption of this chapter</w:t>
      </w:r>
      <w:r>
        <w:t xml:space="preserve"> </w:t>
      </w:r>
      <w:r>
        <w:t xml:space="preserve">with parking space that does not meet the requirements of this chapter will not be</w:t>
      </w:r>
      <w:r>
        <w:t xml:space="preserve"> </w:t>
      </w:r>
      <w:r>
        <w:t xml:space="preserve">required to do so, provided that any enlargement, extension or alteration of the building</w:t>
      </w:r>
      <w:r>
        <w:t xml:space="preserve"> </w:t>
      </w:r>
      <w:r>
        <w:t xml:space="preserve">or use of the premises shall provide off-street parking space as required in this</w:t>
      </w:r>
      <w:r>
        <w:t xml:space="preserve"> </w:t>
      </w:r>
      <w:r>
        <w:t xml:space="preserve">division. Such off-street parking space may be provided in the open or under cover.</w:t>
      </w:r>
    </w:p>
    <w:p>
      <w:pPr>
        <w:pStyle w:val="BodyText"/>
      </w:pPr>
      <w:r>
        <w:rPr>
          <w:i/>
          <w:iCs/>
        </w:rPr>
        <w:t xml:space="preserve">(Rev. Ords. 1987, § 19-276)</w:t>
      </w:r>
    </w:p>
    <w:bookmarkEnd w:id="148"/>
    <w:bookmarkStart w:id="149" w:name="continuation-of-requirements"/>
    <w:p>
      <w:pPr>
        <w:pStyle w:val="Heading3"/>
      </w:pPr>
      <w:r>
        <w:t xml:space="preserve">§ 19-277. Continuation of requirements</w:t>
      </w:r>
    </w:p>
    <w:p>
      <w:pPr>
        <w:pStyle w:val="FirstParagraph"/>
      </w:pPr>
      <w:r>
        <w:t xml:space="preserve">The off-street parking spaces associated with permitted uses as provided for and required</w:t>
      </w:r>
      <w:r>
        <w:t xml:space="preserve"> </w:t>
      </w:r>
      <w:r>
        <w:t xml:space="preserve">by this chapter shall be a continuing obligation of the present or future owner of</w:t>
      </w:r>
      <w:r>
        <w:t xml:space="preserve"> </w:t>
      </w:r>
      <w:r>
        <w:t xml:space="preserve">any premises and shall not be reduced, changed, encroached upon in any manner or discontinued</w:t>
      </w:r>
      <w:r>
        <w:t xml:space="preserve"> </w:t>
      </w:r>
      <w:r>
        <w:t xml:space="preserve">unless a change in the parking requirements of such associated permitted uses occurs</w:t>
      </w:r>
      <w:r>
        <w:t xml:space="preserve"> </w:t>
      </w:r>
      <w:r>
        <w:t xml:space="preserve">to permit a corresponding change in the size of the required off-street parking area.</w:t>
      </w:r>
    </w:p>
    <w:p>
      <w:pPr>
        <w:pStyle w:val="BodyText"/>
      </w:pPr>
      <w:r>
        <w:rPr>
          <w:i/>
          <w:iCs/>
        </w:rPr>
        <w:t xml:space="preserve">(Rev. Ords. 1987, § 19-277)</w:t>
      </w:r>
    </w:p>
    <w:bookmarkEnd w:id="149"/>
    <w:bookmarkStart w:id="150" w:name="location-and-street-access"/>
    <w:p>
      <w:pPr>
        <w:pStyle w:val="Heading3"/>
      </w:pPr>
      <w:r>
        <w:t xml:space="preserve">§ 19-278. Location and street access</w:t>
      </w:r>
    </w:p>
    <w:p>
      <w:pPr>
        <w:pStyle w:val="FirstParagraph"/>
      </w:pPr>
      <w:r>
        <w:t xml:space="preserve">Each off-street parking space required by this chapter shall have vehicular access</w:t>
      </w:r>
      <w:r>
        <w:t xml:space="preserve"> </w:t>
      </w:r>
      <w:r>
        <w:t xml:space="preserve">to a street and shall be on the same lot or premises as the building, structure or</w:t>
      </w:r>
      <w:r>
        <w:t xml:space="preserve"> </w:t>
      </w:r>
      <w:r>
        <w:t xml:space="preserve">use it is intended to serve, on a lot adjoining the premises or on a lot directly</w:t>
      </w:r>
      <w:r>
        <w:t xml:space="preserve"> </w:t>
      </w:r>
      <w:r>
        <w:t xml:space="preserve">across an adjoining street from the premises. When practical difficulties as determined</w:t>
      </w:r>
      <w:r>
        <w:t xml:space="preserve"> </w:t>
      </w:r>
      <w:r>
        <w:t xml:space="preserve">by the zoning board of review prevent the location of off-street parking space as</w:t>
      </w:r>
      <w:r>
        <w:t xml:space="preserve"> </w:t>
      </w:r>
      <w:r>
        <w:t xml:space="preserve">required in this division, such space shall be located within 400 feet of the premises.</w:t>
      </w:r>
      <w:r>
        <w:t xml:space="preserve"> </w:t>
      </w:r>
      <w:r>
        <w:t xml:space="preserve">In such instances, appropriate deed restrictions and/or easements shall be placed</w:t>
      </w:r>
      <w:r>
        <w:t xml:space="preserve"> </w:t>
      </w:r>
      <w:r>
        <w:t xml:space="preserve">in the land evidence records for both the property on which the use is located and</w:t>
      </w:r>
      <w:r>
        <w:t xml:space="preserve"> </w:t>
      </w:r>
      <w:r>
        <w:t xml:space="preserve">the property on which the parking is located. Such legal documents shall be subject</w:t>
      </w:r>
      <w:r>
        <w:t xml:space="preserve"> </w:t>
      </w:r>
      <w:r>
        <w:t xml:space="preserve">to the review and approval of the city solicitor. Notwithstanding any other provisions</w:t>
      </w:r>
      <w:r>
        <w:t xml:space="preserve"> </w:t>
      </w:r>
      <w:r>
        <w:t xml:space="preserve">of this chapter, off-street parking for commercial or industrial uses as required</w:t>
      </w:r>
      <w:r>
        <w:t xml:space="preserve"> </w:t>
      </w:r>
      <w:r>
        <w:t xml:space="preserve">in this section shall not be permitted in any residential or open space zone.</w:t>
      </w:r>
    </w:p>
    <w:p>
      <w:pPr>
        <w:pStyle w:val="BodyText"/>
      </w:pPr>
      <w:r>
        <w:rPr>
          <w:i/>
          <w:iCs/>
        </w:rPr>
        <w:t xml:space="preserve">(Rev. Ords. 1987, § 19-278; Ch. 146, § XIII, 10-23-00)</w:t>
      </w:r>
    </w:p>
    <w:bookmarkEnd w:id="150"/>
    <w:bookmarkStart w:id="151" w:name="joint-use-and-shared-use"/>
    <w:p>
      <w:pPr>
        <w:pStyle w:val="Heading3"/>
      </w:pPr>
      <w:r>
        <w:t xml:space="preserve">§ 19-279. Joint use and shared use</w:t>
      </w:r>
    </w:p>
    <w:p>
      <w:pPr>
        <w:numPr>
          <w:ilvl w:val="0"/>
          <w:numId w:val="119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Joint use.</w:t>
      </w:r>
      <w:r>
        <w:t xml:space="preserve"> </w:t>
      </w:r>
      <w:r>
        <w:t xml:space="preserve">Nothing in this chapter shall be construed to prevent the joint use of off-street</w:t>
      </w:r>
      <w:r>
        <w:t xml:space="preserve"> </w:t>
      </w:r>
      <w:r>
        <w:t xml:space="preserve">parking space for two or more buildings, structures or uses if the total of such spaces</w:t>
      </w:r>
      <w:r>
        <w:t xml:space="preserve"> </w:t>
      </w:r>
      <w:r>
        <w:t xml:space="preserve">when used together shall not be less than the sum of the requirements for the various</w:t>
      </w:r>
      <w:r>
        <w:t xml:space="preserve"> </w:t>
      </w:r>
      <w:r>
        <w:t xml:space="preserve">individual uses computed separately in accordance with the provisions of this chapter.</w:t>
      </w:r>
    </w:p>
    <w:p>
      <w:pPr>
        <w:numPr>
          <w:ilvl w:val="0"/>
          <w:numId w:val="119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Shared use.</w:t>
      </w:r>
      <w:r>
        <w:t xml:space="preserve"> </w:t>
      </w:r>
      <w:r>
        <w:t xml:space="preserve">No part of an off-street parking space required for any building, structure or use</w:t>
      </w:r>
      <w:r>
        <w:t xml:space="preserve"> </w:t>
      </w:r>
      <w:r>
        <w:t xml:space="preserve">for the purpose of complying with the provisions of this chapter shall be included</w:t>
      </w:r>
      <w:r>
        <w:t xml:space="preserve"> </w:t>
      </w:r>
      <w:r>
        <w:t xml:space="preserve">as part of an off-street parking space similarly required for another building, structure</w:t>
      </w:r>
      <w:r>
        <w:t xml:space="preserve"> </w:t>
      </w:r>
      <w:r>
        <w:t xml:space="preserve">or use unless the type of use indicates that the peak period of usage of such buildings,</w:t>
      </w:r>
      <w:r>
        <w:t xml:space="preserve"> </w:t>
      </w:r>
      <w:r>
        <w:t xml:space="preserve">structures or uses will not be simultaneously with each other as determined by the</w:t>
      </w:r>
      <w:r>
        <w:t xml:space="preserve"> </w:t>
      </w:r>
      <w:r>
        <w:t xml:space="preserve">zoning officer. All properties utilizing shared parking under this subsection (b)</w:t>
      </w:r>
      <w:r>
        <w:t xml:space="preserve"> </w:t>
      </w:r>
      <w:r>
        <w:t xml:space="preserve">shall have notice of such restriction recorded in the land evidence records of the</w:t>
      </w:r>
      <w:r>
        <w:t xml:space="preserve"> </w:t>
      </w:r>
      <w:r>
        <w:t xml:space="preserve">city at the cost of the applicant.</w:t>
      </w:r>
    </w:p>
    <w:p>
      <w:pPr>
        <w:pStyle w:val="FirstParagraph"/>
      </w:pPr>
      <w:r>
        <w:rPr>
          <w:i/>
          <w:iCs/>
        </w:rPr>
        <w:t xml:space="preserve">(Rev. Ords. 1987, § 19-279; Ch. 146, § XIII, 10-23-00; Ch. 453, § IX, 7-15-08;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151"/>
    <w:bookmarkStart w:id="152" w:name="mixed-uses-on-a-premises"/>
    <w:p>
      <w:pPr>
        <w:pStyle w:val="Heading3"/>
      </w:pPr>
      <w:r>
        <w:t xml:space="preserve">§ 19-280. Mixed uses on a premises</w:t>
      </w:r>
    </w:p>
    <w:p>
      <w:pPr>
        <w:pStyle w:val="FirstParagraph"/>
      </w:pPr>
      <w:r>
        <w:t xml:space="preserve">In the case of mixed uses on a premises, the total requirements for off-street parking</w:t>
      </w:r>
      <w:r>
        <w:t xml:space="preserve"> </w:t>
      </w:r>
      <w:r>
        <w:t xml:space="preserve">space shall be the sum of the requirements of the various uses computed separately</w:t>
      </w:r>
      <w:r>
        <w:t xml:space="preserve"> </w:t>
      </w:r>
      <w:r>
        <w:t xml:space="preserve">as hereinafter required, and the off-street parking space for one use shall not be</w:t>
      </w:r>
      <w:r>
        <w:t xml:space="preserve"> </w:t>
      </w:r>
      <w:r>
        <w:t xml:space="preserve">considered as providing the required off-street parking space for any other use.</w:t>
      </w:r>
    </w:p>
    <w:p>
      <w:pPr>
        <w:pStyle w:val="BodyText"/>
      </w:pPr>
      <w:r>
        <w:rPr>
          <w:i/>
          <w:iCs/>
        </w:rPr>
        <w:t xml:space="preserve">(Rev. Ords. 1987, § 19-280; Ch. 146, § XIII, 10-23-00)</w:t>
      </w:r>
    </w:p>
    <w:bookmarkEnd w:id="152"/>
    <w:bookmarkStart w:id="153" w:name="X3b22889f5f37495aaa4e98763f233210897bd83"/>
    <w:p>
      <w:pPr>
        <w:pStyle w:val="Heading3"/>
      </w:pPr>
      <w:r>
        <w:t xml:space="preserve">§ 19-281. Methods of determining off-street parking requirements</w:t>
      </w:r>
    </w:p>
    <w:p>
      <w:pPr>
        <w:numPr>
          <w:ilvl w:val="0"/>
          <w:numId w:val="1200"/>
        </w:numPr>
      </w:pPr>
      <w:r>
        <w:t xml:space="preserve">(a)</w:t>
      </w:r>
      <w:r>
        <w:t xml:space="preserve"> </w:t>
      </w:r>
      <w:r>
        <w:t xml:space="preserve">When the schedule requires the on-site number of spaces to be calculated per employee</w:t>
      </w:r>
      <w:r>
        <w:t xml:space="preserve"> </w:t>
      </w:r>
      <w:r>
        <w:t xml:space="preserve">and employees are on the site in shifts, the number to be used is the number of employees</w:t>
      </w:r>
      <w:r>
        <w:t xml:space="preserve"> </w:t>
      </w:r>
      <w:r>
        <w:t xml:space="preserve">present during the largest shift (most employees). It shall mean the total number</w:t>
      </w:r>
      <w:r>
        <w:t xml:space="preserve"> </w:t>
      </w:r>
      <w:r>
        <w:t xml:space="preserve">of employees on the site who will use the site for parking at any one time.</w:t>
      </w:r>
    </w:p>
    <w:p>
      <w:pPr>
        <w:numPr>
          <w:ilvl w:val="0"/>
          <w:numId w:val="1200"/>
        </w:numPr>
      </w:pPr>
      <w:r>
        <w:t xml:space="preserve">(b)</w:t>
      </w:r>
      <w:r>
        <w:t xml:space="preserve"> </w:t>
      </w:r>
      <w:r>
        <w:t xml:space="preserve">A garage or carport may be used to meet the requirements of this section. A driveway</w:t>
      </w:r>
      <w:r>
        <w:t xml:space="preserve"> </w:t>
      </w:r>
      <w:r>
        <w:t xml:space="preserve">may only be used to meet the requirements of this section where it serves a single-family</w:t>
      </w:r>
      <w:r>
        <w:t xml:space="preserve"> </w:t>
      </w:r>
      <w:r>
        <w:t xml:space="preserve">or two-family dwelling. Parking spaces may be stacked or in tandem, for no more than</w:t>
      </w:r>
      <w:r>
        <w:t xml:space="preserve"> </w:t>
      </w:r>
      <w:r>
        <w:t xml:space="preserve">two cars deep, one and two-family dwellings only. Parking in the front yard setback</w:t>
      </w:r>
      <w:r>
        <w:t xml:space="preserve"> </w:t>
      </w:r>
      <w:r>
        <w:t xml:space="preserve">shall not exceed one-third of the overall lot width.</w:t>
      </w:r>
    </w:p>
    <w:p>
      <w:pPr>
        <w:numPr>
          <w:ilvl w:val="0"/>
          <w:numId w:val="1200"/>
        </w:numPr>
      </w:pPr>
      <w:r>
        <w:t xml:space="preserve">(c)</w:t>
      </w:r>
      <w:r>
        <w:t xml:space="preserve"> </w:t>
      </w:r>
      <w:r>
        <w:t xml:space="preserve">Industrial uses. Where it can be demonstrated, to the satisfaction of the zoning officer</w:t>
      </w:r>
      <w:r>
        <w:t xml:space="preserve"> </w:t>
      </w:r>
      <w:r>
        <w:t xml:space="preserve">and/or the planning board or the department of planning and urban development, that</w:t>
      </w:r>
      <w:r>
        <w:t xml:space="preserve"> </w:t>
      </w:r>
      <w:r>
        <w:t xml:space="preserve">employment projections indicate less parking would be needed than that required by</w:t>
      </w:r>
      <w:r>
        <w:t xml:space="preserve"> </w:t>
      </w:r>
      <w:r>
        <w:t xml:space="preserve">section 19-284 and adequate land is available should future use(s) warrant additional parking, then</w:t>
      </w:r>
      <w:r>
        <w:t xml:space="preserve"> </w:t>
      </w:r>
      <w:r>
        <w:t xml:space="preserve">fewer parking spaces will be allowed.</w:t>
      </w:r>
    </w:p>
    <w:p>
      <w:pPr>
        <w:numPr>
          <w:ilvl w:val="0"/>
          <w:numId w:val="1200"/>
        </w:numPr>
      </w:pPr>
      <w:r>
        <w:t xml:space="preserve">(d)</w:t>
      </w:r>
      <w:r>
        <w:t xml:space="preserve"> </w:t>
      </w:r>
      <w:r>
        <w:t xml:space="preserve">If a use is not specifically listed in the off-street parking schedule, the requirements</w:t>
      </w:r>
      <w:r>
        <w:t xml:space="preserve"> </w:t>
      </w:r>
      <w:r>
        <w:t xml:space="preserve">shall be the same as for the most similar use listed as determined by the zoning officer</w:t>
      </w:r>
      <w:r>
        <w:t xml:space="preserve"> </w:t>
      </w:r>
      <w:r>
        <w:t xml:space="preserve">in consultation with the department of planning and urban development referencing</w:t>
      </w:r>
      <w:r>
        <w:t xml:space="preserve"> </w:t>
      </w:r>
      <w:r>
        <w:t xml:space="preserve">the Institute of Traffic Engineers Parking Generation Report.</w:t>
      </w:r>
    </w:p>
    <w:p>
      <w:pPr>
        <w:pStyle w:val="FirstParagraph"/>
      </w:pPr>
      <w:r>
        <w:rPr>
          <w:i/>
          <w:iCs/>
        </w:rPr>
        <w:t xml:space="preserve">(Rev. Ords. 1987, § 19-281; Ch. 146, § XIII, 10-23-00; Ch. 642, § IX, 3-15-16; Ch.</w:t>
      </w:r>
      <w:r>
        <w:rPr>
          <w:i/>
          <w:iCs/>
        </w:rPr>
        <w:t xml:space="preserve"> </w:t>
      </w:r>
      <w:r>
        <w:rPr>
          <w:i/>
          <w:iCs/>
        </w:rPr>
        <w:t xml:space="preserve">944, § I(Att.), 9-2-25)</w:t>
      </w:r>
    </w:p>
    <w:bookmarkEnd w:id="153"/>
    <w:bookmarkStart w:id="154" w:name="parking-space-design-requirements"/>
    <w:p>
      <w:pPr>
        <w:pStyle w:val="Heading3"/>
      </w:pPr>
      <w:r>
        <w:t xml:space="preserve">§ 19-282. Parking space design requirements</w:t>
      </w:r>
    </w:p>
    <w:p>
      <w:pPr>
        <w:numPr>
          <w:ilvl w:val="0"/>
          <w:numId w:val="1201"/>
        </w:numPr>
      </w:pPr>
      <w:r>
        <w:t xml:space="preserve">(a)</w:t>
      </w:r>
      <w:r>
        <w:t xml:space="preserve"> </w:t>
      </w:r>
      <w:r>
        <w:t xml:space="preserve">Minimum size. Each parking space shall contain an area of not less than 162 square</w:t>
      </w:r>
      <w:r>
        <w:t xml:space="preserve"> </w:t>
      </w:r>
      <w:r>
        <w:t xml:space="preserve">feet for the parking of one vehicle, exclusive of necessary drives or aisles. In allocating</w:t>
      </w:r>
      <w:r>
        <w:t xml:space="preserve"> </w:t>
      </w:r>
      <w:r>
        <w:t xml:space="preserve">space for off-street parking, each parking space shall measure no less than nine feet</w:t>
      </w:r>
      <w:r>
        <w:t xml:space="preserve"> </w:t>
      </w:r>
      <w:r>
        <w:t xml:space="preserve">by 18 feet. Minimum aisle widths shall be as follows: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90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feet (one-way and two-way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18 feet (one-way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13 feet (one-way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 feet (one-way traffic)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 (two-way traffic)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13 feet (one-way traffic)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02"/>
        </w:numPr>
      </w:pPr>
      <w:r>
        <w:t xml:space="preserve">(b)</w:t>
      </w:r>
      <w:r>
        <w:t xml:space="preserve"> </w:t>
      </w:r>
      <w:r>
        <w:t xml:space="preserve">Individual parking spaces shall be clearly defined, and permanently marked and maintained</w:t>
      </w:r>
      <w:r>
        <w:t xml:space="preserve"> </w:t>
      </w:r>
      <w:r>
        <w:t xml:space="preserve">on the parking surface with painted lines, or other means acceptable to the zoning</w:t>
      </w:r>
      <w:r>
        <w:t xml:space="preserve"> </w:t>
      </w:r>
      <w:r>
        <w:t xml:space="preserve">officer, and directional arrows and traffic signs shall be provided as necessary for</w:t>
      </w:r>
      <w:r>
        <w:t xml:space="preserve"> </w:t>
      </w:r>
      <w:r>
        <w:t xml:space="preserve">traffic control. A driveway may be considered a required parking space only for detached</w:t>
      </w:r>
      <w:r>
        <w:t xml:space="preserve"> </w:t>
      </w:r>
      <w:r>
        <w:t xml:space="preserve">one- and two-family dwellings and need not contain painted lines.</w:t>
      </w:r>
    </w:p>
    <w:p>
      <w:pPr>
        <w:numPr>
          <w:ilvl w:val="0"/>
          <w:numId w:val="1202"/>
        </w:numPr>
      </w:pPr>
      <w:r>
        <w:t xml:space="preserve">(c)</w:t>
      </w:r>
      <w:r>
        <w:t xml:space="preserve"> </w:t>
      </w:r>
      <w:r>
        <w:t xml:space="preserve">Pervious parking surfaces shall be allowed in environmentally sensitive areas, subject</w:t>
      </w:r>
      <w:r>
        <w:t xml:space="preserve"> </w:t>
      </w:r>
      <w:r>
        <w:t xml:space="preserve">to the approval of the zoning officer, in consultation with the director of planning</w:t>
      </w:r>
      <w:r>
        <w:t xml:space="preserve"> </w:t>
      </w:r>
      <w:r>
        <w:t xml:space="preserve">and the city engineer/deputy director of public works.</w:t>
      </w:r>
    </w:p>
    <w:p>
      <w:pPr>
        <w:pStyle w:val="FirstParagraph"/>
      </w:pPr>
      <w:r>
        <w:rPr>
          <w:i/>
          <w:iCs/>
        </w:rPr>
        <w:t xml:space="preserve">(Rev. Ords. 1987, § 19-282; Ch. 146, § XIII, 10-23-00; Ch. 642, § X, 3-15-16)</w:t>
      </w:r>
    </w:p>
    <w:bookmarkEnd w:id="154"/>
    <w:bookmarkStart w:id="155" w:name="X7a7b2ea0410162cf8b0ab8ad3c122f09dce5a72"/>
    <w:p>
      <w:pPr>
        <w:pStyle w:val="Heading3"/>
      </w:pPr>
      <w:r>
        <w:t xml:space="preserve">§ 19-283. Plans, construction and maintenance of off-street parking areas</w:t>
      </w:r>
    </w:p>
    <w:p>
      <w:pPr>
        <w:numPr>
          <w:ilvl w:val="0"/>
          <w:numId w:val="1203"/>
        </w:numPr>
      </w:pPr>
      <w:r>
        <w:t xml:space="preserve">(a)</w:t>
      </w:r>
      <w:r>
        <w:t xml:space="preserve"> </w:t>
      </w:r>
      <w:r>
        <w:t xml:space="preserve">The following requirements establish minimum acceptable standards for alleviating</w:t>
      </w:r>
      <w:r>
        <w:t xml:space="preserve"> </w:t>
      </w:r>
      <w:r>
        <w:t xml:space="preserve">the visual and environmental effects associated with parking facilities. The application</w:t>
      </w:r>
      <w:r>
        <w:t xml:space="preserve"> </w:t>
      </w:r>
      <w:r>
        <w:t xml:space="preserve">of these standards will serve to improve the compatibility and attractiveness of such</w:t>
      </w:r>
      <w:r>
        <w:t xml:space="preserve"> </w:t>
      </w:r>
      <w:r>
        <w:t xml:space="preserve">facilities, provide relief from un-shaded paved areas, and minimize noise and glare</w:t>
      </w:r>
      <w:r>
        <w:t xml:space="preserve"> </w:t>
      </w:r>
      <w:r>
        <w:t xml:space="preserve">from lights associated with off-street parking facilities. In addition, these requirements</w:t>
      </w:r>
      <w:r>
        <w:t xml:space="preserve"> </w:t>
      </w:r>
      <w:r>
        <w:t xml:space="preserve">will improve pedestrian safety, and optimize traffic circulation patterns with better-defined</w:t>
      </w:r>
      <w:r>
        <w:t xml:space="preserve"> </w:t>
      </w:r>
      <w:r>
        <w:t xml:space="preserve">space.</w:t>
      </w:r>
    </w:p>
    <w:p>
      <w:pPr>
        <w:numPr>
          <w:ilvl w:val="0"/>
          <w:numId w:val="1203"/>
        </w:numPr>
      </w:pPr>
      <w:r>
        <w:t xml:space="preserve">(b)</w:t>
      </w:r>
      <w:r>
        <w:t xml:space="preserve"> </w:t>
      </w:r>
      <w:r>
        <w:t xml:space="preserve">[Reserved].</w:t>
      </w:r>
    </w:p>
    <w:p>
      <w:pPr>
        <w:numPr>
          <w:ilvl w:val="0"/>
          <w:numId w:val="120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Construction standards.</w:t>
      </w:r>
      <w:r>
        <w:t xml:space="preserve"> </w:t>
      </w:r>
      <w:r>
        <w:t xml:space="preserve">Every parcel of land which after the effective date of the ordinance from which this</w:t>
      </w:r>
      <w:r>
        <w:t xml:space="preserve"> </w:t>
      </w:r>
      <w:r>
        <w:t xml:space="preserve">chapter was derived is changed to a parking area for five vehicles or more, shall</w:t>
      </w:r>
      <w:r>
        <w:t xml:space="preserve"> </w:t>
      </w:r>
      <w:r>
        <w:t xml:space="preserve">be developed as follows, subject to the review and approval of the required plans</w:t>
      </w:r>
      <w:r>
        <w:t xml:space="preserve"> </w:t>
      </w:r>
      <w:r>
        <w:t xml:space="preserve">by the city engineer/deputy director of public works and subject to the approval of</w:t>
      </w:r>
      <w:r>
        <w:t xml:space="preserve"> </w:t>
      </w:r>
      <w:r>
        <w:t xml:space="preserve">the zoning officer and building official:</w:t>
      </w:r>
    </w:p>
    <w:p>
      <w:pPr>
        <w:numPr>
          <w:ilvl w:val="1"/>
          <w:numId w:val="1204"/>
        </w:numPr>
      </w:pPr>
      <w:r>
        <w:t xml:space="preserve">(1)</w:t>
      </w:r>
      <w:r>
        <w:t xml:space="preserve"> </w:t>
      </w:r>
      <w:r>
        <w:t xml:space="preserve">Such area where subject to wheeled traffic shall be paved, drained, lighted and arranged</w:t>
      </w:r>
      <w:r>
        <w:t xml:space="preserve"> </w:t>
      </w:r>
      <w:r>
        <w:t xml:space="preserve">and marked for convenient access and safety of pedestrians and vehicles;</w:t>
      </w:r>
    </w:p>
    <w:p>
      <w:pPr>
        <w:numPr>
          <w:ilvl w:val="1"/>
          <w:numId w:val="1204"/>
        </w:numPr>
      </w:pPr>
      <w:r>
        <w:t xml:space="preserve">(2)</w:t>
      </w:r>
      <w:r>
        <w:t xml:space="preserve"> </w:t>
      </w:r>
      <w:r>
        <w:t xml:space="preserve">Any light used to illuminate the parking area shall be so arranged as to reflect the</w:t>
      </w:r>
      <w:r>
        <w:t xml:space="preserve"> </w:t>
      </w:r>
      <w:r>
        <w:t xml:space="preserve">light away from adjoining premises and streets;</w:t>
      </w:r>
    </w:p>
    <w:p>
      <w:pPr>
        <w:numPr>
          <w:ilvl w:val="1"/>
          <w:numId w:val="1204"/>
        </w:numPr>
      </w:pPr>
      <w:r>
        <w:t xml:space="preserve">(3)</w:t>
      </w:r>
      <w:r>
        <w:t xml:space="preserve"> </w:t>
      </w:r>
      <w:r>
        <w:t xml:space="preserve">Suitable separation shall be made between the pedestrian sidewalk and the vehicular</w:t>
      </w:r>
      <w:r>
        <w:t xml:space="preserve"> </w:t>
      </w:r>
      <w:r>
        <w:t xml:space="preserve">parking or moving area with the use of appropriate bumper or wheel guards or traffic</w:t>
      </w:r>
      <w:r>
        <w:t xml:space="preserve"> </w:t>
      </w:r>
      <w:r>
        <w:t xml:space="preserve">islands;</w:t>
      </w:r>
    </w:p>
    <w:p>
      <w:pPr>
        <w:numPr>
          <w:ilvl w:val="1"/>
          <w:numId w:val="1204"/>
        </w:numPr>
      </w:pPr>
      <w:r>
        <w:t xml:space="preserve">(4)</w:t>
      </w:r>
      <w:r>
        <w:t xml:space="preserve"> </w:t>
      </w:r>
      <w:r>
        <w:t xml:space="preserve">Where the portion of the property used for vehicular traffic abuts a street, such</w:t>
      </w:r>
      <w:r>
        <w:t xml:space="preserve"> </w:t>
      </w:r>
      <w:r>
        <w:t xml:space="preserve">portion shall be separated from the street line by a curb at least six inches high;</w:t>
      </w:r>
    </w:p>
    <w:p>
      <w:pPr>
        <w:numPr>
          <w:ilvl w:val="1"/>
          <w:numId w:val="1204"/>
        </w:numPr>
      </w:pPr>
      <w:r>
        <w:t xml:space="preserve">(5)</w:t>
      </w:r>
      <w:r>
        <w:t xml:space="preserve"> </w:t>
      </w:r>
      <w:r>
        <w:t xml:space="preserve">The location and extent of the appropriate curb cuts shall be determined by the city</w:t>
      </w:r>
      <w:r>
        <w:t xml:space="preserve"> </w:t>
      </w:r>
      <w:r>
        <w:t xml:space="preserve">engineer/deputy director of public works, subject to the approval of the zoning officer,</w:t>
      </w:r>
      <w:r>
        <w:t xml:space="preserve"> </w:t>
      </w:r>
      <w:r>
        <w:t xml:space="preserve">and wherever state jurisdiction exists, all curb cuts shall be subject to the approval</w:t>
      </w:r>
      <w:r>
        <w:t xml:space="preserve"> </w:t>
      </w:r>
      <w:r>
        <w:t xml:space="preserve">of the state department of transportation as evidenced by submission of an approved</w:t>
      </w:r>
      <w:r>
        <w:t xml:space="preserve"> </w:t>
      </w:r>
      <w:r>
        <w:t xml:space="preserve">physical alteration permit. In order to minimize vehicular conflicts, curb cuts shall</w:t>
      </w:r>
      <w:r>
        <w:t xml:space="preserve"> </w:t>
      </w:r>
      <w:r>
        <w:t xml:space="preserve">be placed at the maximum feasible distance from intersections or from curb cuts for</w:t>
      </w:r>
      <w:r>
        <w:t xml:space="preserve"> </w:t>
      </w:r>
      <w:r>
        <w:t xml:space="preserve">adjacent properties. Except where peculiar site or safety conditions warrant, only</w:t>
      </w:r>
      <w:r>
        <w:t xml:space="preserve"> </w:t>
      </w:r>
      <w:r>
        <w:t xml:space="preserve">one curb cut shall be permitted for each development. Where a lot has more than one</w:t>
      </w:r>
      <w:r>
        <w:t xml:space="preserve"> </w:t>
      </w:r>
      <w:r>
        <w:t xml:space="preserve">street frontage, all curb cuts for multifamily, commercial, or industrial uses shall</w:t>
      </w:r>
      <w:r>
        <w:t xml:space="preserve"> </w:t>
      </w:r>
      <w:r>
        <w:t xml:space="preserve">be located on the primary (arterial or collector) street. This condition may be waived</w:t>
      </w:r>
      <w:r>
        <w:t xml:space="preserve"> </w:t>
      </w:r>
      <w:r>
        <w:t xml:space="preserve">only, if in the determination of the city engineer/deputy director of public works,</w:t>
      </w:r>
      <w:r>
        <w:t xml:space="preserve"> </w:t>
      </w:r>
      <w:r>
        <w:t xml:space="preserve">particular site or safety conditions so warrant.</w:t>
      </w:r>
    </w:p>
    <w:p>
      <w:pPr>
        <w:numPr>
          <w:ilvl w:val="1"/>
          <w:numId w:val="1204"/>
        </w:numPr>
      </w:pPr>
      <w:r>
        <w:t xml:space="preserve">(6)</w:t>
      </w:r>
      <w:r>
        <w:t xml:space="preserve"> </w:t>
      </w:r>
      <w:r>
        <w:t xml:space="preserve">A plan that identifies changes in drainage associated with the construction of paved</w:t>
      </w:r>
      <w:r>
        <w:t xml:space="preserve"> </w:t>
      </w:r>
      <w:r>
        <w:t xml:space="preserve">parking areas, and the method(s) proposed to address site drainage, shall be submitted</w:t>
      </w:r>
      <w:r>
        <w:t xml:space="preserve"> </w:t>
      </w:r>
      <w:r>
        <w:t xml:space="preserve">and subject to the review and approval of the city engineer/deputy director of public</w:t>
      </w:r>
      <w:r>
        <w:t xml:space="preserve"> </w:t>
      </w:r>
      <w:r>
        <w:t xml:space="preserve">works in accordance with city standards and requirements.</w:t>
      </w:r>
    </w:p>
    <w:p>
      <w:pPr>
        <w:numPr>
          <w:ilvl w:val="0"/>
          <w:numId w:val="120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Commercial or industrial areas.</w:t>
      </w:r>
      <w:r>
        <w:t xml:space="preserve"> </w:t>
      </w:r>
      <w:r>
        <w:t xml:space="preserve">Where any parking area containing five parking spaces or more and located in a commercial</w:t>
      </w:r>
      <w:r>
        <w:t xml:space="preserve"> </w:t>
      </w:r>
      <w:r>
        <w:t xml:space="preserve">or industrial district adjoins or abuts a residential district or a lot or premises</w:t>
      </w:r>
      <w:r>
        <w:t xml:space="preserve"> </w:t>
      </w:r>
      <w:r>
        <w:t xml:space="preserve">used for residential, educational, recreational or religious purposes, there shall</w:t>
      </w:r>
      <w:r>
        <w:t xml:space="preserve"> </w:t>
      </w:r>
      <w:r>
        <w:t xml:space="preserve">be provided a five-foot wide landscaped strip containing a wall or fence of solid</w:t>
      </w:r>
      <w:r>
        <w:t xml:space="preserve"> </w:t>
      </w:r>
      <w:r>
        <w:t xml:space="preserve">appearance or tight evergreen hedge having a height of not less than five and one-half</w:t>
      </w:r>
      <w:r>
        <w:t xml:space="preserve"> </w:t>
      </w:r>
      <w:r>
        <w:t xml:space="preserve">feet maintained in a neat and attractive manner between the parking area and the residential</w:t>
      </w:r>
      <w:r>
        <w:t xml:space="preserve"> </w:t>
      </w:r>
      <w:r>
        <w:t xml:space="preserve">district or residential, educational, recreational or religious premises, subject</w:t>
      </w:r>
      <w:r>
        <w:t xml:space="preserve"> </w:t>
      </w:r>
      <w:r>
        <w:t xml:space="preserve">to the approval of the zoning officer.</w:t>
      </w:r>
    </w:p>
    <w:p>
      <w:pPr>
        <w:numPr>
          <w:ilvl w:val="0"/>
          <w:numId w:val="120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Residential areas.</w:t>
      </w:r>
      <w:r>
        <w:t xml:space="preserve"> </w:t>
      </w:r>
      <w:r>
        <w:t xml:space="preserve">Where any parking area containing five parking spaces or more and located in a residential</w:t>
      </w:r>
      <w:r>
        <w:t xml:space="preserve"> </w:t>
      </w:r>
      <w:r>
        <w:t xml:space="preserve">district adjoins or abuts a lot or premises used for residential purposes, a wall</w:t>
      </w:r>
      <w:r>
        <w:t xml:space="preserve"> </w:t>
      </w:r>
      <w:r>
        <w:t xml:space="preserve">or fence of solid appearance or tight evergreen hedge having a height of not less</w:t>
      </w:r>
      <w:r>
        <w:t xml:space="preserve"> </w:t>
      </w:r>
      <w:r>
        <w:t xml:space="preserve">than five and one-half feet shall be erected and maintained in a neat and attractive</w:t>
      </w:r>
      <w:r>
        <w:t xml:space="preserve"> </w:t>
      </w:r>
      <w:r>
        <w:t xml:space="preserve">manner between the parking area and the lot or premises, subject to the approval of</w:t>
      </w:r>
      <w:r>
        <w:t xml:space="preserve"> </w:t>
      </w:r>
      <w:r>
        <w:t xml:space="preserve">the zoning officer.</w:t>
      </w:r>
    </w:p>
    <w:p>
      <w:pPr>
        <w:numPr>
          <w:ilvl w:val="0"/>
          <w:numId w:val="120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Any parking area established, expanded, or required to be altered because of building</w:t>
      </w:r>
      <w:r>
        <w:t xml:space="preserve"> </w:t>
      </w:r>
      <w:r>
        <w:t xml:space="preserve">alteration or reuse of premises, after the effective date of the ordinance from which</w:t>
      </w:r>
      <w:r>
        <w:t xml:space="preserve"> </w:t>
      </w:r>
      <w:r>
        <w:t xml:space="preserve">this chapter was derived, shall provide a minimum five foot wide planting strip between</w:t>
      </w:r>
      <w:r>
        <w:t xml:space="preserve"> </w:t>
      </w:r>
      <w:r>
        <w:t xml:space="preserve">the parking area and the street. The planting strip may be interrupted to allow for</w:t>
      </w:r>
      <w:r>
        <w:t xml:space="preserve"> </w:t>
      </w:r>
      <w:r>
        <w:t xml:space="preserve">entrances and exits, but in no portion may the planting strip be less than ten feet</w:t>
      </w:r>
      <w:r>
        <w:t xml:space="preserve"> </w:t>
      </w:r>
      <w:r>
        <w:t xml:space="preserve">in length. The planting strip shall be planted with trees, shrubs, plants or other</w:t>
      </w:r>
      <w:r>
        <w:t xml:space="preserve"> </w:t>
      </w:r>
      <w:r>
        <w:t xml:space="preserve">live vegetation. Such other landscaping treatment as hereinbefore required and practicable</w:t>
      </w:r>
      <w:r>
        <w:t xml:space="preserve"> </w:t>
      </w:r>
      <w:r>
        <w:t xml:space="preserve">to enhance the premises and make the parking area acceptable and attractive to the</w:t>
      </w:r>
      <w:r>
        <w:t xml:space="preserve"> </w:t>
      </w:r>
      <w:r>
        <w:t xml:space="preserve">adjoining neighborhood shall be provided, subject to the approval of the zoning officer.</w:t>
      </w:r>
    </w:p>
    <w:p>
      <w:pPr>
        <w:numPr>
          <w:ilvl w:val="0"/>
          <w:numId w:val="1203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Any parking space or area shall be kept by the owner in a neat and attractive manner</w:t>
      </w:r>
      <w:r>
        <w:t xml:space="preserve"> </w:t>
      </w:r>
      <w:r>
        <w:t xml:space="preserve">in accordance with specifications and ordinances of the city. The owner shall be responsible</w:t>
      </w:r>
      <w:r>
        <w:t xml:space="preserve"> </w:t>
      </w:r>
      <w:r>
        <w:t xml:space="preserve">for maintenance of landscaping, including the removal and replacement of all dead</w:t>
      </w:r>
      <w:r>
        <w:t xml:space="preserve"> </w:t>
      </w:r>
      <w:r>
        <w:t xml:space="preserve">or diseased plantings. The parking area shall be plowed and/or sanded within 24 hours</w:t>
      </w:r>
      <w:r>
        <w:t xml:space="preserve"> </w:t>
      </w:r>
      <w:r>
        <w:t xml:space="preserve">after the end of any snow or sleet storm.</w:t>
      </w:r>
    </w:p>
    <w:p>
      <w:pPr>
        <w:pStyle w:val="FirstParagraph"/>
      </w:pPr>
      <w:r>
        <w:rPr>
          <w:i/>
          <w:iCs/>
        </w:rPr>
        <w:t xml:space="preserve">(Rev. Ords. 1987, § 19-283; Ch. 53, § VI, 2-3-99; Ch. 146, § XIII, 10-23-00; Ch. 944,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9-2-25)</w:t>
      </w:r>
    </w:p>
    <w:bookmarkEnd w:id="155"/>
    <w:bookmarkStart w:id="156" w:name="off-street-parking-spaces-required"/>
    <w:p>
      <w:pPr>
        <w:pStyle w:val="Heading3"/>
      </w:pPr>
      <w:r>
        <w:t xml:space="preserve">§ 19-284. Off-street parking spaces required</w:t>
      </w:r>
    </w:p>
    <w:p>
      <w:pPr>
        <w:numPr>
          <w:ilvl w:val="0"/>
          <w:numId w:val="1205"/>
        </w:numPr>
      </w:pPr>
      <w:r>
        <w:t xml:space="preserve">(a)</w:t>
      </w:r>
      <w:r>
        <w:t xml:space="preserve"> </w:t>
      </w:r>
      <w:r>
        <w:t xml:space="preserve">In calculating the total number of required spaces, all numbers should be rounded</w:t>
      </w:r>
      <w:r>
        <w:t xml:space="preserve"> </w:t>
      </w:r>
      <w:r>
        <w:t xml:space="preserve">off to the nearest whole number. The following numbers or amounts of off-street parking</w:t>
      </w:r>
      <w:r>
        <w:t xml:space="preserve"> </w:t>
      </w:r>
      <w:r>
        <w:t xml:space="preserve">space or area shall be required for the listed uses in this section according to the</w:t>
      </w:r>
      <w:r>
        <w:t xml:space="preserve"> </w:t>
      </w:r>
      <w:r>
        <w:t xml:space="preserve">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Spaces Required (Note: GFA is Gross Floor Area)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(1) Dwelling:</w:t>
            </w:r>
            <w:r>
              <w:br/>
            </w:r>
            <w:r>
              <w:t xml:space="preserve"> (a) Single-family and two-family</w:t>
            </w:r>
            <w:r>
              <w:br/>
            </w:r>
            <w:r>
              <w:t xml:space="preserve"> (b) Three-family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(a) Two spaces for each household or dwelling unit</w:t>
            </w:r>
            <w:r>
              <w:br/>
            </w:r>
            <w:r>
              <w:t xml:space="preserve">(b) One and one-third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(2) Dwelling, other multifamily and elderly housing:</w:t>
            </w:r>
            <w:r>
              <w:br/>
            </w:r>
            <w:r>
              <w:t xml:space="preserve"> (a) Dwelling, other multifamily</w:t>
            </w:r>
            <w:r>
              <w:br/>
            </w:r>
            <w:r>
              <w:t xml:space="preserve"> (b) Dwelling, elderly housing (publicly assisted)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Two spaces for each household or dwelling unit, plus one space for each bedroom</w:t>
            </w:r>
            <w:r>
              <w:t xml:space="preserve"> </w:t>
            </w:r>
            <w:r>
              <w:t xml:space="preserve">in excess of two bedrooms</w:t>
            </w:r>
            <w:r>
              <w:br/>
            </w:r>
            <w:r>
              <w:t xml:space="preserve">(b) One-half space for each dwelling unit,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(3) Congregate care or assisted living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dwelling units or rental units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(4) Child day care center or nursery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five persons of the facility's licensed capacity, plus three spaces</w:t>
            </w:r>
            <w:r>
              <w:t xml:space="preserve"> </w:t>
            </w:r>
            <w:r>
              <w:t xml:space="preserve">designed for the safe and convenient loading and unloading of children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(5) Churches and other places of worship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eight seats, plus one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(6) Clinics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Four spaces for each doctor, plus one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(7) Clubs: Civic, social, fraternal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five members or one space for each five seats, whichever is greater,</w:t>
            </w:r>
            <w:r>
              <w:t xml:space="preserve"> </w:t>
            </w:r>
            <w:r>
              <w:t xml:space="preserve">plus one space for each two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(8) Clubs: golf country, swimming and similar uses, including yacht 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members,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(9) Communications services and broadcasting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parking space for each 400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(10) Commercial education institutions, industrial trade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instructor, plus one space for each two employees or other staff</w:t>
            </w:r>
            <w:r>
              <w:t xml:space="preserve"> </w:t>
            </w:r>
            <w:r>
              <w:t xml:space="preserve">members, plus one space for each two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(11)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200 square feet of GFA or one space for every three seats, whichever</w:t>
            </w:r>
            <w:r>
              <w:t xml:space="preserve"> </w:t>
            </w:r>
            <w:r>
              <w:t xml:space="preserve">is greater,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(12) Community or regional shopping center greater than 200,000 square feet of gross</w:t>
            </w:r>
            <w:r>
              <w:t xml:space="preserve"> </w:t>
            </w:r>
            <w:r>
              <w:t xml:space="preserve">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250 square feet of retail GFA, plus one space for each employee.</w:t>
            </w:r>
            <w:r>
              <w:t xml:space="preserve"> </w:t>
            </w:r>
            <w:r>
              <w:t xml:space="preserve">Total parking space for restaurant and/or each free-standing use on the premises shall</w:t>
            </w:r>
            <w:r>
              <w:t xml:space="preserve"> </w:t>
            </w:r>
            <w:r>
              <w:t xml:space="preserve">be added cumulatively to the above requirements.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(13) Cultural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200 square feet of GFA,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(14) Funeral homes and mortuaries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seats in meetings rooms, plus one space for each employee,</w:t>
            </w:r>
            <w:r>
              <w:t xml:space="preserve"> </w:t>
            </w:r>
            <w:r>
              <w:t xml:space="preserve">plus one space for each company vehicle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(15) Helistop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spaces where a helistop is located more than 500 feet from the buildings or main</w:t>
            </w:r>
            <w:r>
              <w:t xml:space="preserve"> </w:t>
            </w:r>
            <w:r>
              <w:t xml:space="preserve">premises of the owner or proprietor or as otherwise determined by the zoning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(16) Home occupations and professional offices or studios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100 square feet of floor area so used, plus one space for each</w:t>
            </w:r>
            <w:r>
              <w:t xml:space="preserve"> </w:t>
            </w:r>
            <w:r>
              <w:t xml:space="preserve">employee, plus two spaces for each dwelling unit for permanent occupancy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(17) Hospitals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two beds, plus one space for each two employees including accredited</w:t>
            </w:r>
            <w:r>
              <w:t xml:space="preserve"> </w:t>
            </w:r>
            <w:r>
              <w:t xml:space="preserve">physicians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(18) Nursing or convalescent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four patient 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(19)</w:t>
            </w:r>
            <w:r>
              <w:br/>
            </w:r>
            <w:r>
              <w:t xml:space="preserve"> (a) Hotels, motels, lodging houses, boarding houses and tourist homes</w:t>
            </w:r>
            <w:r>
              <w:br/>
            </w:r>
            <w:r>
              <w:t xml:space="preserve"> (b) 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One space for each guest sleeping room or suite, plus one space for each employee.</w:t>
            </w:r>
            <w:r>
              <w:t xml:space="preserve"> </w:t>
            </w:r>
            <w:r>
              <w:t xml:space="preserve">Total parking space for each accessory use on the premises shall be added cumulatively</w:t>
            </w:r>
            <w:r>
              <w:t xml:space="preserve"> </w:t>
            </w:r>
            <w:r>
              <w:t xml:space="preserve">to the above requirements</w:t>
            </w:r>
            <w:r>
              <w:br/>
            </w:r>
            <w:r>
              <w:t xml:space="preserve">(b) One per guest room, plus one for the owner/occupant of the premises.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(20) Industrial and manufacturing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270 square feet of GFA or one space for each two employees on the</w:t>
            </w:r>
            <w:r>
              <w:t xml:space="preserve"> </w:t>
            </w:r>
            <w:r>
              <w:t xml:space="preserve">largest shift, whichever is most appropriate, subject to the approval of the zoning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(21) Institution of higher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classroom, plus one space for each two employees or staff members</w:t>
            </w:r>
            <w:r>
              <w:t xml:space="preserve"> </w:t>
            </w:r>
            <w:r>
              <w:t xml:space="preserve">other than teachers, plus one space for each two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(22) Marinas, yacht clubs, boatyards and docks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mooring slip or other berthing facility, plus one space for each</w:t>
            </w:r>
            <w:r>
              <w:t xml:space="preserve"> </w:t>
            </w:r>
            <w:r>
              <w:t xml:space="preserve">two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(23) Office uses:</w:t>
            </w:r>
            <w:r>
              <w:br/>
            </w:r>
            <w:r>
              <w:t xml:space="preserve"> (a) Office use including bank, professional, medical and dental</w:t>
            </w:r>
            <w:r>
              <w:br/>
            </w:r>
            <w:r>
              <w:t xml:space="preserve"> (b) Office building(s) of greater than 40,000 GFA</w:t>
            </w:r>
            <w:r>
              <w:br/>
            </w:r>
            <w:r>
              <w:t xml:space="preserve"> (c) Medical and dental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(a) One space for each 500 square feet of GFA</w:t>
            </w:r>
            <w:r>
              <w:br/>
            </w:r>
            <w:r>
              <w:t xml:space="preserve">(b) One space for each 500 square feet of GFA</w:t>
            </w:r>
            <w:r>
              <w:br/>
            </w:r>
            <w:r>
              <w:t xml:space="preserve">(c) One space for each 200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(24) Telemarketing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150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(25) Data processing center*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150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(26) Business/technology development, as defined in section 19-1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250 square feet of GFA; however, up to 15 percent of the total</w:t>
            </w:r>
            <w:r>
              <w:t xml:space="preserve"> </w:t>
            </w:r>
            <w:r>
              <w:t xml:space="preserve">spaces required may be held in reserve as provided for in section 19-370, pertaining to reserve parking area for business/technology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(27) Other institutions devoted to the board, care and treatment of humans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four beds, plus one space for each two employees, including accredited</w:t>
            </w:r>
            <w:r>
              <w:t xml:space="preserve"> </w:t>
            </w:r>
            <w:r>
              <w:t xml:space="preserve">physicians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(28) Theatres, auditoriums or other any public assembly area with fixed seats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three seats,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(29) Any public assembly area without fixed seats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100 square feet of total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(30) Public and private elementary and junior high/middle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spaces for each classroom, plus one space for each employee or staff member other</w:t>
            </w:r>
            <w:r>
              <w:t xml:space="preserve"> </w:t>
            </w:r>
            <w:r>
              <w:t xml:space="preserve">than teachers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(31) Public and private high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spaces for each classroom, plus one space for each employee or staff member other</w:t>
            </w:r>
            <w:r>
              <w:t xml:space="preserve"> </w:t>
            </w:r>
            <w:r>
              <w:t xml:space="preserve">than teachers, plus one space for each four students of driving 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(32) Religious institution*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ten occupants, plus one space for each institution vehicle, plus</w:t>
            </w:r>
            <w:r>
              <w:t xml:space="preserve"> </w:t>
            </w:r>
            <w:r>
              <w:t xml:space="preserve">one space per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(33) Retail and service business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500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(34) Convenience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500 square feet of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(35) Retail furniture and major appliance showrooms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500 square feet of GFA, plus one space for each employee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(36) Food Service Establishments and Restaurants as defined in R.I.G.L. 45-24.7-2</w:t>
            </w:r>
            <w:r>
              <w:br/>
            </w:r>
            <w:r>
              <w:t xml:space="preserve"> (a) Indoors</w:t>
            </w:r>
            <w:r>
              <w:br/>
            </w:r>
            <w:r>
              <w:t xml:space="preserve"> (b) Outdoor</w:t>
            </w:r>
            <w:r>
              <w:br/>
            </w:r>
            <w:r>
              <w:t xml:space="preserve"> (c) In Mixed Use Overlay 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One space for each six seats provided for patron use, plus one space for each</w:t>
            </w:r>
            <w:r>
              <w:t xml:space="preserve"> </w:t>
            </w:r>
            <w:r>
              <w:t xml:space="preserve">two employees.</w:t>
            </w:r>
            <w:r>
              <w:br/>
            </w:r>
            <w:r>
              <w:t xml:space="preserve">(b) Up to 20 outdoor seats in an approved outdoor dining area shall be exempt from</w:t>
            </w:r>
            <w:r>
              <w:t xml:space="preserve"> </w:t>
            </w:r>
            <w:r>
              <w:t xml:space="preserve">these requirements.</w:t>
            </w:r>
            <w:r>
              <w:br/>
            </w:r>
            <w:r>
              <w:t xml:space="preserve">(c) Any indoor or outdoor seating located within the Mixed Use Overlay district is</w:t>
            </w:r>
            <w:r>
              <w:t xml:space="preserve"> </w:t>
            </w:r>
            <w:r>
              <w:t xml:space="preserve">exempt from these requirements provided the physical building footprint has not increased.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(37) Fast food restaurant</w:t>
            </w:r>
            <w:r>
              <w:br/>
            </w:r>
            <w:r>
              <w:t xml:space="preserve"> (a) Indoors</w:t>
            </w:r>
            <w:r>
              <w:br/>
            </w:r>
            <w:r>
              <w:t xml:space="preserve"> (b) Outdoor</w:t>
            </w:r>
            <w:r>
              <w:br/>
            </w:r>
            <w:r>
              <w:t xml:space="preserve"> (c) In Mixed Use Overlay 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(a) One space for each four seats or one space per 500 square feet of GFA, whichever</w:t>
            </w:r>
            <w:r>
              <w:t xml:space="preserve"> </w:t>
            </w:r>
            <w:r>
              <w:t xml:space="preserve">is greater, plus drive-through window stacking spaces as elsewhere required by this</w:t>
            </w:r>
            <w:r>
              <w:t xml:space="preserve"> </w:t>
            </w:r>
            <w:r>
              <w:t xml:space="preserve">chapter.</w:t>
            </w:r>
            <w:r>
              <w:br/>
            </w:r>
            <w:r>
              <w:t xml:space="preserve">(b) Up to 20 outdoor seats in an approved outdoor dining area shall be exempt from</w:t>
            </w:r>
            <w:r>
              <w:t xml:space="preserve"> </w:t>
            </w:r>
            <w:r>
              <w:t xml:space="preserve">these requirements.</w:t>
            </w:r>
            <w:r>
              <w:br/>
            </w:r>
            <w:r>
              <w:t xml:space="preserve">(c) Any indoor or outdoor seating located within the Mixed Use Overlay district is</w:t>
            </w:r>
            <w:r>
              <w:t xml:space="preserve"> </w:t>
            </w:r>
            <w:r>
              <w:t xml:space="preserve">exempt from these requirements provided the physical building footprint has not increased.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(38) Manufactured home courts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and one-third spaces for each manufactured home, plus one space for each employee,</w:t>
            </w:r>
            <w:r>
              <w:t xml:space="preserve"> </w:t>
            </w:r>
            <w:r>
              <w:t xml:space="preserve">plus one space for each dwelling unit for permanent occupancy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(39) Wholesale, distribution and warehousing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two employees, or at a minimum, one space for each 2,000 square</w:t>
            </w:r>
            <w:r>
              <w:t xml:space="preserve"> </w:t>
            </w:r>
            <w:r>
              <w:t xml:space="preserve">feet of GFA, plus additional spaces for customers' vehicles as determined appropriate</w:t>
            </w:r>
            <w:r>
              <w:t xml:space="preserve"> </w:t>
            </w:r>
            <w:r>
              <w:t xml:space="preserve">by the zoning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(40) Dormitory for institution of higher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each two 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(41) Other uses (Note: Drive-through stacking land requirements are contained in section</w:t>
            </w:r>
            <w:r>
              <w:t xml:space="preserve"> </w:t>
            </w:r>
            <w:r>
              <w:t xml:space="preserve">19-464.)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requirement(s) shall be the same as for the most similar use listed as determined</w:t>
            </w:r>
            <w:r>
              <w:t xml:space="preserve"> </w:t>
            </w:r>
            <w:r>
              <w:t xml:space="preserve">by the zoning officer and the department of planning and urban development referencing</w:t>
            </w:r>
            <w:r>
              <w:t xml:space="preserve"> </w:t>
            </w:r>
            <w:r>
              <w:t xml:space="preserve">the Institute of Traffic Engineers Parking Generation Report.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06"/>
        </w:numPr>
      </w:pPr>
      <w:r>
        <w:t xml:space="preserve">(b)</w:t>
      </w:r>
      <w:r>
        <w:t xml:space="preserve"> </w:t>
      </w:r>
      <w:r>
        <w:t xml:space="preserve">For the calculation of off-street parking space for proposed development or re-development</w:t>
      </w:r>
      <w:r>
        <w:t xml:space="preserve"> </w:t>
      </w:r>
      <w:r>
        <w:t xml:space="preserve">under the provisions of the Main Street and Neighborhood Center Overlay District,</w:t>
      </w:r>
      <w:r>
        <w:t xml:space="preserve"> </w:t>
      </w:r>
      <w:r>
        <w:t xml:space="preserve">refer to subsection 19-322(d).</w:t>
      </w:r>
    </w:p>
    <w:p>
      <w:pPr>
        <w:numPr>
          <w:ilvl w:val="0"/>
          <w:numId w:val="1206"/>
        </w:numPr>
      </w:pPr>
      <w:r>
        <w:t xml:space="preserve">(c)</w:t>
      </w:r>
      <w:r>
        <w:t xml:space="preserve"> </w:t>
      </w:r>
      <w:r>
        <w:t xml:space="preserve">In addition to the hereinabove required off-street parking spaces, adequate provisions</w:t>
      </w:r>
      <w:r>
        <w:t xml:space="preserve"> </w:t>
      </w:r>
      <w:r>
        <w:t xml:space="preserve">shall be made for the off-street parking of all company-owned vehicles operating out</w:t>
      </w:r>
      <w:r>
        <w:t xml:space="preserve"> </w:t>
      </w:r>
      <w:r>
        <w:t xml:space="preserve">of the premises, as determined by the city engineer/deputy director of public works,</w:t>
      </w:r>
      <w:r>
        <w:t xml:space="preserve"> </w:t>
      </w:r>
      <w:r>
        <w:t xml:space="preserve">subject to the approval of the zoning officer.</w:t>
      </w:r>
    </w:p>
    <w:p>
      <w:pPr>
        <w:numPr>
          <w:ilvl w:val="0"/>
          <w:numId w:val="1206"/>
        </w:numPr>
      </w:pPr>
      <w:r>
        <w:t xml:space="preserve">(d)</w:t>
      </w:r>
      <w:r>
        <w:t xml:space="preserve"> </w:t>
      </w:r>
      <w:r>
        <w:t xml:space="preserve">The number, size, location and identification of handicapped spaces shall comply with</w:t>
      </w:r>
      <w:r>
        <w:t xml:space="preserve"> </w:t>
      </w:r>
      <w:r>
        <w:t xml:space="preserve">the standards of title III of the American with Disabilities Act (ADA), and as otherwise</w:t>
      </w:r>
      <w:r>
        <w:t xml:space="preserve"> </w:t>
      </w:r>
      <w:r>
        <w:t xml:space="preserve">required by applicable law.</w:t>
      </w:r>
    </w:p>
    <w:p>
      <w:pPr>
        <w:numPr>
          <w:ilvl w:val="0"/>
          <w:numId w:val="1206"/>
        </w:numPr>
      </w:pPr>
      <w:r>
        <w:t xml:space="preserve">(e)</w:t>
      </w:r>
      <w:r>
        <w:t xml:space="preserve"> </w:t>
      </w:r>
      <w:r>
        <w:t xml:space="preserve">No part of any required non-residential parking area shall be used for dead storage,</w:t>
      </w:r>
      <w:r>
        <w:t xml:space="preserve"> </w:t>
      </w:r>
      <w:r>
        <w:t xml:space="preserve">automotive repair work, or dismantling of any kind.</w:t>
      </w:r>
    </w:p>
    <w:p>
      <w:pPr>
        <w:numPr>
          <w:ilvl w:val="0"/>
          <w:numId w:val="1206"/>
        </w:numPr>
      </w:pPr>
      <w:r>
        <w:t xml:space="preserve">(f)</w:t>
      </w:r>
      <w:r>
        <w:t xml:space="preserve"> </w:t>
      </w:r>
      <w:r>
        <w:t xml:space="preserve">For certain critical areas of concern as identified in the city's comprehensive community</w:t>
      </w:r>
      <w:r>
        <w:t xml:space="preserve"> </w:t>
      </w:r>
      <w:r>
        <w:t xml:space="preserve">plan (1992), namely the Turner Reservoir/Central Pond critical area and the Runnins</w:t>
      </w:r>
      <w:r>
        <w:t xml:space="preserve"> </w:t>
      </w:r>
      <w:r>
        <w:t xml:space="preserve">River critical area, the city may prohibit the provision of off-street parking spaces</w:t>
      </w:r>
      <w:r>
        <w:t xml:space="preserve"> </w:t>
      </w:r>
      <w:r>
        <w:t xml:space="preserve">that are in excess of the number of spaces required under this ordinance.</w:t>
      </w:r>
    </w:p>
    <w:p>
      <w:pPr>
        <w:numPr>
          <w:ilvl w:val="0"/>
          <w:numId w:val="1206"/>
        </w:numPr>
      </w:pPr>
      <w:r>
        <w:t xml:space="preserve">(g)</w:t>
      </w:r>
      <w:r>
        <w:t xml:space="preserve"> </w:t>
      </w:r>
      <w:r>
        <w:t xml:space="preserve">Outdoor dining.</w:t>
      </w:r>
    </w:p>
    <w:p>
      <w:pPr>
        <w:numPr>
          <w:ilvl w:val="1"/>
          <w:numId w:val="1207"/>
        </w:numPr>
      </w:pPr>
      <w:r>
        <w:t xml:space="preserve">(1)</w:t>
      </w:r>
      <w:r>
        <w:t xml:space="preserve"> </w:t>
      </w:r>
      <w:r>
        <w:t xml:space="preserve">Up to 50 percent of a restaurant and/or fast food restaurant's required non-handicap,</w:t>
      </w:r>
      <w:r>
        <w:t xml:space="preserve"> </w:t>
      </w:r>
      <w:r>
        <w:t xml:space="preserve">on-site parking spaces may be used for outdoor dining, up to a maximum of four required</w:t>
      </w:r>
      <w:r>
        <w:t xml:space="preserve"> </w:t>
      </w:r>
      <w:r>
        <w:t xml:space="preserve">spaces. Additional parking spaces may be utilized for outdoor dining if they conform</w:t>
      </w:r>
      <w:r>
        <w:t xml:space="preserve"> </w:t>
      </w:r>
      <w:r>
        <w:t xml:space="preserve">to all applicable parking and other requirements. See section 19-360.4.</w:t>
      </w:r>
    </w:p>
    <w:p>
      <w:pPr>
        <w:pStyle w:val="FirstParagraph"/>
      </w:pPr>
      <w:r>
        <w:rPr>
          <w:i/>
          <w:iCs/>
        </w:rPr>
        <w:t xml:space="preserve">(Rev. Ords. 1987, § 19-284; Ch. 457, § VII, 10-7-97; Ch. 146, § XIII, 10-23-00; Ch.</w:t>
      </w:r>
      <w:r>
        <w:rPr>
          <w:i/>
          <w:iCs/>
        </w:rPr>
        <w:t xml:space="preserve"> </w:t>
      </w:r>
      <w:r>
        <w:rPr>
          <w:i/>
          <w:iCs/>
        </w:rPr>
        <w:t xml:space="preserve">154, § II, 1-16-01; Ch. 216, § III, 6-18-02; Ch. 470A, § VII, 10-7-08; Ch. 642, §</w:t>
      </w:r>
      <w:r>
        <w:rPr>
          <w:i/>
          <w:iCs/>
        </w:rPr>
        <w:t xml:space="preserve"> </w:t>
      </w:r>
      <w:r>
        <w:rPr>
          <w:i/>
          <w:iCs/>
        </w:rPr>
        <w:t xml:space="preserve">XI, 3-15-16; Ch. 867, § X, 12-20-22; Ch. 914, § I(Att.), 12-19-23; Ch. 919, § II,</w:t>
      </w:r>
      <w:r>
        <w:rPr>
          <w:i/>
          <w:iCs/>
        </w:rPr>
        <w:t xml:space="preserve"> </w:t>
      </w:r>
      <w:r>
        <w:rPr>
          <w:i/>
          <w:iCs/>
        </w:rPr>
        <w:t xml:space="preserve">5-7-24; Ch. 944, § I(Att.), 9-2-25)</w:t>
      </w:r>
    </w:p>
    <w:bookmarkEnd w:id="156"/>
    <w:bookmarkStart w:id="157" w:name="Xbb70ceb7c474ff2a2d5c0515645e85c6084894f"/>
    <w:p>
      <w:pPr>
        <w:pStyle w:val="Heading3"/>
      </w:pPr>
      <w:r>
        <w:t xml:space="preserve">§ 19-285. Off-street loading and unloading—Required areas</w:t>
      </w:r>
    </w:p>
    <w:p>
      <w:pPr>
        <w:pStyle w:val="FirstParagraph"/>
      </w:pPr>
      <w:r>
        <w:t xml:space="preserve">In order to avoid undue interference with the public use of the street, adequate space</w:t>
      </w:r>
      <w:r>
        <w:t xml:space="preserve"> </w:t>
      </w:r>
      <w:r>
        <w:t xml:space="preserve">for the standing, loading and unloading of delivery vehicles shall be provided and</w:t>
      </w:r>
      <w:r>
        <w:t xml:space="preserve"> </w:t>
      </w:r>
      <w:r>
        <w:t xml:space="preserve">maintained. No land or premises shall be used or occupied and no buildings or structures</w:t>
      </w:r>
      <w:r>
        <w:t xml:space="preserve"> </w:t>
      </w:r>
      <w:r>
        <w:t xml:space="preserve">shall be erected or used unless off-street loading space as required by this chapter</w:t>
      </w:r>
      <w:r>
        <w:t xml:space="preserve"> </w:t>
      </w:r>
      <w:r>
        <w:t xml:space="preserve">is provided. Such off-street space is not required for any building, structure or</w:t>
      </w:r>
      <w:r>
        <w:t xml:space="preserve"> </w:t>
      </w:r>
      <w:r>
        <w:t xml:space="preserve">use of premises existing on the effective date of the ordinance from which this chapter</w:t>
      </w:r>
      <w:r>
        <w:t xml:space="preserve"> </w:t>
      </w:r>
      <w:r>
        <w:t xml:space="preserve">was derived with off-street loading spaces that do not meet the requirements of this</w:t>
      </w:r>
      <w:r>
        <w:t xml:space="preserve"> </w:t>
      </w:r>
      <w:r>
        <w:t xml:space="preserve">chapter; provided however that off-street loading space as required by this chapter</w:t>
      </w:r>
      <w:r>
        <w:t xml:space="preserve"> </w:t>
      </w:r>
      <w:r>
        <w:t xml:space="preserve">shall be provided for by any enlargement, extension or alteration to any such existing</w:t>
      </w:r>
      <w:r>
        <w:t xml:space="preserve"> </w:t>
      </w:r>
      <w:r>
        <w:t xml:space="preserve">structure or use.</w:t>
      </w:r>
    </w:p>
    <w:p>
      <w:pPr>
        <w:pStyle w:val="BodyText"/>
      </w:pPr>
      <w:r>
        <w:rPr>
          <w:i/>
          <w:iCs/>
        </w:rPr>
        <w:t xml:space="preserve">(Rev. Ords. 1987, § 19-285)</w:t>
      </w:r>
    </w:p>
    <w:bookmarkEnd w:id="157"/>
    <w:bookmarkStart w:id="158" w:name="samecontinuation-of-requirements"/>
    <w:p>
      <w:pPr>
        <w:pStyle w:val="Heading3"/>
      </w:pPr>
      <w:r>
        <w:t xml:space="preserve">§ 19-286. Same—Continuation of requirements</w:t>
      </w:r>
    </w:p>
    <w:p>
      <w:pPr>
        <w:pStyle w:val="FirstParagraph"/>
      </w:pPr>
      <w:r>
        <w:t xml:space="preserve">Off-street spaces with permitted uses as required by this chapter shall be a continuing</w:t>
      </w:r>
      <w:r>
        <w:t xml:space="preserve"> </w:t>
      </w:r>
      <w:r>
        <w:t xml:space="preserve">obligation of the present or future owner of any premises and shall not be reduced,</w:t>
      </w:r>
      <w:r>
        <w:t xml:space="preserve"> </w:t>
      </w:r>
      <w:r>
        <w:t xml:space="preserve">changed, encroached upon in any manner or discontinued unless a change in the off-street</w:t>
      </w:r>
      <w:r>
        <w:t xml:space="preserve"> </w:t>
      </w:r>
      <w:r>
        <w:t xml:space="preserve">loading requirements of such associated permitted uses occurs to permit a corresponding</w:t>
      </w:r>
      <w:r>
        <w:t xml:space="preserve"> </w:t>
      </w:r>
      <w:r>
        <w:t xml:space="preserve">change in the number of off-street loading spaces.</w:t>
      </w:r>
    </w:p>
    <w:p>
      <w:pPr>
        <w:pStyle w:val="BodyText"/>
      </w:pPr>
      <w:r>
        <w:rPr>
          <w:i/>
          <w:iCs/>
        </w:rPr>
        <w:t xml:space="preserve">(Rev. Ords. 1987, § 19-286)</w:t>
      </w:r>
    </w:p>
    <w:bookmarkEnd w:id="158"/>
    <w:bookmarkStart w:id="159" w:name="samejoint-use"/>
    <w:p>
      <w:pPr>
        <w:pStyle w:val="Heading3"/>
      </w:pPr>
      <w:r>
        <w:t xml:space="preserve">§ 19-287. Same—Joint use</w:t>
      </w:r>
    </w:p>
    <w:p>
      <w:pPr>
        <w:pStyle w:val="FirstParagraph"/>
      </w:pPr>
      <w:r>
        <w:t xml:space="preserve">Nothing in this chapter shall be construed to prevent the joint use of off-street</w:t>
      </w:r>
      <w:r>
        <w:t xml:space="preserve"> </w:t>
      </w:r>
      <w:r>
        <w:t xml:space="preserve">loading space for two or more buildings, structures or uses on the same or contiguous</w:t>
      </w:r>
      <w:r>
        <w:t xml:space="preserve"> </w:t>
      </w:r>
      <w:r>
        <w:t xml:space="preserve">premises if the total of such spaces when used together shall not be less than the</w:t>
      </w:r>
      <w:r>
        <w:t xml:space="preserve"> </w:t>
      </w:r>
      <w:r>
        <w:t xml:space="preserve">sum of the requirements for the various individual uses computed separately in accordance</w:t>
      </w:r>
      <w:r>
        <w:t xml:space="preserve"> </w:t>
      </w:r>
      <w:r>
        <w:t xml:space="preserve">with the provisions of this chapter.</w:t>
      </w:r>
    </w:p>
    <w:p>
      <w:pPr>
        <w:pStyle w:val="BodyText"/>
      </w:pPr>
      <w:r>
        <w:rPr>
          <w:i/>
          <w:iCs/>
        </w:rPr>
        <w:t xml:space="preserve">(Rev. Ords. 1987, § 19-287)</w:t>
      </w:r>
    </w:p>
    <w:bookmarkEnd w:id="159"/>
    <w:bookmarkStart w:id="160" w:name="samelocation-and-street-access"/>
    <w:p>
      <w:pPr>
        <w:pStyle w:val="Heading3"/>
      </w:pPr>
      <w:r>
        <w:t xml:space="preserve">§ 19-288. Same—Location and street access</w:t>
      </w:r>
    </w:p>
    <w:p>
      <w:pPr>
        <w:pStyle w:val="FirstParagraph"/>
      </w:pPr>
      <w:r>
        <w:t xml:space="preserve">The off-street loading spaces required by this chapter shall be in all cases on the</w:t>
      </w:r>
      <w:r>
        <w:t xml:space="preserve"> </w:t>
      </w:r>
      <w:r>
        <w:t xml:space="preserve">same premises as the use, building or structure they are intended to serve and shall</w:t>
      </w:r>
      <w:r>
        <w:t xml:space="preserve"> </w:t>
      </w:r>
      <w:r>
        <w:t xml:space="preserve">have vehicular access to a street. In no case shall any required off-street loading</w:t>
      </w:r>
      <w:r>
        <w:t xml:space="preserve"> </w:t>
      </w:r>
      <w:r>
        <w:t xml:space="preserve">space be part of an area used to satisfy the off-street parking requirements of this</w:t>
      </w:r>
      <w:r>
        <w:t xml:space="preserve"> </w:t>
      </w:r>
      <w:r>
        <w:t xml:space="preserve">chapter. The use of such off-street loading space shall not hinder the free movement</w:t>
      </w:r>
      <w:r>
        <w:t xml:space="preserve"> </w:t>
      </w:r>
      <w:r>
        <w:t xml:space="preserve">of vehicles and pedestrians over a street, sidewalk or alley.</w:t>
      </w:r>
    </w:p>
    <w:p>
      <w:pPr>
        <w:pStyle w:val="BodyText"/>
      </w:pPr>
      <w:r>
        <w:rPr>
          <w:i/>
          <w:iCs/>
        </w:rPr>
        <w:t xml:space="preserve">(Rev. Ords. 1987, § 19-288)</w:t>
      </w:r>
    </w:p>
    <w:bookmarkEnd w:id="160"/>
    <w:bookmarkStart w:id="161" w:name="samespace-requirements"/>
    <w:p>
      <w:pPr>
        <w:pStyle w:val="Heading3"/>
      </w:pPr>
      <w:r>
        <w:t xml:space="preserve">§ 19-289. Same—Space requirements</w:t>
      </w:r>
    </w:p>
    <w:p>
      <w:pPr>
        <w:numPr>
          <w:ilvl w:val="0"/>
          <w:numId w:val="1208"/>
        </w:numPr>
      </w:pPr>
      <w:r>
        <w:t xml:space="preserve">(a)</w:t>
      </w:r>
      <w:r>
        <w:t xml:space="preserve"> </w:t>
      </w:r>
      <w:r>
        <w:t xml:space="preserve">For each club of any type, commercial educational institution, commercial recreation,</w:t>
      </w:r>
      <w:r>
        <w:t xml:space="preserve"> </w:t>
      </w:r>
      <w:r>
        <w:t xml:space="preserve">cultural center, educational institution, motel, hotel or motor inn, hospital or sanitarium,</w:t>
      </w:r>
      <w:r>
        <w:t xml:space="preserve"> </w:t>
      </w:r>
      <w:r>
        <w:t xml:space="preserve">office, place of public assembly, elementary, junior or high school or other similar</w:t>
      </w:r>
      <w:r>
        <w:t xml:space="preserve"> </w:t>
      </w:r>
      <w:r>
        <w:t xml:space="preserve">use not provided for in this division, off-street loading and unloading space of at</w:t>
      </w:r>
      <w:r>
        <w:t xml:space="preserve"> </w:t>
      </w:r>
      <w:r>
        <w:t xml:space="preserve">least 480 square feet in area with a minimum width of 12 feet, a minimum length of</w:t>
      </w:r>
      <w:r>
        <w:t xml:space="preserve"> </w:t>
      </w:r>
      <w:r>
        <w:t xml:space="preserve">40 feet and, where covered, a minimum overhead clearance of 14 feet shall be provided</w:t>
      </w:r>
      <w:r>
        <w:t xml:space="preserve"> </w:t>
      </w:r>
      <w:r>
        <w:t xml:space="preserve">according to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Gross Floor Area</w:t>
            </w:r>
            <w:r>
              <w:br/>
            </w:r>
            <w:r>
              <w:t xml:space="preserve">in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Off-Street</w:t>
            </w:r>
            <w:r>
              <w:br/>
            </w:r>
            <w:r>
              <w:t xml:space="preserve">Loading</w:t>
            </w:r>
            <w:r>
              <w:br/>
            </w:r>
            <w:r>
              <w:t xml:space="preserve">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to 9,999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10,000 to 49,000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50,000 to 99,000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Each additional 100,000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09"/>
        </w:numPr>
      </w:pPr>
      <w:r>
        <w:t xml:space="preserve">(b)</w:t>
      </w:r>
      <w:r>
        <w:t xml:space="preserve"> </w:t>
      </w:r>
      <w:r>
        <w:t xml:space="preserve">For each business, commercial, manufacturing or industrial enterprise of over 1,000</w:t>
      </w:r>
      <w:r>
        <w:t xml:space="preserve"> </w:t>
      </w:r>
      <w:r>
        <w:t xml:space="preserve">square feet but less than 4,000 square feet of gross floor or ground area in which</w:t>
      </w:r>
      <w:r>
        <w:t xml:space="preserve"> </w:t>
      </w:r>
      <w:r>
        <w:t xml:space="preserve">commodities are sold, stored, displayed, serviced, repaired, altered, processed or</w:t>
      </w:r>
      <w:r>
        <w:t xml:space="preserve"> </w:t>
      </w:r>
      <w:r>
        <w:t xml:space="preserve">fabricated as the principal use of the premises, off-street loading space of at least</w:t>
      </w:r>
      <w:r>
        <w:t xml:space="preserve"> </w:t>
      </w:r>
      <w:r>
        <w:t xml:space="preserve">300 square feet in area shall be provided.</w:t>
      </w:r>
    </w:p>
    <w:p>
      <w:pPr>
        <w:numPr>
          <w:ilvl w:val="0"/>
          <w:numId w:val="1209"/>
        </w:numPr>
      </w:pPr>
      <w:r>
        <w:t xml:space="preserve">(c)</w:t>
      </w:r>
      <w:r>
        <w:t xml:space="preserve"> </w:t>
      </w:r>
      <w:r>
        <w:t xml:space="preserve">For each business, commercial, manufacturing or industrial enterprise of over 4,000</w:t>
      </w:r>
      <w:r>
        <w:t xml:space="preserve"> </w:t>
      </w:r>
      <w:r>
        <w:t xml:space="preserve">square feet of gross floor or ground area in which commodities are sold, stored, displayed,</w:t>
      </w:r>
      <w:r>
        <w:t xml:space="preserve"> </w:t>
      </w:r>
      <w:r>
        <w:t xml:space="preserve">serviced, repaired, altered, processed or fabricated as the principal use of the premises,</w:t>
      </w:r>
      <w:r>
        <w:t xml:space="preserve"> </w:t>
      </w:r>
      <w:r>
        <w:t xml:space="preserve">off-street loading space of at least 770 square feet in area with a minimum width</w:t>
      </w:r>
      <w:r>
        <w:t xml:space="preserve"> </w:t>
      </w:r>
      <w:r>
        <w:t xml:space="preserve">of 14 feet, minimum length of 55 feet and, where covered, a minimum overhead clearance</w:t>
      </w:r>
      <w:r>
        <w:t xml:space="preserve"> </w:t>
      </w:r>
      <w:r>
        <w:t xml:space="preserve">of 15 feet shall be provided according to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Gross Floor Area</w:t>
            </w:r>
            <w:r>
              <w:br/>
            </w:r>
            <w:r>
              <w:t xml:space="preserve">in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Off-Street</w:t>
            </w:r>
            <w:r>
              <w:br/>
            </w:r>
            <w:r>
              <w:t xml:space="preserve">Loading</w:t>
            </w:r>
            <w:r>
              <w:br/>
            </w:r>
            <w:r>
              <w:t xml:space="preserve">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4,001 to 8,000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8,001 to 25,000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25,001 to 40,000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40,001 to 100,000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100,001 to 250,000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Each additional 200,000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(Rev. Ords. 1987, § 19-289)</w:t>
      </w:r>
    </w:p>
    <w:bookmarkEnd w:id="161"/>
    <w:bookmarkStart w:id="162" w:name="Xe6921ad44a0db642402f62788596ca4cfce2ab6"/>
    <w:p>
      <w:pPr>
        <w:pStyle w:val="Heading3"/>
      </w:pPr>
      <w:r>
        <w:t xml:space="preserve">§ 19-290. Same—Plans, construction and maintenance of off-street loading areas</w:t>
      </w:r>
    </w:p>
    <w:p>
      <w:pPr>
        <w:numPr>
          <w:ilvl w:val="0"/>
          <w:numId w:val="121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Construction.</w:t>
      </w:r>
      <w:r>
        <w:t xml:space="preserve"> </w:t>
      </w:r>
      <w:r>
        <w:t xml:space="preserve">Off-street loading space and access drives shall be paved, drained and lighted and</w:t>
      </w:r>
      <w:r>
        <w:t xml:space="preserve"> </w:t>
      </w:r>
      <w:r>
        <w:t xml:space="preserve">shall have appropriate bumper or wheel guards where needed, and any light used for</w:t>
      </w:r>
      <w:r>
        <w:t xml:space="preserve"> </w:t>
      </w:r>
      <w:r>
        <w:t xml:space="preserve">illumination shall be so arranged as to reflect the light away from adjoining premises</w:t>
      </w:r>
      <w:r>
        <w:t xml:space="preserve"> </w:t>
      </w:r>
      <w:r>
        <w:t xml:space="preserve">and streets. Where any off-street loading space adjoins or abuts a residential district</w:t>
      </w:r>
      <w:r>
        <w:t xml:space="preserve"> </w:t>
      </w:r>
      <w:r>
        <w:t xml:space="preserve">or a lot or premises used for residential, educational, recreational or religious</w:t>
      </w:r>
      <w:r>
        <w:t xml:space="preserve"> </w:t>
      </w:r>
      <w:r>
        <w:t xml:space="preserve">purposes, there shall be provided a wall or fence of solid appearance or tight evergreen</w:t>
      </w:r>
      <w:r>
        <w:t xml:space="preserve"> </w:t>
      </w:r>
      <w:r>
        <w:t xml:space="preserve">hedge having a height of not less than five and one-half feet maintained in a neat</w:t>
      </w:r>
      <w:r>
        <w:t xml:space="preserve"> </w:t>
      </w:r>
      <w:r>
        <w:t xml:space="preserve">and attractive manner between the off-street loading space and the residential district</w:t>
      </w:r>
      <w:r>
        <w:t xml:space="preserve"> </w:t>
      </w:r>
      <w:r>
        <w:t xml:space="preserve">or residential, educational or religious premises, provided that when the provisions</w:t>
      </w:r>
      <w:r>
        <w:t xml:space="preserve"> </w:t>
      </w:r>
      <w:r>
        <w:t xml:space="preserve">of this division are in the judgment of the zoning officer impossible or impractical</w:t>
      </w:r>
      <w:r>
        <w:t xml:space="preserve"> </w:t>
      </w:r>
      <w:r>
        <w:t xml:space="preserve">of performance, they may be waived by the zoning officer at his discretion.</w:t>
      </w:r>
    </w:p>
    <w:p>
      <w:pPr>
        <w:pStyle w:val="FirstParagraph"/>
      </w:pPr>
      <w:r>
        <w:rPr>
          <w:i/>
          <w:iCs/>
        </w:rPr>
        <w:t xml:space="preserve">(Rev. Ords. 1987, § 19-290; Ch. 944, § I(Att.), 9-2-25)</w:t>
      </w:r>
    </w:p>
    <w:bookmarkEnd w:id="162"/>
    <w:bookmarkStart w:id="163" w:name="land-development-project-approval"/>
    <w:p>
      <w:pPr>
        <w:pStyle w:val="Heading3"/>
      </w:pPr>
      <w:r>
        <w:t xml:space="preserve">§ 19-291. Land development project approval</w:t>
      </w:r>
    </w:p>
    <w:p>
      <w:pPr>
        <w:pStyle w:val="FirstParagraph"/>
      </w:pPr>
      <w:r>
        <w:t xml:space="preserve">Any development or construction, whether residential, commercial or industrial, requiring</w:t>
      </w:r>
      <w:r>
        <w:t xml:space="preserve"> </w:t>
      </w:r>
      <w:r>
        <w:t xml:space="preserve">50 or more parking spaces, must obtain land development project approval subject to</w:t>
      </w:r>
      <w:r>
        <w:t xml:space="preserve"> </w:t>
      </w:r>
      <w:r>
        <w:t xml:space="preserve">article V of this chapter.</w:t>
      </w:r>
    </w:p>
    <w:p>
      <w:pPr>
        <w:pStyle w:val="BodyText"/>
      </w:pPr>
      <w:r>
        <w:rPr>
          <w:i/>
          <w:iCs/>
        </w:rPr>
        <w:t xml:space="preserve">(Rev. Ords. 1987, § 19-291)</w:t>
      </w:r>
    </w:p>
    <w:bookmarkEnd w:id="163"/>
    <w:bookmarkStart w:id="164" w:name="reserved-16"/>
    <w:p>
      <w:pPr>
        <w:pStyle w:val="Heading3"/>
      </w:pPr>
      <w:r>
        <w:t xml:space="preserve">§ 19-292—19-305. Reserved</w:t>
      </w:r>
    </w:p>
    <w:bookmarkEnd w:id="164"/>
    <w:bookmarkStart w:id="165" w:name="special-flood-hazard-areas"/>
    <w:p>
      <w:pPr>
        <w:pStyle w:val="Heading2"/>
      </w:pPr>
      <w:r>
        <w:t xml:space="preserve">§ 12. SPECIAL FLOOD HAZARD AREAS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9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I of Ch. 580, adopted Aug. 20, 2013, amended Div. 12 in its entirety to read</w:t>
      </w:r>
      <w:r>
        <w:t xml:space="preserve"> </w:t>
      </w:r>
      <w:r>
        <w:t xml:space="preserve">as herein set out. Former Div. 12 pertained to similar subject matter and derived</w:t>
      </w:r>
      <w:r>
        <w:t xml:space="preserve"> </w:t>
      </w:r>
      <w:r>
        <w:t xml:space="preserve">from Ch. 474, adopted Jan. 20, 2009.</w:t>
      </w:r>
    </w:p>
    <w:p>
      <w:pPr>
        <w:pStyle w:val="BodyText"/>
      </w:pPr>
      <w:r>
        <w:br/>
      </w:r>
    </w:p>
    <w:bookmarkEnd w:id="165"/>
    <w:bookmarkStart w:id="166" w:name="purpose-1"/>
    <w:p>
      <w:pPr>
        <w:pStyle w:val="Heading3"/>
      </w:pPr>
      <w:r>
        <w:t xml:space="preserve">§ 19-306. Purpose</w:t>
      </w:r>
    </w:p>
    <w:p>
      <w:pPr>
        <w:pStyle w:val="FirstParagraph"/>
      </w:pPr>
      <w:r>
        <w:t xml:space="preserve">The purpose of this division is to ensure public safety; minimize hazards to persons</w:t>
      </w:r>
      <w:r>
        <w:t xml:space="preserve"> </w:t>
      </w:r>
      <w:r>
        <w:t xml:space="preserve">and property from flooding, to protect watercourses from encroachment, and to maintain</w:t>
      </w:r>
      <w:r>
        <w:t xml:space="preserve"> </w:t>
      </w:r>
      <w:r>
        <w:t xml:space="preserve">the capability of floodplains to retain and carry off floodwaters. The City of East</w:t>
      </w:r>
      <w:r>
        <w:t xml:space="preserve"> </w:t>
      </w:r>
      <w:r>
        <w:t xml:space="preserve">Providence elects to comply with the requirements of the National Flood Insurance</w:t>
      </w:r>
      <w:r>
        <w:t xml:space="preserve"> </w:t>
      </w:r>
      <w:r>
        <w:t xml:space="preserve">Act of 1968 (P.L. 90-488, as amended).</w:t>
      </w:r>
    </w:p>
    <w:p>
      <w:pPr>
        <w:pStyle w:val="BodyText"/>
      </w:pPr>
      <w:r>
        <w:rPr>
          <w:i/>
          <w:iCs/>
        </w:rPr>
        <w:t xml:space="preserve">(Ch. 580, § I, 8-20-13; Ch. 628, § I, 9-15-15)</w:t>
      </w:r>
    </w:p>
    <w:bookmarkEnd w:id="166"/>
    <w:bookmarkStart w:id="167" w:name="applicability"/>
    <w:p>
      <w:pPr>
        <w:pStyle w:val="Heading3"/>
      </w:pPr>
      <w:r>
        <w:t xml:space="preserve">§ 19-307. Applicability</w:t>
      </w:r>
    </w:p>
    <w:p>
      <w:pPr>
        <w:numPr>
          <w:ilvl w:val="0"/>
          <w:numId w:val="121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[Floodplain overlay district established.]</w:t>
      </w:r>
      <w:r>
        <w:t xml:space="preserve"> </w:t>
      </w:r>
      <w:r>
        <w:t xml:space="preserve">The special flood hazard areas are herein established as a floodplain overlay district.</w:t>
      </w:r>
      <w:r>
        <w:t xml:space="preserve"> </w:t>
      </w:r>
      <w:r>
        <w:t xml:space="preserve">The district includes all special flood hazard areas within the City of East Providence</w:t>
      </w:r>
      <w:r>
        <w:t xml:space="preserve"> </w:t>
      </w:r>
      <w:r>
        <w:t xml:space="preserve">designated as Zone A, AE, AH, AO, A99, V, or VE on the Providence County Flood Insurance</w:t>
      </w:r>
      <w:r>
        <w:t xml:space="preserve"> </w:t>
      </w:r>
      <w:r>
        <w:t xml:space="preserve">Rate Map (FIRM) and Digital FIRM issued by the Federal Emergency Management Agency</w:t>
      </w:r>
      <w:r>
        <w:t xml:space="preserve"> </w:t>
      </w:r>
      <w:r>
        <w:t xml:space="preserve">(FEMA) for the administration of the National Flood Insurance Program. The map panels</w:t>
      </w:r>
      <w:r>
        <w:t xml:space="preserve"> </w:t>
      </w:r>
      <w:r>
        <w:t xml:space="preserve">of the Providence County FIRM that are wholly or partially within the City of East</w:t>
      </w:r>
      <w:r>
        <w:t xml:space="preserve"> </w:t>
      </w:r>
      <w:r>
        <w:t xml:space="preserve">Providence are panel numbers 44007C337G, and 44007C339G dated March 2, 2009; 44007C317J,</w:t>
      </w:r>
      <w:r>
        <w:t xml:space="preserve"> </w:t>
      </w:r>
      <w:r>
        <w:t xml:space="preserve">44007C336H, 44007C338H, and 44007C451H dated September 18, 2013; and 44007C309K, 44007C326J,</w:t>
      </w:r>
      <w:r>
        <w:t xml:space="preserve"> </w:t>
      </w:r>
      <w:r>
        <w:t xml:space="preserve">44007C327H, 44007C328J and 44007C329H dated October 2, 2015. The exact boundaries</w:t>
      </w:r>
      <w:r>
        <w:t xml:space="preserve"> </w:t>
      </w:r>
      <w:r>
        <w:t xml:space="preserve">of the district may be defined by the 100-year base flood elevations shown on the</w:t>
      </w:r>
      <w:r>
        <w:t xml:space="preserve"> </w:t>
      </w:r>
      <w:r>
        <w:t xml:space="preserve">FIRM and further defined by the Providence County Flood Insurance Study (FIS) report</w:t>
      </w:r>
      <w:r>
        <w:t xml:space="preserve"> </w:t>
      </w:r>
      <w:r>
        <w:t xml:space="preserve">dated October 2, 2015. The office of emergency management is responsible for floodplain</w:t>
      </w:r>
      <w:r>
        <w:t xml:space="preserve"> </w:t>
      </w:r>
      <w:r>
        <w:t xml:space="preserve">management. The FIRM and FIS report and any revisions thereto are incorporated herein</w:t>
      </w:r>
      <w:r>
        <w:t xml:space="preserve"> </w:t>
      </w:r>
      <w:r>
        <w:t xml:space="preserve">by reference and are on file with the Emergency Management Agency and the department</w:t>
      </w:r>
      <w:r>
        <w:t xml:space="preserve"> </w:t>
      </w:r>
      <w:r>
        <w:t xml:space="preserve">of public works engineering division.</w:t>
      </w:r>
    </w:p>
    <w:p>
      <w:pPr>
        <w:numPr>
          <w:ilvl w:val="0"/>
          <w:numId w:val="121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Disclaimer of responsibility.</w:t>
      </w:r>
      <w:r>
        <w:t xml:space="preserve"> </w:t>
      </w:r>
      <w:r>
        <w:t xml:space="preserve">The degree of flood protection required by the ordinance is considered reasonable</w:t>
      </w:r>
      <w:r>
        <w:t xml:space="preserve"> </w:t>
      </w:r>
      <w:r>
        <w:t xml:space="preserve">but does not imply total flood protection.</w:t>
      </w:r>
    </w:p>
    <w:p>
      <w:pPr>
        <w:numPr>
          <w:ilvl w:val="0"/>
          <w:numId w:val="121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Severability.</w:t>
      </w:r>
      <w:r>
        <w:t xml:space="preserve"> </w:t>
      </w:r>
      <w:r>
        <w:t xml:space="preserve">If any section, provision, or portion of this division is adjudged unconstitutional</w:t>
      </w:r>
      <w:r>
        <w:t xml:space="preserve"> </w:t>
      </w:r>
      <w:r>
        <w:t xml:space="preserve">or invalid by a court, the remainder of the ordinance shall not be affected.</w:t>
      </w:r>
    </w:p>
    <w:p>
      <w:pPr>
        <w:numPr>
          <w:ilvl w:val="0"/>
          <w:numId w:val="121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Other development.</w:t>
      </w:r>
      <w:r>
        <w:t xml:space="preserve"> </w:t>
      </w:r>
      <w:r>
        <w:t xml:space="preserve">For the purposes of this section, "other development" shall be defined as any action</w:t>
      </w:r>
      <w:r>
        <w:t xml:space="preserve"> </w:t>
      </w:r>
      <w:r>
        <w:t xml:space="preserve">exclusive of that which requires the issuance of a building permit under the Rhode</w:t>
      </w:r>
      <w:r>
        <w:t xml:space="preserve"> </w:t>
      </w:r>
      <w:r>
        <w:t xml:space="preserve">Island State Building Code. Such other development shall include, but not necessarily</w:t>
      </w:r>
      <w:r>
        <w:t xml:space="preserve"> </w:t>
      </w:r>
      <w:r>
        <w:t xml:space="preserve">be limited to, the following:</w:t>
      </w:r>
    </w:p>
    <w:p>
      <w:pPr>
        <w:numPr>
          <w:ilvl w:val="1"/>
          <w:numId w:val="1212"/>
        </w:numPr>
      </w:pPr>
      <w:r>
        <w:t xml:space="preserve">(1)</w:t>
      </w:r>
      <w:r>
        <w:t xml:space="preserve"> </w:t>
      </w:r>
      <w:r>
        <w:t xml:space="preserve">Earth, gravel or mineral removal or extraction.</w:t>
      </w:r>
    </w:p>
    <w:p>
      <w:pPr>
        <w:numPr>
          <w:ilvl w:val="1"/>
          <w:numId w:val="1212"/>
        </w:numPr>
      </w:pPr>
      <w:r>
        <w:t xml:space="preserve">(2)</w:t>
      </w:r>
      <w:r>
        <w:t xml:space="preserve"> </w:t>
      </w:r>
      <w:r>
        <w:t xml:space="preserve">Alteration of the topography by cutting, filling or grading.</w:t>
      </w:r>
    </w:p>
    <w:p>
      <w:pPr>
        <w:numPr>
          <w:ilvl w:val="1"/>
          <w:numId w:val="1212"/>
        </w:numPr>
      </w:pPr>
      <w:r>
        <w:t xml:space="preserve">(3)</w:t>
      </w:r>
      <w:r>
        <w:t xml:space="preserve"> </w:t>
      </w:r>
      <w:r>
        <w:t xml:space="preserve">Storage of bulk materials outside of a structure.</w:t>
      </w:r>
    </w:p>
    <w:p>
      <w:pPr>
        <w:numPr>
          <w:ilvl w:val="1"/>
          <w:numId w:val="1212"/>
        </w:numPr>
      </w:pPr>
      <w:r>
        <w:t xml:space="preserve">(4)</w:t>
      </w:r>
      <w:r>
        <w:t xml:space="preserve"> </w:t>
      </w:r>
      <w:r>
        <w:t xml:space="preserve">Construction or placement of facilities or improvements not normally requiring a building</w:t>
      </w:r>
      <w:r>
        <w:t xml:space="preserve"> </w:t>
      </w:r>
      <w:r>
        <w:t xml:space="preserve">permit.</w:t>
      </w:r>
    </w:p>
    <w:p>
      <w:pPr>
        <w:numPr>
          <w:ilvl w:val="0"/>
          <w:numId w:val="121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[Conflict of provisions.]</w:t>
      </w:r>
      <w:r>
        <w:t xml:space="preserve"> </w:t>
      </w:r>
      <w:r>
        <w:t xml:space="preserve">This division shall not in any way impair/remove the necessity of compliance with</w:t>
      </w:r>
      <w:r>
        <w:t xml:space="preserve"> </w:t>
      </w:r>
      <w:r>
        <w:t xml:space="preserve">any other applicable laws, ordinances, regulations, etc. Where this division imposes</w:t>
      </w:r>
      <w:r>
        <w:t xml:space="preserve"> </w:t>
      </w:r>
      <w:r>
        <w:t xml:space="preserve">a greater restriction, the provisions of this division shall control.</w:t>
      </w:r>
    </w:p>
    <w:p>
      <w:pPr>
        <w:pStyle w:val="FirstParagraph"/>
      </w:pPr>
      <w:r>
        <w:rPr>
          <w:i/>
          <w:iCs/>
        </w:rPr>
        <w:t xml:space="preserve">(Ch. 580, § I, 8-20-13; Ch. 628, § II, 9-15-15)</w:t>
      </w:r>
    </w:p>
    <w:bookmarkEnd w:id="167"/>
    <w:bookmarkStart w:id="168" w:name="definitions-1"/>
    <w:p>
      <w:pPr>
        <w:pStyle w:val="Heading3"/>
      </w:pPr>
      <w:r>
        <w:t xml:space="preserve">§ 19-308. Definitions</w:t>
      </w:r>
    </w:p>
    <w:p>
      <w:pPr>
        <w:pStyle w:val="FirstParagraph"/>
      </w:pPr>
      <w:r>
        <w:t xml:space="preserve">Unless specifically defined below, words and phrases used in this division pertain</w:t>
      </w:r>
      <w:r>
        <w:t xml:space="preserve"> </w:t>
      </w:r>
      <w:r>
        <w:t xml:space="preserve">to floodplain management, have the same meaning as they have in common usage and to</w:t>
      </w:r>
      <w:r>
        <w:t xml:space="preserve"> </w:t>
      </w:r>
      <w:r>
        <w:t xml:space="preserve">give this division its most reasonable application.</w:t>
      </w:r>
    </w:p>
    <w:p>
      <w:pPr>
        <w:pStyle w:val="BodyText"/>
      </w:pPr>
      <w:r>
        <w:rPr>
          <w:i/>
          <w:iCs/>
        </w:rPr>
        <w:t xml:space="preserve">Accessory structure:</w:t>
      </w:r>
      <w:r>
        <w:t xml:space="preserve"> </w:t>
      </w:r>
      <w:r>
        <w:t xml:space="preserve">A structure which is on the same parcel of property as the principal structure to</w:t>
      </w:r>
      <w:r>
        <w:t xml:space="preserve"> </w:t>
      </w:r>
      <w:r>
        <w:t xml:space="preserve">be insured and the use of which is incidental to the use of the principal structure.</w:t>
      </w:r>
    </w:p>
    <w:p>
      <w:pPr>
        <w:pStyle w:val="BodyText"/>
      </w:pPr>
      <w:r>
        <w:rPr>
          <w:i/>
          <w:iCs/>
        </w:rPr>
        <w:t xml:space="preserve">Area of special flood hazard:</w:t>
      </w:r>
      <w:r>
        <w:t xml:space="preserve"> </w:t>
      </w:r>
      <w:r>
        <w:t xml:space="preserve">See definition for "special flood hazard area".</w:t>
      </w:r>
    </w:p>
    <w:p>
      <w:pPr>
        <w:pStyle w:val="BodyText"/>
      </w:pPr>
      <w:r>
        <w:rPr>
          <w:i/>
          <w:iCs/>
        </w:rPr>
        <w:t xml:space="preserve">Base flood:</w:t>
      </w:r>
      <w:r>
        <w:t xml:space="preserve"> </w:t>
      </w:r>
      <w:r>
        <w:t xml:space="preserve">The flood having a one percent chance of being equaled or exceeded in any given year.</w:t>
      </w:r>
    </w:p>
    <w:p>
      <w:pPr>
        <w:pStyle w:val="BodyText"/>
      </w:pPr>
      <w:r>
        <w:rPr>
          <w:i/>
          <w:iCs/>
        </w:rPr>
        <w:t xml:space="preserve">Base flood elevation (BFE):</w:t>
      </w:r>
      <w:r>
        <w:t xml:space="preserve"> </w:t>
      </w:r>
      <w:r>
        <w:t xml:space="preserve">The elevation of the crest of the base flood or 100-year flood. The height, as established</w:t>
      </w:r>
      <w:r>
        <w:t xml:space="preserve"> </w:t>
      </w:r>
      <w:r>
        <w:t xml:space="preserve">in relation to the North American Vertical Datum (NAVD) of 1988 (or other datum where</w:t>
      </w:r>
      <w:r>
        <w:t xml:space="preserve"> </w:t>
      </w:r>
      <w:r>
        <w:t xml:space="preserve">specified), in relation to mean sea level expected to be reached by the waters of</w:t>
      </w:r>
      <w:r>
        <w:t xml:space="preserve"> </w:t>
      </w:r>
      <w:r>
        <w:t xml:space="preserve">the base flood at pertinent points in the floodplains of coastal and riverine areas.</w:t>
      </w:r>
    </w:p>
    <w:p>
      <w:pPr>
        <w:pStyle w:val="BodyText"/>
      </w:pPr>
      <w:r>
        <w:rPr>
          <w:i/>
          <w:iCs/>
        </w:rPr>
        <w:t xml:space="preserve">Basement:</w:t>
      </w:r>
      <w:r>
        <w:t xml:space="preserve"> </w:t>
      </w:r>
      <w:r>
        <w:t xml:space="preserve">Any area of a building having its floor subgrade (below ground level) on all sides.</w:t>
      </w:r>
    </w:p>
    <w:p>
      <w:pPr>
        <w:pStyle w:val="BodyText"/>
      </w:pPr>
      <w:r>
        <w:rPr>
          <w:i/>
          <w:iCs/>
        </w:rPr>
        <w:t xml:space="preserve">Building:</w:t>
      </w:r>
      <w:r>
        <w:t xml:space="preserve"> </w:t>
      </w:r>
      <w:r>
        <w:t xml:space="preserve">See definition for "Structure".</w:t>
      </w:r>
    </w:p>
    <w:p>
      <w:pPr>
        <w:pStyle w:val="BodyText"/>
      </w:pPr>
      <w:r>
        <w:rPr>
          <w:i/>
          <w:iCs/>
        </w:rPr>
        <w:t xml:space="preserve">Coastal A Zone:</w:t>
      </w:r>
      <w:r>
        <w:t xml:space="preserve"> </w:t>
      </w:r>
      <w:r>
        <w:t xml:space="preserve">Area within a special flood hazard area, landward of a V zone or landward of an open</w:t>
      </w:r>
      <w:r>
        <w:t xml:space="preserve"> </w:t>
      </w:r>
      <w:r>
        <w:t xml:space="preserve">coast without mapped V zones. The principal source of flooding must be astronomical</w:t>
      </w:r>
      <w:r>
        <w:t xml:space="preserve"> </w:t>
      </w:r>
      <w:r>
        <w:t xml:space="preserve">tides, storm surges, seiches, or tsunamis, not riverine flooding. During the base</w:t>
      </w:r>
      <w:r>
        <w:t xml:space="preserve"> </w:t>
      </w:r>
      <w:r>
        <w:t xml:space="preserve">flood conditions, the potential for breaking wave heights shall be greater than or</w:t>
      </w:r>
      <w:r>
        <w:t xml:space="preserve"> </w:t>
      </w:r>
      <w:r>
        <w:t xml:space="preserve">equal to 1.5 feet.</w:t>
      </w:r>
    </w:p>
    <w:p>
      <w:pPr>
        <w:pStyle w:val="BodyText"/>
      </w:pPr>
      <w:r>
        <w:rPr>
          <w:i/>
          <w:iCs/>
        </w:rPr>
        <w:t xml:space="preserve">Cost:</w:t>
      </w:r>
      <w:r>
        <w:t xml:space="preserve"> </w:t>
      </w:r>
      <w:r>
        <w:t xml:space="preserve">As related to substantial improvements, the cost of any reconstruction, rehabilitation,</w:t>
      </w:r>
      <w:r>
        <w:t xml:space="preserve"> </w:t>
      </w:r>
      <w:r>
        <w:t xml:space="preserve">addition, alteration, repair or other improvement of a structure shall be established</w:t>
      </w:r>
      <w:r>
        <w:t xml:space="preserve"> </w:t>
      </w:r>
      <w:r>
        <w:t xml:space="preserve">by a detailed written contractor's estimate. The estimate shall include, but not be</w:t>
      </w:r>
      <w:r>
        <w:t xml:space="preserve"> </w:t>
      </w:r>
      <w:r>
        <w:t xml:space="preserve">limited to: the cost of materials (interior finishing elements, structural elements,</w:t>
      </w:r>
      <w:r>
        <w:t xml:space="preserve"> </w:t>
      </w:r>
      <w:r>
        <w:t xml:space="preserve">utility and service equipment); sales tax on materials, building equipment and fixtures,</w:t>
      </w:r>
      <w:r>
        <w:t xml:space="preserve"> </w:t>
      </w:r>
      <w:r>
        <w:t xml:space="preserve">including heating and air conditioning and utility meters; labor; built-in appliances;</w:t>
      </w:r>
      <w:r>
        <w:t xml:space="preserve"> </w:t>
      </w:r>
      <w:r>
        <w:t xml:space="preserve">demolition and site preparation; repairs made to damaged parts of the building worked</w:t>
      </w:r>
      <w:r>
        <w:t xml:space="preserve"> </w:t>
      </w:r>
      <w:r>
        <w:t xml:space="preserve">on at the same time; contractor's overhead; contractor's profit; and grand total.</w:t>
      </w:r>
      <w:r>
        <w:t xml:space="preserve"> </w:t>
      </w:r>
      <w:r>
        <w:t xml:space="preserve">Items to be excluded include: cost of plans and specifications, survey costs, permit</w:t>
      </w:r>
      <w:r>
        <w:t xml:space="preserve"> </w:t>
      </w:r>
      <w:r>
        <w:t xml:space="preserve">fees, costs to correct code violations subsequent to a violation notice, outside improvements</w:t>
      </w:r>
      <w:r>
        <w:t xml:space="preserve"> </w:t>
      </w:r>
      <w:r>
        <w:t xml:space="preserve">such as septic systems, water supply wells, landscaping, sidewalks, fences, yard lights,</w:t>
      </w:r>
      <w:r>
        <w:t xml:space="preserve"> </w:t>
      </w:r>
      <w:r>
        <w:t xml:space="preserve">irrigation systems, and detached structures such as garages, sheds, and gazebos.</w:t>
      </w:r>
    </w:p>
    <w:p>
      <w:pPr>
        <w:pStyle w:val="BodyText"/>
      </w:pPr>
      <w:r>
        <w:rPr>
          <w:i/>
          <w:iCs/>
        </w:rPr>
        <w:t xml:space="preserve">Development:</w:t>
      </w:r>
      <w:r>
        <w:t xml:space="preserve"> </w:t>
      </w:r>
      <w:r>
        <w:t xml:space="preserve">Any man-made change to improved or unimproved real estate, including, but not limited</w:t>
      </w:r>
      <w:r>
        <w:t xml:space="preserve"> </w:t>
      </w:r>
      <w:r>
        <w:t xml:space="preserve">to, the construction of buildings or other structures, mining, dredging, filling,</w:t>
      </w:r>
      <w:r>
        <w:t xml:space="preserve"> </w:t>
      </w:r>
      <w:r>
        <w:t xml:space="preserve">grading, paving, excavation or drilling operations or storage of equipment or materials.</w:t>
      </w:r>
    </w:p>
    <w:p>
      <w:pPr>
        <w:pStyle w:val="BodyText"/>
      </w:pPr>
      <w:r>
        <w:rPr>
          <w:i/>
          <w:iCs/>
        </w:rPr>
        <w:t xml:space="preserve">Existing manufactured home park or manufactured home subdivision: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 are to be affixed</w:t>
      </w:r>
      <w:r>
        <w:t xml:space="preserve"> </w:t>
      </w:r>
      <w:r>
        <w:t xml:space="preserve">(including, as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before</w:t>
      </w:r>
      <w:r>
        <w:t xml:space="preserve"> </w:t>
      </w:r>
      <w:r>
        <w:t xml:space="preserve">the effective date of the floodplain management regulations adopted by a community.</w:t>
      </w:r>
    </w:p>
    <w:p>
      <w:pPr>
        <w:pStyle w:val="BodyText"/>
      </w:pPr>
      <w:r>
        <w:rPr>
          <w:i/>
          <w:iCs/>
        </w:rPr>
        <w:t xml:space="preserve">Expansion to an existing manufactured home park or existing manufactured home subdivision:</w:t>
      </w:r>
      <w:r>
        <w:t xml:space="preserve"> </w:t>
      </w:r>
      <w:r>
        <w:t xml:space="preserve">The preparation of additional sites by the construction of facilities for servicing</w:t>
      </w:r>
      <w:r>
        <w:t xml:space="preserve"> </w:t>
      </w:r>
      <w:r>
        <w:t xml:space="preserve">the lots on which the manufacturing homes are to be affixed (including the installation</w:t>
      </w:r>
      <w:r>
        <w:t xml:space="preserve"> </w:t>
      </w:r>
      <w:r>
        <w:t xml:space="preserve">of utilities, the construction of streets, and either final site grading or the pouring</w:t>
      </w:r>
      <w:r>
        <w:t xml:space="preserve"> </w:t>
      </w:r>
      <w:r>
        <w:t xml:space="preserve">of concrete pads).</w:t>
      </w:r>
    </w:p>
    <w:p>
      <w:pPr>
        <w:pStyle w:val="BodyText"/>
      </w:pPr>
      <w:r>
        <w:rPr>
          <w:i/>
          <w:iCs/>
        </w:rPr>
        <w:t xml:space="preserve">Federal Emergency Management Agency (FEMA):</w:t>
      </w:r>
      <w:r>
        <w:t xml:space="preserve"> </w:t>
      </w:r>
      <w:r>
        <w:t xml:space="preserve">The federal agency that administers the National Flood Insurance Program (NFIP).</w:t>
      </w:r>
    </w:p>
    <w:p>
      <w:pPr>
        <w:pStyle w:val="BodyText"/>
      </w:pPr>
      <w:r>
        <w:rPr>
          <w:i/>
          <w:iCs/>
        </w:rPr>
        <w:t xml:space="preserve">Flood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flooding:</w:t>
      </w:r>
      <w:r>
        <w:t xml:space="preserve"> </w:t>
      </w:r>
      <w:r>
        <w:t xml:space="preserve">A general and temporary condition of partial or complete inundation of normally dry</w:t>
      </w:r>
      <w:r>
        <w:t xml:space="preserve"> </w:t>
      </w:r>
      <w:r>
        <w:t xml:space="preserve">land areas from either the overflow of inland or tidal waters or the unusual and rapid</w:t>
      </w:r>
      <w:r>
        <w:t xml:space="preserve"> </w:t>
      </w:r>
      <w:r>
        <w:t xml:space="preserve">accumulation or runoff of surface waters from any source.</w:t>
      </w:r>
    </w:p>
    <w:p>
      <w:pPr>
        <w:pStyle w:val="BodyText"/>
      </w:pPr>
      <w:r>
        <w:rPr>
          <w:i/>
          <w:iCs/>
        </w:rPr>
        <w:t xml:space="preserve">Flood insurance rate map (FIRM):</w:t>
      </w:r>
      <w:r>
        <w:t xml:space="preserve"> </w:t>
      </w:r>
      <w:r>
        <w:t xml:space="preserve">The official map of a community on which the Federal Insurance Administrator has</w:t>
      </w:r>
      <w:r>
        <w:t xml:space="preserve"> </w:t>
      </w:r>
      <w:r>
        <w:t xml:space="preserve">delineated both the special hazard areas and the risk premium zones applicable to</w:t>
      </w:r>
      <w:r>
        <w:t xml:space="preserve"> </w:t>
      </w:r>
      <w:r>
        <w:t xml:space="preserve">the community. A FIRM that has been made available digitally is called a digital flood</w:t>
      </w:r>
      <w:r>
        <w:t xml:space="preserve"> </w:t>
      </w:r>
      <w:r>
        <w:t xml:space="preserve">insurance rate map (DFIRM).</w:t>
      </w:r>
    </w:p>
    <w:p>
      <w:pPr>
        <w:pStyle w:val="BodyText"/>
      </w:pPr>
      <w:r>
        <w:rPr>
          <w:i/>
          <w:iCs/>
        </w:rPr>
        <w:t xml:space="preserve">Flood insurance study (FIS):</w:t>
      </w:r>
      <w:r>
        <w:t xml:space="preserve"> </w:t>
      </w:r>
      <w:r>
        <w:t xml:space="preserve">The official study of a community in which the Federal Emergency Management Agency</w:t>
      </w:r>
      <w:r>
        <w:t xml:space="preserve"> </w:t>
      </w:r>
      <w:r>
        <w:t xml:space="preserve">(FEMA) has conducted a technical engineering evaluation and determination of local</w:t>
      </w:r>
      <w:r>
        <w:t xml:space="preserve"> </w:t>
      </w:r>
      <w:r>
        <w:t xml:space="preserve">flood hazards, flood profiles and water surface elevations. The flood insurance rate</w:t>
      </w:r>
      <w:r>
        <w:t xml:space="preserve"> </w:t>
      </w:r>
      <w:r>
        <w:t xml:space="preserve">maps (FIRM), which accompany the FIS, provide both flood insurance rate zones and</w:t>
      </w:r>
      <w:r>
        <w:t xml:space="preserve"> </w:t>
      </w:r>
      <w:r>
        <w:t xml:space="preserve">base flood elevations, and may provide the regulatory floodway limits.</w:t>
      </w:r>
    </w:p>
    <w:p>
      <w:pPr>
        <w:pStyle w:val="BodyText"/>
      </w:pPr>
      <w:r>
        <w:rPr>
          <w:i/>
          <w:iCs/>
        </w:rPr>
        <w:t xml:space="preserve">Floodproofing:</w:t>
      </w:r>
      <w:r>
        <w:t xml:space="preserve"> </w:t>
      </w:r>
      <w:r>
        <w:t xml:space="preserve">Any combination of structural and non-structural additions, changes, or adjustments</w:t>
      </w:r>
      <w:r>
        <w:t xml:space="preserve"> </w:t>
      </w:r>
      <w:r>
        <w:t xml:space="preserve">to structures which reduce or eliminate flood damage to real estate or improved real</w:t>
      </w:r>
      <w:r>
        <w:t xml:space="preserve"> </w:t>
      </w:r>
      <w:r>
        <w:t xml:space="preserve">property, water and sanitary facilities, structures and their contents.</w:t>
      </w:r>
    </w:p>
    <w:p>
      <w:pPr>
        <w:pStyle w:val="BodyText"/>
      </w:pPr>
      <w:r>
        <w:rPr>
          <w:i/>
          <w:iCs/>
        </w:rPr>
        <w:t xml:space="preserve">Floodway:</w:t>
      </w:r>
      <w:r>
        <w:t xml:space="preserve"> </w:t>
      </w:r>
      <w:r>
        <w:t xml:space="preserve">The channel of a river or other watercourse and the adjacent land areas that must</w:t>
      </w:r>
      <w:r>
        <w:t xml:space="preserve"> </w:t>
      </w:r>
      <w:r>
        <w:t xml:space="preserve">be reserved in order to discharge the base flood without cumulatively increasing the</w:t>
      </w:r>
      <w:r>
        <w:t xml:space="preserve"> </w:t>
      </w:r>
      <w:r>
        <w:t xml:space="preserve">water surface elevation more than a designated height. For the purposes of these regulations,</w:t>
      </w:r>
      <w:r>
        <w:t xml:space="preserve"> </w:t>
      </w:r>
      <w:r>
        <w:t xml:space="preserve">the term "regulatory floodway" is synonymous in meaning with the term "floodway".</w:t>
      </w:r>
    </w:p>
    <w:p>
      <w:pPr>
        <w:pStyle w:val="BodyText"/>
      </w:pPr>
      <w:r>
        <w:rPr>
          <w:i/>
          <w:iCs/>
        </w:rPr>
        <w:t xml:space="preserve">Freeboard:</w:t>
      </w:r>
      <w:r>
        <w:t xml:space="preserve"> </w:t>
      </w:r>
      <w:r>
        <w:t xml:space="preserve">A factor of safety usually expressed in feet above a flood level for purposes of</w:t>
      </w:r>
      <w:r>
        <w:t xml:space="preserve"> </w:t>
      </w:r>
      <w:r>
        <w:t xml:space="preserve">floodplain management. "Freeboard" tends to compensate for the many unknown factors</w:t>
      </w:r>
      <w:r>
        <w:t xml:space="preserve"> </w:t>
      </w:r>
      <w:r>
        <w:t xml:space="preserve">that could contribute to flood heights greater than the height calculated for a selected</w:t>
      </w:r>
      <w:r>
        <w:t xml:space="preserve"> </w:t>
      </w:r>
      <w:r>
        <w:t xml:space="preserve">size flood and floodway conditions, such as wave action, bridge openings, and the</w:t>
      </w:r>
      <w:r>
        <w:t xml:space="preserve"> </w:t>
      </w:r>
      <w:r>
        <w:t xml:space="preserve">hydrological effect of urbanization of the watershed.</w:t>
      </w:r>
    </w:p>
    <w:p>
      <w:pPr>
        <w:pStyle w:val="BodyText"/>
      </w:pPr>
      <w:r>
        <w:rPr>
          <w:i/>
          <w:iCs/>
        </w:rPr>
        <w:t xml:space="preserve">Functionally dependent use or facility:</w:t>
      </w:r>
      <w:r>
        <w:t xml:space="preserve"> </w:t>
      </w:r>
      <w:r>
        <w:t xml:space="preserve">A use that cannot perform its intended purpose unless it is located or carried out</w:t>
      </w:r>
      <w:r>
        <w:t xml:space="preserve"> </w:t>
      </w:r>
      <w:r>
        <w:t xml:space="preserve">in close proximity to water. The term includes only docking facilities, port facilities</w:t>
      </w:r>
      <w:r>
        <w:t xml:space="preserve"> </w:t>
      </w:r>
      <w:r>
        <w:t xml:space="preserve">that are necessary for the loading and unloading of cargo or passengers, and ship</w:t>
      </w:r>
      <w:r>
        <w:t xml:space="preserve"> </w:t>
      </w:r>
      <w:r>
        <w:t xml:space="preserve">building and ship repair facilities.</w:t>
      </w:r>
    </w:p>
    <w:p>
      <w:pPr>
        <w:pStyle w:val="BodyText"/>
      </w:pPr>
      <w:r>
        <w:rPr>
          <w:i/>
          <w:iCs/>
        </w:rPr>
        <w:t xml:space="preserve">Highest adjacent grade (HAG):</w:t>
      </w:r>
      <w:r>
        <w:t xml:space="preserve"> </w:t>
      </w:r>
      <w:r>
        <w:t xml:space="preserve">The highest natural elevation of the ground surface prior to construction next to</w:t>
      </w:r>
      <w:r>
        <w:t xml:space="preserve"> </w:t>
      </w:r>
      <w:r>
        <w:t xml:space="preserve">the proposed walls of a structure.</w:t>
      </w:r>
    </w:p>
    <w:p>
      <w:pPr>
        <w:pStyle w:val="BodyText"/>
      </w:pPr>
      <w:r>
        <w:rPr>
          <w:i/>
          <w:iCs/>
        </w:rPr>
        <w:t xml:space="preserve">Historic structure:</w:t>
      </w:r>
      <w:r>
        <w:t xml:space="preserve"> </w:t>
      </w:r>
      <w:r>
        <w:t xml:space="preserve">Any structure that is:</w:t>
      </w:r>
    </w:p>
    <w:p>
      <w:pPr>
        <w:pStyle w:val="Compact"/>
        <w:numPr>
          <w:ilvl w:val="0"/>
          <w:numId w:val="1213"/>
        </w:numPr>
      </w:pPr>
    </w:p>
    <w:p>
      <w:pPr>
        <w:numPr>
          <w:ilvl w:val="1"/>
          <w:numId w:val="1214"/>
        </w:numPr>
      </w:pPr>
      <w:r>
        <w:t xml:space="preserve">(a)</w:t>
      </w:r>
      <w:r>
        <w:t xml:space="preserve"> </w:t>
      </w:r>
      <w:r>
        <w:t xml:space="preserve">Listed individually in the National Register of Historic Places (a listing maintained</w:t>
      </w:r>
      <w:r>
        <w:t xml:space="preserve"> </w:t>
      </w:r>
      <w:r>
        <w:t xml:space="preserve">by the Department of the Interior) or preliminarily determined by the Secretary of</w:t>
      </w:r>
      <w:r>
        <w:t xml:space="preserve"> </w:t>
      </w:r>
      <w:r>
        <w:t xml:space="preserve">the Interior as meeting the requirements for individual listing on the National Register;</w:t>
      </w:r>
    </w:p>
    <w:p>
      <w:pPr>
        <w:numPr>
          <w:ilvl w:val="1"/>
          <w:numId w:val="1214"/>
        </w:numPr>
      </w:pPr>
      <w:r>
        <w:t xml:space="preserve">(b)</w:t>
      </w:r>
      <w:r>
        <w:t xml:space="preserve"> </w:t>
      </w:r>
      <w:r>
        <w:t xml:space="preserve">Certified or preliminarily determined by the Secretary of the Interior as contributing</w:t>
      </w:r>
      <w:r>
        <w:t xml:space="preserve"> </w:t>
      </w:r>
      <w:r>
        <w:t xml:space="preserve">to the historic significance of a registered historic district or a district preliminarily</w:t>
      </w:r>
      <w:r>
        <w:t xml:space="preserve"> </w:t>
      </w:r>
      <w:r>
        <w:t xml:space="preserve">determined by the Secretary to qualify as a registered historic district;</w:t>
      </w:r>
    </w:p>
    <w:p>
      <w:pPr>
        <w:numPr>
          <w:ilvl w:val="1"/>
          <w:numId w:val="1214"/>
        </w:numPr>
      </w:pPr>
      <w:r>
        <w:t xml:space="preserve">(c)</w:t>
      </w:r>
      <w:r>
        <w:t xml:space="preserve"> </w:t>
      </w:r>
      <w:r>
        <w:t xml:space="preserve">Individually listed on a state inventory of historic places in states with historic</w:t>
      </w:r>
      <w:r>
        <w:t xml:space="preserve"> </w:t>
      </w:r>
      <w:r>
        <w:t xml:space="preserve">preservation programs which have been approved by the Secretary of the Interior; or</w:t>
      </w:r>
    </w:p>
    <w:p>
      <w:pPr>
        <w:numPr>
          <w:ilvl w:val="1"/>
          <w:numId w:val="1214"/>
        </w:numPr>
      </w:pPr>
      <w:r>
        <w:t xml:space="preserve">(d)</w:t>
      </w:r>
      <w:r>
        <w:t xml:space="preserve"> </w:t>
      </w:r>
      <w:r>
        <w:t xml:space="preserve">Individually listed on a local inventory of historic places in communities with historic</w:t>
      </w:r>
      <w:r>
        <w:t xml:space="preserve"> </w:t>
      </w:r>
      <w:r>
        <w:t xml:space="preserve">preservation programs that have been certified either:</w:t>
      </w:r>
    </w:p>
    <w:p>
      <w:pPr>
        <w:numPr>
          <w:ilvl w:val="2"/>
          <w:numId w:val="1215"/>
        </w:numPr>
      </w:pPr>
      <w:r>
        <w:t xml:space="preserve">(1)</w:t>
      </w:r>
      <w:r>
        <w:t xml:space="preserve"> </w:t>
      </w:r>
      <w:r>
        <w:t xml:space="preserve">By an approved state program as determined by the Secretary of the Interior, or</w:t>
      </w:r>
    </w:p>
    <w:p>
      <w:pPr>
        <w:numPr>
          <w:ilvl w:val="2"/>
          <w:numId w:val="1215"/>
        </w:numPr>
      </w:pPr>
      <w:r>
        <w:t xml:space="preserve">(2)</w:t>
      </w:r>
      <w:r>
        <w:t xml:space="preserve"> </w:t>
      </w:r>
      <w:r>
        <w:t xml:space="preserve">Directly by the Secretary of the Interior in states without approved programs.</w:t>
      </w:r>
    </w:p>
    <w:p>
      <w:pPr>
        <w:pStyle w:val="FirstParagraph"/>
      </w:pPr>
      <w:r>
        <w:rPr>
          <w:i/>
          <w:iCs/>
        </w:rPr>
        <w:t xml:space="preserve">Limit of moderate wave action (LiMWA):</w:t>
      </w:r>
      <w:r>
        <w:t xml:space="preserve"> </w:t>
      </w:r>
      <w:r>
        <w:t xml:space="preserve">An advisory line indicating the limit of the one and one-half-foot wave height during</w:t>
      </w:r>
      <w:r>
        <w:t xml:space="preserve"> </w:t>
      </w:r>
      <w:r>
        <w:t xml:space="preserve">the base flood.</w:t>
      </w:r>
    </w:p>
    <w:p>
      <w:pPr>
        <w:pStyle w:val="BodyText"/>
      </w:pPr>
      <w:r>
        <w:rPr>
          <w:i/>
          <w:iCs/>
        </w:rPr>
        <w:t xml:space="preserve">Lowest floor:</w:t>
      </w:r>
      <w:r>
        <w:t xml:space="preserve"> </w:t>
      </w:r>
      <w:r>
        <w:t xml:space="preserve">The lowest floor of the lowest enclosed area (including basement). An unfinished</w:t>
      </w:r>
      <w:r>
        <w:t xml:space="preserve"> </w:t>
      </w:r>
      <w:r>
        <w:t xml:space="preserve">or flood-resistant enclosure, usable solely for parking of vehicles, building access</w:t>
      </w:r>
      <w:r>
        <w:t xml:space="preserve"> </w:t>
      </w:r>
      <w:r>
        <w:t xml:space="preserve">or storage in an area other than a basement area is not considered a building's lowest</w:t>
      </w:r>
      <w:r>
        <w:t xml:space="preserve"> </w:t>
      </w:r>
      <w:r>
        <w:t xml:space="preserve">floor; provided, that such enclosure is not built so as to render the structure in</w:t>
      </w:r>
      <w:r>
        <w:t xml:space="preserve"> </w:t>
      </w:r>
      <w:r>
        <w:t xml:space="preserve">violation of the applicable non-elevation design requirements of § 60.3 [sic].</w:t>
      </w:r>
    </w:p>
    <w:p>
      <w:pPr>
        <w:pStyle w:val="BodyText"/>
      </w:pPr>
      <w:r>
        <w:rPr>
          <w:i/>
          <w:iCs/>
        </w:rPr>
        <w:t xml:space="preserve">Manufactured home:</w:t>
      </w:r>
      <w:r>
        <w:t xml:space="preserve"> </w:t>
      </w:r>
      <w:r>
        <w:t xml:space="preserve">A structure, transportable in one or more sections, which is built on a permanent</w:t>
      </w:r>
      <w:r>
        <w:t xml:space="preserve"> </w:t>
      </w:r>
      <w:r>
        <w:t xml:space="preserve">chassis and is designed for use with or without a permanent foundation when attached</w:t>
      </w:r>
      <w:r>
        <w:t xml:space="preserve"> </w:t>
      </w:r>
      <w:r>
        <w:t xml:space="preserve">to the required utilities. The term "manufactured home" does not include a "recreational</w:t>
      </w:r>
      <w:r>
        <w:t xml:space="preserve"> </w:t>
      </w:r>
      <w:r>
        <w:t xml:space="preserve">vehicle".</w:t>
      </w:r>
    </w:p>
    <w:p>
      <w:pPr>
        <w:pStyle w:val="BodyText"/>
      </w:pPr>
      <w:r>
        <w:rPr>
          <w:i/>
          <w:iCs/>
        </w:rPr>
        <w:t xml:space="preserve">Manufactured home park or manufactured home subdivision:</w:t>
      </w:r>
      <w:r>
        <w:t xml:space="preserve"> </w:t>
      </w:r>
      <w:r>
        <w:t xml:space="preserve">A parcel or contiguous parcels of land divided into two or more manufactured home</w:t>
      </w:r>
      <w:r>
        <w:t xml:space="preserve"> </w:t>
      </w:r>
      <w:r>
        <w:t xml:space="preserve">lots for rent or sale.</w:t>
      </w:r>
    </w:p>
    <w:p>
      <w:pPr>
        <w:pStyle w:val="BodyText"/>
      </w:pPr>
      <w:r>
        <w:rPr>
          <w:i/>
          <w:iCs/>
        </w:rPr>
        <w:t xml:space="preserve">Market value:</w:t>
      </w:r>
      <w:r>
        <w:t xml:space="preserve"> </w:t>
      </w:r>
      <w:r>
        <w:t xml:space="preserve">Market value is the price of a structure that a willing buyer and seller agree upon.</w:t>
      </w:r>
      <w:r>
        <w:t xml:space="preserve"> </w:t>
      </w:r>
      <w:r>
        <w:t xml:space="preserve">This can be determined by an independent appraisal by a professional appraiser; the</w:t>
      </w:r>
      <w:r>
        <w:t xml:space="preserve"> </w:t>
      </w:r>
      <w:r>
        <w:t xml:space="preserve">property's tax assessment, minus land value; the replacement cost minus depreciation</w:t>
      </w:r>
      <w:r>
        <w:t xml:space="preserve"> </w:t>
      </w:r>
      <w:r>
        <w:t xml:space="preserve">of the structure; the structure's actual cash value.</w:t>
      </w:r>
    </w:p>
    <w:p>
      <w:pPr>
        <w:pStyle w:val="BodyText"/>
      </w:pPr>
      <w:r>
        <w:rPr>
          <w:i/>
          <w:iCs/>
        </w:rPr>
        <w:t xml:space="preserve">New construction:</w:t>
      </w:r>
      <w:r>
        <w:t xml:space="preserve"> </w:t>
      </w:r>
      <w:r>
        <w:t xml:space="preserve">Structures for which the "start of construction" commenced on or after the effective</w:t>
      </w:r>
      <w:r>
        <w:t xml:space="preserve"> </w:t>
      </w:r>
      <w:r>
        <w:t xml:space="preserve">date of an initial FIRM or after December 31, 1974, whichever is later, and includes</w:t>
      </w:r>
      <w:r>
        <w:t xml:space="preserve"> </w:t>
      </w:r>
      <w:r>
        <w:t xml:space="preserve">any subsequent improvements to such structures. For floodplain management purposes,</w:t>
      </w:r>
      <w:r>
        <w:t xml:space="preserve"> </w:t>
      </w:r>
      <w:r>
        <w:t xml:space="preserve">new construction means structures for which the start of construction commenced on</w:t>
      </w:r>
      <w:r>
        <w:t xml:space="preserve"> </w:t>
      </w:r>
      <w:r>
        <w:t xml:space="preserve">or after the effective date of a floodplain management regulation adopted by a community</w:t>
      </w:r>
      <w:r>
        <w:t xml:space="preserve"> </w:t>
      </w:r>
      <w:r>
        <w:t xml:space="preserve">and includes any subsequent improvements to such structures.</w:t>
      </w:r>
    </w:p>
    <w:p>
      <w:pPr>
        <w:pStyle w:val="BodyText"/>
      </w:pPr>
      <w:r>
        <w:rPr>
          <w:i/>
          <w:iCs/>
        </w:rPr>
        <w:t xml:space="preserve">New manufactured home park or manufactured home subdivision: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homes are to be affixed</w:t>
      </w:r>
      <w:r>
        <w:t xml:space="preserve"> </w:t>
      </w:r>
      <w:r>
        <w:t xml:space="preserve">(including at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on or</w:t>
      </w:r>
      <w:r>
        <w:t xml:space="preserve"> </w:t>
      </w:r>
      <w:r>
        <w:t xml:space="preserve">after the effective date of floodplain regulations adopted by the community.</w:t>
      </w:r>
    </w:p>
    <w:p>
      <w:pPr>
        <w:pStyle w:val="BodyText"/>
      </w:pPr>
      <w:r>
        <w:rPr>
          <w:i/>
          <w:iCs/>
        </w:rPr>
        <w:t xml:space="preserve">Recreational vehicle:</w:t>
      </w:r>
      <w:r>
        <w:t xml:space="preserve"> </w:t>
      </w:r>
      <w:r>
        <w:t xml:space="preserve">A vehicle which is:</w:t>
      </w:r>
    </w:p>
    <w:p>
      <w:pPr>
        <w:pStyle w:val="Compact"/>
        <w:numPr>
          <w:ilvl w:val="0"/>
          <w:numId w:val="1216"/>
        </w:numPr>
      </w:pPr>
    </w:p>
    <w:p>
      <w:pPr>
        <w:numPr>
          <w:ilvl w:val="1"/>
          <w:numId w:val="1217"/>
        </w:numPr>
      </w:pPr>
      <w:r>
        <w:t xml:space="preserve">(a)</w:t>
      </w:r>
      <w:r>
        <w:t xml:space="preserve"> </w:t>
      </w:r>
      <w:r>
        <w:t xml:space="preserve">Built on a single chassis;</w:t>
      </w:r>
    </w:p>
    <w:p>
      <w:pPr>
        <w:numPr>
          <w:ilvl w:val="1"/>
          <w:numId w:val="1217"/>
        </w:numPr>
      </w:pPr>
      <w:r>
        <w:t xml:space="preserve">(b)</w:t>
      </w:r>
      <w:r>
        <w:t xml:space="preserve"> </w:t>
      </w:r>
      <w:r>
        <w:t xml:space="preserve">Four hundred square feet or less when measured at the largest horizontal projection;</w:t>
      </w:r>
    </w:p>
    <w:p>
      <w:pPr>
        <w:numPr>
          <w:ilvl w:val="1"/>
          <w:numId w:val="1217"/>
        </w:numPr>
      </w:pPr>
      <w:r>
        <w:t xml:space="preserve">(c)</w:t>
      </w:r>
      <w:r>
        <w:t xml:space="preserve"> </w:t>
      </w:r>
      <w:r>
        <w:t xml:space="preserve">Designed to be self-propelled or permanently towable by a light duty truck; and</w:t>
      </w:r>
    </w:p>
    <w:p>
      <w:pPr>
        <w:numPr>
          <w:ilvl w:val="1"/>
          <w:numId w:val="1217"/>
        </w:numPr>
      </w:pPr>
      <w:r>
        <w:t xml:space="preserve">(d)</w:t>
      </w:r>
      <w:r>
        <w:t xml:space="preserve"> </w:t>
      </w:r>
      <w:r>
        <w:t xml:space="preserve">Designed primarily not for use as a permanent dwelling but as a temporary living quarters</w:t>
      </w:r>
      <w:r>
        <w:t xml:space="preserve"> </w:t>
      </w:r>
      <w:r>
        <w:t xml:space="preserve">for recreational, camping, travel, or seasonal use.</w:t>
      </w:r>
    </w:p>
    <w:p>
      <w:pPr>
        <w:pStyle w:val="FirstParagraph"/>
      </w:pPr>
      <w:r>
        <w:rPr>
          <w:i/>
          <w:iCs/>
        </w:rPr>
        <w:t xml:space="preserve">Regulatory floodway:</w:t>
      </w:r>
      <w:r>
        <w:t xml:space="preserve"> </w:t>
      </w:r>
      <w:r>
        <w:t xml:space="preserve">See definition for "floodway".</w:t>
      </w:r>
    </w:p>
    <w:p>
      <w:pPr>
        <w:pStyle w:val="BodyText"/>
      </w:pPr>
      <w:r>
        <w:rPr>
          <w:i/>
          <w:iCs/>
        </w:rPr>
        <w:t xml:space="preserve">Sheet flow area</w:t>
      </w:r>
      <w:r>
        <w:t xml:space="preserve"> </w:t>
      </w:r>
      <w:r>
        <w:t xml:space="preserve">(for community with AO, AH, or VO zones only): See definition for "area of shallow</w:t>
      </w:r>
      <w:r>
        <w:t xml:space="preserve"> </w:t>
      </w:r>
      <w:r>
        <w:t xml:space="preserve">flooding".</w:t>
      </w:r>
    </w:p>
    <w:p>
      <w:pPr>
        <w:pStyle w:val="BodyText"/>
      </w:pPr>
      <w:r>
        <w:rPr>
          <w:i/>
          <w:iCs/>
        </w:rPr>
        <w:t xml:space="preserve">Special flood hazard area (SFHA):</w:t>
      </w:r>
      <w:r>
        <w:t xml:space="preserve"> </w:t>
      </w:r>
      <w:r>
        <w:t xml:space="preserve">The land in the floodplain within a community subject to a one percent or greater</w:t>
      </w:r>
      <w:r>
        <w:t xml:space="preserve"> </w:t>
      </w:r>
      <w:r>
        <w:t xml:space="preserve">chance of flooding in any given year. After detailed ratemaking has been completed</w:t>
      </w:r>
      <w:r>
        <w:t xml:space="preserve"> </w:t>
      </w:r>
      <w:r>
        <w:t xml:space="preserve">in preparation for publication of the flood insurance rate map, Zone A usually is</w:t>
      </w:r>
      <w:r>
        <w:t xml:space="preserve"> </w:t>
      </w:r>
      <w:r>
        <w:t xml:space="preserve">refined into Zones A, AO, AH, A1-30, AE, A99, AR, AR/A1-30, AR/AE, AR/AO, AR/AH, AR/A,</w:t>
      </w:r>
      <w:r>
        <w:t xml:space="preserve"> </w:t>
      </w:r>
      <w:r>
        <w:t xml:space="preserve">VO, or V1-30, VE or V. For purposes of these regulations, the term "special flood</w:t>
      </w:r>
      <w:r>
        <w:t xml:space="preserve"> </w:t>
      </w:r>
      <w:r>
        <w:t xml:space="preserve">hazard area" is synonymous in meaning with the phrase "area of special flood hazard".</w:t>
      </w:r>
    </w:p>
    <w:p>
      <w:pPr>
        <w:pStyle w:val="BodyText"/>
      </w:pPr>
      <w:r>
        <w:rPr>
          <w:i/>
          <w:iCs/>
        </w:rPr>
        <w:t xml:space="preserve">Start of construction:</w:t>
      </w:r>
      <w:r>
        <w:t xml:space="preserve"> </w:t>
      </w:r>
      <w:r>
        <w:t xml:space="preserve">For other than new construction or substantial improvements under the Coastal Barrier</w:t>
      </w:r>
      <w:r>
        <w:t xml:space="preserve"> </w:t>
      </w:r>
      <w:r>
        <w:t xml:space="preserve">Resources Act (P.L. 97-348), includes substantial improvement and means the date the</w:t>
      </w:r>
      <w:r>
        <w:t xml:space="preserve"> </w:t>
      </w:r>
      <w:r>
        <w:t xml:space="preserve">building permit was issued, provided the actual start of construction, repair, reconstruction,</w:t>
      </w:r>
      <w:r>
        <w:t xml:space="preserve"> </w:t>
      </w:r>
      <w:r>
        <w:t xml:space="preserve">rehabilitation, addition placement, substantial improvement or other improvement was</w:t>
      </w:r>
      <w:r>
        <w:t xml:space="preserve"> </w:t>
      </w:r>
      <w:r>
        <w:t xml:space="preserve">within 180 days of the permit date. The actual start means either the first placement</w:t>
      </w:r>
      <w:r>
        <w:t xml:space="preserve"> </w:t>
      </w:r>
      <w:r>
        <w:t xml:space="preserve">of permanent construction of a structure on a site, such as the pouring of slab or</w:t>
      </w:r>
      <w:r>
        <w:t xml:space="preserve"> </w:t>
      </w:r>
      <w:r>
        <w:t xml:space="preserve">footings, the installation of piles, the construction of columns, or any work beyond</w:t>
      </w:r>
      <w:r>
        <w:t xml:space="preserve"> </w:t>
      </w:r>
      <w:r>
        <w:t xml:space="preserve">the stage of excavation, or the placement of a manufactured home on a foundation.</w:t>
      </w:r>
      <w:r>
        <w:t xml:space="preserve"> </w:t>
      </w:r>
      <w:r>
        <w:t xml:space="preserve">Permanent construction does not include land preparation, such as clearing, grading</w:t>
      </w:r>
      <w:r>
        <w:t xml:space="preserve"> </w:t>
      </w:r>
      <w:r>
        <w:t xml:space="preserve">and filling; nor does it include the installation of streets and/or walkways; nor</w:t>
      </w:r>
      <w:r>
        <w:t xml:space="preserve"> </w:t>
      </w:r>
      <w:r>
        <w:t xml:space="preserve">does it include excavation for a basement, footings, piers, or foundations or the</w:t>
      </w:r>
      <w:r>
        <w:t xml:space="preserve"> </w:t>
      </w:r>
      <w:r>
        <w:t xml:space="preserve">erections of temporary forms; nor does it include the installation on the property</w:t>
      </w:r>
      <w:r>
        <w:t xml:space="preserve"> </w:t>
      </w:r>
      <w:r>
        <w:t xml:space="preserve">of accessory buildings, such as garages or sheds not occupied as dwelling units or</w:t>
      </w:r>
      <w:r>
        <w:t xml:space="preserve"> </w:t>
      </w:r>
      <w:r>
        <w:t xml:space="preserve">not part of the main structure. For a substantial improvement, the actual start of</w:t>
      </w:r>
      <w:r>
        <w:t xml:space="preserve"> </w:t>
      </w:r>
      <w:r>
        <w:t xml:space="preserve">construction means the first alteration of any wall, ceiling, floor, or other structural</w:t>
      </w:r>
      <w:r>
        <w:t xml:space="preserve"> </w:t>
      </w:r>
      <w:r>
        <w:t xml:space="preserve">part of a building, whether or not that alteration affects the external dimensions</w:t>
      </w:r>
      <w:r>
        <w:t xml:space="preserve"> </w:t>
      </w:r>
      <w:r>
        <w:t xml:space="preserve">of the building.</w:t>
      </w:r>
    </w:p>
    <w:p>
      <w:pPr>
        <w:pStyle w:val="BodyText"/>
      </w:pPr>
      <w:r>
        <w:rPr>
          <w:i/>
          <w:iCs/>
        </w:rPr>
        <w:t xml:space="preserve">Structure:</w:t>
      </w:r>
      <w:r>
        <w:t xml:space="preserve"> </w:t>
      </w:r>
      <w:r>
        <w:t xml:space="preserve">For floodplain management purposes, a walled and roofed building, including a gas</w:t>
      </w:r>
      <w:r>
        <w:t xml:space="preserve"> </w:t>
      </w:r>
      <w:r>
        <w:t xml:space="preserve">or liquid storage tank, that is principally above ground, as well as a manufactured</w:t>
      </w:r>
      <w:r>
        <w:t xml:space="preserve"> </w:t>
      </w:r>
      <w:r>
        <w:t xml:space="preserve">home.</w:t>
      </w:r>
    </w:p>
    <w:p>
      <w:pPr>
        <w:pStyle w:val="BodyText"/>
      </w:pPr>
      <w:r>
        <w:t xml:space="preserve">For insurance purposes, means:</w:t>
      </w:r>
    </w:p>
    <w:p>
      <w:pPr>
        <w:pStyle w:val="Compact"/>
        <w:numPr>
          <w:ilvl w:val="0"/>
          <w:numId w:val="1218"/>
        </w:numPr>
      </w:pPr>
    </w:p>
    <w:p>
      <w:pPr>
        <w:numPr>
          <w:ilvl w:val="1"/>
          <w:numId w:val="1219"/>
        </w:numPr>
      </w:pPr>
      <w:r>
        <w:t xml:space="preserve">(1)</w:t>
      </w:r>
      <w:r>
        <w:t xml:space="preserve"> </w:t>
      </w:r>
      <w:r>
        <w:t xml:space="preserve">A building with two or more outside rigid walls and a fully secured roof, that is</w:t>
      </w:r>
      <w:r>
        <w:t xml:space="preserve"> </w:t>
      </w:r>
      <w:r>
        <w:t xml:space="preserve">affixed to a permanent site;</w:t>
      </w:r>
    </w:p>
    <w:p>
      <w:pPr>
        <w:numPr>
          <w:ilvl w:val="1"/>
          <w:numId w:val="1219"/>
        </w:numPr>
      </w:pPr>
      <w:r>
        <w:t xml:space="preserve">(2)</w:t>
      </w:r>
      <w:r>
        <w:t xml:space="preserve"> </w:t>
      </w:r>
      <w:r>
        <w:t xml:space="preserve">A manufactured home ("a manufactured home," also known as a mobile home, is a structure;</w:t>
      </w:r>
      <w:r>
        <w:t xml:space="preserve"> </w:t>
      </w:r>
      <w:r>
        <w:t xml:space="preserve">built on permanent chassis, transported to its site in one or more sections, and affixed</w:t>
      </w:r>
      <w:r>
        <w:t xml:space="preserve"> </w:t>
      </w:r>
      <w:r>
        <w:t xml:space="preserve">to a permanent foundation); or</w:t>
      </w:r>
    </w:p>
    <w:p>
      <w:pPr>
        <w:numPr>
          <w:ilvl w:val="1"/>
          <w:numId w:val="1219"/>
        </w:numPr>
      </w:pPr>
      <w:r>
        <w:t xml:space="preserve">(3)</w:t>
      </w:r>
      <w:r>
        <w:t xml:space="preserve"> </w:t>
      </w:r>
      <w:r>
        <w:t xml:space="preserve">A travel trailer, without wheels, built on a chassis and affixed to a permanent foundation,</w:t>
      </w:r>
      <w:r>
        <w:t xml:space="preserve"> </w:t>
      </w:r>
      <w:r>
        <w:t xml:space="preserve">that is regulated under the community's floodplain management and building ordinances</w:t>
      </w:r>
      <w:r>
        <w:t xml:space="preserve"> </w:t>
      </w:r>
      <w:r>
        <w:t xml:space="preserve">or laws.</w:t>
      </w:r>
    </w:p>
    <w:p>
      <w:pPr>
        <w:pStyle w:val="FirstParagraph"/>
      </w:pPr>
      <w:r>
        <w:t xml:space="preserve">For the latter purpose, "structure" does not mean recreational vehicle or a park trailer</w:t>
      </w:r>
      <w:r>
        <w:t xml:space="preserve"> </w:t>
      </w:r>
      <w:r>
        <w:t xml:space="preserve">or other similar vehicle, except as described in paragraph (3) of this definition,</w:t>
      </w:r>
      <w:r>
        <w:t xml:space="preserve"> </w:t>
      </w:r>
      <w:r>
        <w:t xml:space="preserve">or a gas or liquid storage tank.</w:t>
      </w:r>
    </w:p>
    <w:p>
      <w:pPr>
        <w:pStyle w:val="BodyText"/>
      </w:pPr>
      <w:r>
        <w:rPr>
          <w:i/>
          <w:iCs/>
        </w:rPr>
        <w:t xml:space="preserve">Substantial damage:</w:t>
      </w:r>
      <w:r>
        <w:t xml:space="preserve"> </w:t>
      </w:r>
      <w:r>
        <w:t xml:space="preserve">Damage of any origin sustained by a structure, whereby the cost of restoring the</w:t>
      </w:r>
      <w:r>
        <w:t xml:space="preserve"> </w:t>
      </w:r>
      <w:r>
        <w:t xml:space="preserve">structure to before damaged condition would equal or exceed 50 percent of the market</w:t>
      </w:r>
      <w:r>
        <w:t xml:space="preserve"> </w:t>
      </w:r>
      <w:r>
        <w:t xml:space="preserve">value of the structure before the damage occurred.</w:t>
      </w:r>
    </w:p>
    <w:p>
      <w:pPr>
        <w:pStyle w:val="BodyText"/>
      </w:pPr>
      <w:r>
        <w:rPr>
          <w:i/>
          <w:iCs/>
        </w:rPr>
        <w:t xml:space="preserve">Substantial improvement:</w:t>
      </w:r>
      <w:r>
        <w:t xml:space="preserve"> </w:t>
      </w:r>
      <w:r>
        <w:t xml:space="preserve">Any reconstruction, rehabilitation, addition or other improvements to a structure,</w:t>
      </w:r>
      <w:r>
        <w:t xml:space="preserve"> </w:t>
      </w:r>
      <w:r>
        <w:t xml:space="preserve">the cost of which equals or exceeds 50 percent of the market value of the structure</w:t>
      </w:r>
      <w:r>
        <w:t xml:space="preserve"> </w:t>
      </w:r>
      <w:r>
        <w:t xml:space="preserve">before the "start of construction" of the improvement. This term includes structures</w:t>
      </w:r>
      <w:r>
        <w:t xml:space="preserve"> </w:t>
      </w:r>
      <w:r>
        <w:t xml:space="preserve">which have incurred "substantial damage", regardless of the actual repair work performed.</w:t>
      </w:r>
      <w:r>
        <w:t xml:space="preserve"> </w:t>
      </w:r>
      <w:r>
        <w:t xml:space="preserve">The term does not, however, include:</w:t>
      </w:r>
    </w:p>
    <w:p>
      <w:pPr>
        <w:pStyle w:val="Compact"/>
        <w:numPr>
          <w:ilvl w:val="0"/>
          <w:numId w:val="1220"/>
        </w:numPr>
      </w:pPr>
    </w:p>
    <w:p>
      <w:pPr>
        <w:numPr>
          <w:ilvl w:val="1"/>
          <w:numId w:val="1221"/>
        </w:numPr>
      </w:pPr>
      <w:r>
        <w:t xml:space="preserve">(1)</w:t>
      </w:r>
      <w:r>
        <w:t xml:space="preserve"> </w:t>
      </w:r>
      <w:r>
        <w:t xml:space="preserve">Any project to correct existing violations of state or local health, sanitary, or</w:t>
      </w:r>
      <w:r>
        <w:t xml:space="preserve"> </w:t>
      </w:r>
      <w:r>
        <w:t xml:space="preserve">safety code specifications which have been identified by the local code enforcement</w:t>
      </w:r>
      <w:r>
        <w:t xml:space="preserve"> </w:t>
      </w:r>
      <w:r>
        <w:t xml:space="preserve">official and which are the minimum necessary to assure safe living conditions; or</w:t>
      </w:r>
    </w:p>
    <w:p>
      <w:pPr>
        <w:numPr>
          <w:ilvl w:val="1"/>
          <w:numId w:val="1221"/>
        </w:numPr>
      </w:pPr>
      <w:r>
        <w:t xml:space="preserve">(2)</w:t>
      </w:r>
      <w:r>
        <w:t xml:space="preserve"> </w:t>
      </w:r>
      <w:r>
        <w:t xml:space="preserve">Any alteration of the "historic structure" provided that the alteration will not preclude</w:t>
      </w:r>
      <w:r>
        <w:t xml:space="preserve"> </w:t>
      </w:r>
      <w:r>
        <w:t xml:space="preserve">the structure's continued designation as a "historic structure".</w:t>
      </w:r>
    </w:p>
    <w:p>
      <w:pPr>
        <w:pStyle w:val="FirstParagraph"/>
      </w:pPr>
      <w:r>
        <w:rPr>
          <w:i/>
          <w:iCs/>
        </w:rPr>
        <w:t xml:space="preserve">Variance:</w:t>
      </w:r>
      <w:r>
        <w:t xml:space="preserve"> </w:t>
      </w:r>
      <w:r>
        <w:t xml:space="preserve">A grant of relief by a community from the terms of the floodplain management ordinance</w:t>
      </w:r>
      <w:r>
        <w:t xml:space="preserve"> </w:t>
      </w:r>
      <w:r>
        <w:t xml:space="preserve">that allows construction in a manner otherwise prohibited and where specific enforcement</w:t>
      </w:r>
      <w:r>
        <w:t xml:space="preserve"> </w:t>
      </w:r>
      <w:r>
        <w:t xml:space="preserve">would result in unnecessary hardship.</w:t>
      </w:r>
    </w:p>
    <w:p>
      <w:pPr>
        <w:pStyle w:val="BodyText"/>
      </w:pPr>
      <w:r>
        <w:rPr>
          <w:i/>
          <w:iCs/>
        </w:rPr>
        <w:t xml:space="preserve">Violation:</w:t>
      </w:r>
      <w:r>
        <w:t xml:space="preserve"> </w:t>
      </w:r>
      <w:r>
        <w:t xml:space="preserve">Failure of a structure or other development to be fully compliant with the community's</w:t>
      </w:r>
      <w:r>
        <w:t xml:space="preserve"> </w:t>
      </w:r>
      <w:r>
        <w:t xml:space="preserve">floodplain management ordinance. Construction or other development without required</w:t>
      </w:r>
      <w:r>
        <w:t xml:space="preserve"> </w:t>
      </w:r>
      <w:r>
        <w:t xml:space="preserve">permits, lowest floor elevation documentation, floodproofing certificates or required</w:t>
      </w:r>
      <w:r>
        <w:t xml:space="preserve"> </w:t>
      </w:r>
      <w:r>
        <w:t xml:space="preserve">floodway encroachment calculations is presumed to be in violation until such time</w:t>
      </w:r>
      <w:r>
        <w:t xml:space="preserve"> </w:t>
      </w:r>
      <w:r>
        <w:t xml:space="preserve">as that documentation is provided.</w:t>
      </w:r>
    </w:p>
    <w:p>
      <w:pPr>
        <w:pStyle w:val="BodyText"/>
      </w:pPr>
      <w:r>
        <w:rPr>
          <w:i/>
          <w:iCs/>
        </w:rPr>
        <w:t xml:space="preserve">(Ch. 580, § I, 8-20-13; Ch. 628, § III, 9-15-15; Ch. 914, § I(Att.), 12-19-23)</w:t>
      </w:r>
    </w:p>
    <w:bookmarkEnd w:id="168"/>
    <w:bookmarkStart w:id="169" w:name="permit-required"/>
    <w:p>
      <w:pPr>
        <w:pStyle w:val="Heading3"/>
      </w:pPr>
      <w:r>
        <w:t xml:space="preserve">§ 19-309. Permit required</w:t>
      </w:r>
    </w:p>
    <w:p>
      <w:pPr>
        <w:pStyle w:val="FirstParagraph"/>
      </w:pPr>
      <w:r>
        <w:t xml:space="preserve">All proposed construction or other development within a special flood hazard area</w:t>
      </w:r>
      <w:r>
        <w:t xml:space="preserve"> </w:t>
      </w:r>
      <w:r>
        <w:t xml:space="preserve">shall require a permit. The National Flood Insurance Program Special Flood Hazard</w:t>
      </w:r>
      <w:r>
        <w:t xml:space="preserve"> </w:t>
      </w:r>
      <w:r>
        <w:t xml:space="preserve">Area requires permits for all projects that meet the definition of development, not</w:t>
      </w:r>
      <w:r>
        <w:t xml:space="preserve"> </w:t>
      </w:r>
      <w:r>
        <w:t xml:space="preserve">just "building" projects. Development projects include any filling, grading, excavation,</w:t>
      </w:r>
      <w:r>
        <w:t xml:space="preserve"> </w:t>
      </w:r>
      <w:r>
        <w:t xml:space="preserve">mining, drilling, storage of materials, temporary stream crossings. If the construction</w:t>
      </w:r>
      <w:r>
        <w:t xml:space="preserve"> </w:t>
      </w:r>
      <w:r>
        <w:t xml:space="preserve">or other development within a special flood hazard area is not covered by a building</w:t>
      </w:r>
      <w:r>
        <w:t xml:space="preserve"> </w:t>
      </w:r>
      <w:r>
        <w:t xml:space="preserve">permit, all other nonstructural activities shall be permitted by either the Rhode</w:t>
      </w:r>
      <w:r>
        <w:t xml:space="preserve"> </w:t>
      </w:r>
      <w:r>
        <w:t xml:space="preserve">Island Coastal Resources Management Council and/or the Rhode Island Department of</w:t>
      </w:r>
      <w:r>
        <w:t xml:space="preserve"> </w:t>
      </w:r>
      <w:r>
        <w:t xml:space="preserve">Environmental Management as applicable. Therefore if another state agency issues a</w:t>
      </w:r>
      <w:r>
        <w:t xml:space="preserve"> </w:t>
      </w:r>
      <w:r>
        <w:t xml:space="preserve">permit, the local building official must have the opportunity for input and keep a</w:t>
      </w:r>
      <w:r>
        <w:t xml:space="preserve"> </w:t>
      </w:r>
      <w:r>
        <w:t xml:space="preserve">copy of the respective permit in their files.</w:t>
      </w:r>
    </w:p>
    <w:p>
      <w:pPr>
        <w:pStyle w:val="BodyText"/>
      </w:pPr>
      <w:r>
        <w:t xml:space="preserve">Prior to the issuance of a building or development permit, the applicant shall submit</w:t>
      </w:r>
      <w:r>
        <w:t xml:space="preserve"> </w:t>
      </w:r>
      <w:r>
        <w:t xml:space="preserve">evidence that all necessary permits and approvals have been received from all government</w:t>
      </w:r>
      <w:r>
        <w:t xml:space="preserve"> </w:t>
      </w:r>
      <w:r>
        <w:t xml:space="preserve">agencies from which approval is required by federal or state law.</w:t>
      </w:r>
    </w:p>
    <w:p>
      <w:pPr>
        <w:pStyle w:val="BodyText"/>
      </w:pPr>
      <w:r>
        <w:rPr>
          <w:i/>
          <w:iCs/>
        </w:rPr>
        <w:t xml:space="preserve">(Ch. 580, § I, 8-20-13)</w:t>
      </w:r>
    </w:p>
    <w:bookmarkEnd w:id="169"/>
    <w:bookmarkStart w:id="170" w:name="permit-fee"/>
    <w:p>
      <w:pPr>
        <w:pStyle w:val="Heading3"/>
      </w:pPr>
      <w:r>
        <w:t xml:space="preserve">§ 19-310. Permit fee</w:t>
      </w:r>
    </w:p>
    <w:p>
      <w:pPr>
        <w:pStyle w:val="FirstParagraph"/>
      </w:pPr>
      <w:r>
        <w:t xml:space="preserve">A permit fee (based on the cost of the construction) may be required to be paid to</w:t>
      </w:r>
      <w:r>
        <w:t xml:space="preserve"> </w:t>
      </w:r>
      <w:r>
        <w:t xml:space="preserve">the City of East Providence and a copy of a receipt for the same shall accompany the</w:t>
      </w:r>
      <w:r>
        <w:t xml:space="preserve"> </w:t>
      </w:r>
      <w:r>
        <w:t xml:space="preserve">application. An additional fee may be charged if the permitting authority and/or board</w:t>
      </w:r>
      <w:r>
        <w:t xml:space="preserve"> </w:t>
      </w:r>
      <w:r>
        <w:t xml:space="preserve">of appeals need the assistance of a professional engineer.</w:t>
      </w:r>
    </w:p>
    <w:p>
      <w:pPr>
        <w:pStyle w:val="BodyText"/>
      </w:pPr>
      <w:r>
        <w:rPr>
          <w:i/>
          <w:iCs/>
        </w:rPr>
        <w:t xml:space="preserve">(Ch. 580, § I, 8-20-13; Ch. 914, § I(Att.), 12-19-23)</w:t>
      </w:r>
    </w:p>
    <w:bookmarkEnd w:id="170"/>
    <w:bookmarkStart w:id="171" w:name="notification-of-watercourse-alteration"/>
    <w:p>
      <w:pPr>
        <w:pStyle w:val="Heading3"/>
      </w:pPr>
      <w:r>
        <w:t xml:space="preserve">§ 19-311. Notification of watercourse alteration</w:t>
      </w:r>
    </w:p>
    <w:p>
      <w:pPr>
        <w:numPr>
          <w:ilvl w:val="0"/>
          <w:numId w:val="1222"/>
        </w:numPr>
      </w:pPr>
      <w:r>
        <w:t xml:space="preserve">(a)</w:t>
      </w:r>
      <w:r>
        <w:t xml:space="preserve"> </w:t>
      </w:r>
      <w:r>
        <w:t xml:space="preserve">In a riverine situation, the building official or his/her designee shall notify the</w:t>
      </w:r>
      <w:r>
        <w:t xml:space="preserve"> </w:t>
      </w:r>
      <w:r>
        <w:t xml:space="preserve">following of any alteration or relocation of a watercourse:</w:t>
      </w:r>
    </w:p>
    <w:p>
      <w:pPr>
        <w:pStyle w:val="FirstParagraph"/>
      </w:pPr>
      <w:r>
        <w:t xml:space="preserve">• Adjacent communities</w:t>
      </w:r>
    </w:p>
    <w:p>
      <w:pPr>
        <w:pStyle w:val="BodyText"/>
      </w:pPr>
      <w:r>
        <w:t xml:space="preserve">• Bordering states (optional)</w:t>
      </w:r>
    </w:p>
    <w:p>
      <w:pPr>
        <w:pStyle w:val="BodyText"/>
      </w:pPr>
      <w:r>
        <w:t xml:space="preserve">• NFIP State Coordinator</w:t>
      </w:r>
      <w:r>
        <w:br/>
      </w:r>
      <w:r>
        <w:t xml:space="preserve">Rhode Island Emergency Management Agency</w:t>
      </w:r>
      <w:r>
        <w:br/>
      </w:r>
      <w:r>
        <w:t xml:space="preserve">645 New London Avenue</w:t>
      </w:r>
      <w:r>
        <w:br/>
      </w:r>
      <w:r>
        <w:t xml:space="preserve">Cranston, RI 02920</w:t>
      </w:r>
    </w:p>
    <w:p>
      <w:pPr>
        <w:pStyle w:val="BodyText"/>
      </w:pPr>
      <w:r>
        <w:t xml:space="preserve">• Risk Analysis Branch</w:t>
      </w:r>
      <w:r>
        <w:br/>
      </w:r>
      <w:r>
        <w:t xml:space="preserve">Federal Emergency Management Agency, Region I</w:t>
      </w:r>
      <w:r>
        <w:br/>
      </w:r>
      <w:r>
        <w:t xml:space="preserve">99 High Street, 6th Floor</w:t>
      </w:r>
      <w:r>
        <w:br/>
      </w:r>
      <w:r>
        <w:t xml:space="preserve">Boston, MA 02110</w:t>
      </w:r>
    </w:p>
    <w:p>
      <w:pPr>
        <w:pStyle w:val="BodyText"/>
      </w:pPr>
      <w:r>
        <w:t xml:space="preserve">The carrying capacity of the altered or relocated watercourse shall be maintained.</w:t>
      </w:r>
    </w:p>
    <w:p>
      <w:pPr>
        <w:numPr>
          <w:ilvl w:val="0"/>
          <w:numId w:val="1223"/>
        </w:numPr>
      </w:pPr>
      <w:r>
        <w:t xml:space="preserve">(b)</w:t>
      </w:r>
      <w:r>
        <w:t xml:space="preserve"> </w:t>
      </w:r>
      <w:r>
        <w:t xml:space="preserve">The building official or his/her designee shall maintain, as a permanent record, copies</w:t>
      </w:r>
      <w:r>
        <w:t xml:space="preserve"> </w:t>
      </w:r>
      <w:r>
        <w:t xml:space="preserve">of all flood hazard development permits issued and data relevant thereto, including</w:t>
      </w:r>
      <w:r>
        <w:t xml:space="preserve"> </w:t>
      </w:r>
      <w:r>
        <w:t xml:space="preserve">reports of the zoning board of review on variances.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1"/>
    <w:bookmarkStart w:id="172" w:name="use-regulations"/>
    <w:p>
      <w:pPr>
        <w:pStyle w:val="Heading3"/>
      </w:pPr>
      <w:r>
        <w:t xml:space="preserve">§ 19-312. Use regulations</w:t>
      </w:r>
    </w:p>
    <w:p>
      <w:pPr>
        <w:pStyle w:val="FirstParagraph"/>
      </w:pPr>
      <w:r>
        <w:t xml:space="preserve">The special flood hazard areas are established as a floodplain overlay district. All</w:t>
      </w:r>
      <w:r>
        <w:t xml:space="preserve"> </w:t>
      </w:r>
      <w:r>
        <w:t xml:space="preserve">development in the district, including structural and non-structural activities, whether</w:t>
      </w:r>
      <w:r>
        <w:t xml:space="preserve"> </w:t>
      </w:r>
      <w:r>
        <w:t xml:space="preserve">permitted by right or by special permit must be in compliance with the following:</w:t>
      </w:r>
    </w:p>
    <w:p>
      <w:pPr>
        <w:pStyle w:val="BodyText"/>
      </w:pPr>
      <w:r>
        <w:t xml:space="preserve">• Rhode Island State Building Code (as established under G.L. 1956, ch. 23-27.3)</w:t>
      </w:r>
    </w:p>
    <w:p>
      <w:pPr>
        <w:pStyle w:val="BodyText"/>
      </w:pPr>
      <w:r>
        <w:t xml:space="preserve">• Coastal Resources Management Act, Rhode Island Coastal Resources Management Council</w:t>
      </w:r>
      <w:r>
        <w:t xml:space="preserve"> </w:t>
      </w:r>
      <w:r>
        <w:t xml:space="preserve">(G.L. 1956, ch. 46-23)</w:t>
      </w:r>
    </w:p>
    <w:p>
      <w:pPr>
        <w:pStyle w:val="BodyText"/>
      </w:pPr>
      <w:r>
        <w:t xml:space="preserve">• Endangered Species Act, Rhode Island Department of Environmental Management (G.L.</w:t>
      </w:r>
      <w:r>
        <w:t xml:space="preserve"> </w:t>
      </w:r>
      <w:r>
        <w:t xml:space="preserve">1956, § 20-1-2)</w:t>
      </w:r>
    </w:p>
    <w:p>
      <w:pPr>
        <w:pStyle w:val="BodyText"/>
      </w:pPr>
      <w:r>
        <w:t xml:space="preserve">• Freshwater Wetlands Act, Rhode Island Department of Environmental Management (G.L.</w:t>
      </w:r>
      <w:r>
        <w:t xml:space="preserve"> </w:t>
      </w:r>
      <w:r>
        <w:t xml:space="preserve">1956, § 2-1-18)</w:t>
      </w:r>
    </w:p>
    <w:p>
      <w:pPr>
        <w:pStyle w:val="BodyText"/>
      </w:pPr>
      <w:r>
        <w:t xml:space="preserve">• Minimum Standards Related to Individual Sewage Disposal Systems, Rhode Island Department</w:t>
      </w:r>
      <w:r>
        <w:t xml:space="preserve"> </w:t>
      </w:r>
      <w:r>
        <w:t xml:space="preserve">of Environmental Management (G.L. 1956, chs., 5-56, 5-56.1, 23-19.15, 23-19.5, 23-24.3,</w:t>
      </w:r>
      <w:r>
        <w:t xml:space="preserve"> </w:t>
      </w:r>
      <w:r>
        <w:t xml:space="preserve">42-17.1, and 46-13.2)</w:t>
      </w:r>
    </w:p>
    <w:p>
      <w:pPr>
        <w:pStyle w:val="BodyText"/>
      </w:pPr>
      <w:r>
        <w:t xml:space="preserve">• Water Quality Regulations, Rhode Island Department of Environmental Management (G.L.</w:t>
      </w:r>
      <w:r>
        <w:t xml:space="preserve"> </w:t>
      </w:r>
      <w:r>
        <w:t xml:space="preserve">1956, chs. 42-17.1 and 42-17.6 and 46-12)</w:t>
      </w:r>
    </w:p>
    <w:p>
      <w:pPr>
        <w:pStyle w:val="BodyText"/>
      </w:pPr>
      <w:r>
        <w:t xml:space="preserve">• Revised Ordinances of the City of East Providence</w:t>
      </w:r>
    </w:p>
    <w:p>
      <w:pPr>
        <w:pStyle w:val="BodyText"/>
      </w:pPr>
      <w:r>
        <w:t xml:space="preserve">Any variances from the provisions and requirements of the above referenced state regulations</w:t>
      </w:r>
      <w:r>
        <w:t xml:space="preserve"> </w:t>
      </w:r>
      <w:r>
        <w:t xml:space="preserve">may only be granted in accordance with the required variance procedures of the above</w:t>
      </w:r>
      <w:r>
        <w:t xml:space="preserve"> </w:t>
      </w:r>
      <w:r>
        <w:t xml:space="preserve">state regulations.</w:t>
      </w:r>
    </w:p>
    <w:p>
      <w:pPr>
        <w:pStyle w:val="BodyText"/>
      </w:pPr>
      <w:r>
        <w:rPr>
          <w:i/>
          <w:iCs/>
        </w:rPr>
        <w:t xml:space="preserve">(Ch. 580, § I, 8-20-13)</w:t>
      </w:r>
    </w:p>
    <w:bookmarkEnd w:id="172"/>
    <w:bookmarkStart w:id="173" w:name="other-use-regulations"/>
    <w:p>
      <w:pPr>
        <w:pStyle w:val="Heading3"/>
      </w:pPr>
      <w:r>
        <w:t xml:space="preserve">§ 19-313. Other use regulations</w:t>
      </w:r>
    </w:p>
    <w:p>
      <w:pPr>
        <w:numPr>
          <w:ilvl w:val="0"/>
          <w:numId w:val="122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Construction standards in special flood hazard areas (SFHA), zones AH, AO, A1-30,</w:t>
      </w:r>
      <w:r>
        <w:rPr>
          <w:i/>
          <w:iCs/>
        </w:rPr>
        <w:t xml:space="preserve"> </w:t>
      </w:r>
      <w:r>
        <w:rPr>
          <w:i/>
          <w:iCs/>
        </w:rPr>
        <w:t xml:space="preserve">and AE.</w:t>
      </w:r>
    </w:p>
    <w:p>
      <w:pPr>
        <w:numPr>
          <w:ilvl w:val="1"/>
          <w:numId w:val="1225"/>
        </w:numPr>
      </w:pPr>
      <w:r>
        <w:t xml:space="preserve">(1)</w:t>
      </w:r>
      <w:r>
        <w:t xml:space="preserve"> </w:t>
      </w:r>
      <w:r>
        <w:t xml:space="preserve">Within zones AH and AO on the FIRM, adequate drainage paths must be provided around</w:t>
      </w:r>
      <w:r>
        <w:t xml:space="preserve"> </w:t>
      </w:r>
      <w:r>
        <w:t xml:space="preserve">structures on slopes, to guide floodwaters around and away from proposed structures.</w:t>
      </w:r>
    </w:p>
    <w:p>
      <w:pPr>
        <w:numPr>
          <w:ilvl w:val="1"/>
          <w:numId w:val="1225"/>
        </w:numPr>
      </w:pPr>
      <w:r>
        <w:t xml:space="preserve">(2)</w:t>
      </w:r>
      <w:r>
        <w:t xml:space="preserve"> </w:t>
      </w:r>
      <w:r>
        <w:t xml:space="preserve">Within zones AO on the FIRM, new and substantially improved residential structures</w:t>
      </w:r>
      <w:r>
        <w:t xml:space="preserve"> </w:t>
      </w:r>
      <w:r>
        <w:t xml:space="preserve">shall have the top of the lowest floor at least as high as the FIRM's depth number</w:t>
      </w:r>
      <w:r>
        <w:t xml:space="preserve"> </w:t>
      </w:r>
      <w:r>
        <w:t xml:space="preserve">above the highest adjacent grade and nonresidential structures shall be elevated or</w:t>
      </w:r>
      <w:r>
        <w:t xml:space="preserve"> </w:t>
      </w:r>
      <w:r>
        <w:t xml:space="preserve">floodproofed above the highest adjacent grade to at least as high as the depth number</w:t>
      </w:r>
      <w:r>
        <w:t xml:space="preserve"> </w:t>
      </w:r>
      <w:r>
        <w:t xml:space="preserve">on the FIRM. On FIRMs without a depth number for the AO Zone, structures shall be</w:t>
      </w:r>
      <w:r>
        <w:t xml:space="preserve"> </w:t>
      </w:r>
      <w:r>
        <w:t xml:space="preserve">elevated or floodproofed to at least two feet above the highest adjacent grade.</w:t>
      </w:r>
    </w:p>
    <w:p>
      <w:pPr>
        <w:numPr>
          <w:ilvl w:val="1"/>
          <w:numId w:val="1225"/>
        </w:numPr>
      </w:pPr>
      <w:r>
        <w:t xml:space="preserve">(3)</w:t>
      </w:r>
      <w:r>
        <w:t xml:space="preserve"> </w:t>
      </w:r>
      <w:r>
        <w:t xml:space="preserve">In zones A1-30 and AE, along watercourses that have a regulatory floodway designated</w:t>
      </w:r>
      <w:r>
        <w:t xml:space="preserve"> </w:t>
      </w:r>
      <w:r>
        <w:t xml:space="preserve">on the Providence County FIRM encroachments are prohibited in the regulatory floodway</w:t>
      </w:r>
      <w:r>
        <w:t xml:space="preserve"> </w:t>
      </w:r>
      <w:r>
        <w:t xml:space="preserve">which would result in any increase in flood levels within the community during the</w:t>
      </w:r>
      <w:r>
        <w:t xml:space="preserve"> </w:t>
      </w:r>
      <w:r>
        <w:t xml:space="preserve">occurrence of the base flood discharge.</w:t>
      </w:r>
    </w:p>
    <w:p>
      <w:pPr>
        <w:numPr>
          <w:ilvl w:val="0"/>
          <w:numId w:val="122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[Subdivision proposal requirements.]</w:t>
      </w:r>
      <w:r>
        <w:t xml:space="preserve"> </w:t>
      </w:r>
      <w:r>
        <w:t xml:space="preserve">All subdivision proposals must be designed to assure that:</w:t>
      </w:r>
    </w:p>
    <w:p>
      <w:pPr>
        <w:numPr>
          <w:ilvl w:val="1"/>
          <w:numId w:val="1226"/>
        </w:numPr>
      </w:pPr>
      <w:r>
        <w:t xml:space="preserve">(1)</w:t>
      </w:r>
      <w:r>
        <w:t xml:space="preserve"> </w:t>
      </w:r>
      <w:r>
        <w:t xml:space="preserve">Such proposals minimize flood damage;</w:t>
      </w:r>
    </w:p>
    <w:p>
      <w:pPr>
        <w:numPr>
          <w:ilvl w:val="1"/>
          <w:numId w:val="1226"/>
        </w:numPr>
      </w:pPr>
      <w:r>
        <w:t xml:space="preserve">(2)</w:t>
      </w:r>
      <w:r>
        <w:t xml:space="preserve"> </w:t>
      </w:r>
      <w:r>
        <w:t xml:space="preserve">All public utilities and facilities are located and constructed to minimize or eliminate</w:t>
      </w:r>
      <w:r>
        <w:t xml:space="preserve"> </w:t>
      </w:r>
      <w:r>
        <w:t xml:space="preserve">flood damage; and</w:t>
      </w:r>
    </w:p>
    <w:p>
      <w:pPr>
        <w:numPr>
          <w:ilvl w:val="1"/>
          <w:numId w:val="1226"/>
        </w:numPr>
      </w:pPr>
      <w:r>
        <w:t xml:space="preserve">(3)</w:t>
      </w:r>
      <w:r>
        <w:t xml:space="preserve"> </w:t>
      </w:r>
      <w:r>
        <w:t xml:space="preserve">Adequate drainage is provided to reduce exposure to flood hazards.</w:t>
      </w:r>
    </w:p>
    <w:p>
      <w:pPr>
        <w:numPr>
          <w:ilvl w:val="0"/>
          <w:numId w:val="122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Accessory structures.</w:t>
      </w:r>
      <w:r>
        <w:t xml:space="preserve"> </w:t>
      </w:r>
      <w:r>
        <w:t xml:space="preserve">Detached accessory structures in zones A, AE, A1-30, AO, and AH (i.e., garages, sheds)</w:t>
      </w:r>
      <w:r>
        <w:t xml:space="preserve"> </w:t>
      </w:r>
      <w:r>
        <w:t xml:space="preserve">do not have to meet the elevation or dry floodproofing requirement if the following</w:t>
      </w:r>
      <w:r>
        <w:t xml:space="preserve"> </w:t>
      </w:r>
      <w:r>
        <w:t xml:space="preserve">standards are met:</w:t>
      </w:r>
    </w:p>
    <w:p>
      <w:pPr>
        <w:numPr>
          <w:ilvl w:val="1"/>
          <w:numId w:val="1227"/>
        </w:numPr>
      </w:pPr>
      <w:r>
        <w:t xml:space="preserve">(1)</w:t>
      </w:r>
      <w:r>
        <w:t xml:space="preserve"> </w:t>
      </w:r>
      <w:r>
        <w:t xml:space="preserve">The structure has a value less than $1,000.00.</w:t>
      </w:r>
    </w:p>
    <w:p>
      <w:pPr>
        <w:numPr>
          <w:ilvl w:val="1"/>
          <w:numId w:val="1227"/>
        </w:numPr>
      </w:pPr>
      <w:r>
        <w:t xml:space="preserve">(2)</w:t>
      </w:r>
      <w:r>
        <w:t xml:space="preserve"> </w:t>
      </w:r>
      <w:r>
        <w:t xml:space="preserve">The structure has unfinished interiors and must not be used for human habitation.</w:t>
      </w:r>
      <w:r>
        <w:t xml:space="preserve"> </w:t>
      </w:r>
      <w:r>
        <w:t xml:space="preserve">An apartment, office or other finished space over a detached garage is considered</w:t>
      </w:r>
      <w:r>
        <w:t xml:space="preserve"> </w:t>
      </w:r>
      <w:r>
        <w:t xml:space="preserve">human habitation and would require the structure to be elevated.</w:t>
      </w:r>
    </w:p>
    <w:p>
      <w:pPr>
        <w:numPr>
          <w:ilvl w:val="1"/>
          <w:numId w:val="1227"/>
        </w:numPr>
      </w:pPr>
      <w:r>
        <w:t xml:space="preserve">(3)</w:t>
      </w:r>
      <w:r>
        <w:t xml:space="preserve"> </w:t>
      </w:r>
      <w:r>
        <w:t xml:space="preserve">The structure is not in the floodway.</w:t>
      </w:r>
    </w:p>
    <w:p>
      <w:pPr>
        <w:numPr>
          <w:ilvl w:val="1"/>
          <w:numId w:val="1227"/>
        </w:numPr>
      </w:pPr>
      <w:r>
        <w:t xml:space="preserve">(4)</w:t>
      </w:r>
      <w:r>
        <w:t xml:space="preserve"> </w:t>
      </w:r>
      <w:r>
        <w:t xml:space="preserve">The structure is not used for storage of hazardous materials.</w:t>
      </w:r>
    </w:p>
    <w:p>
      <w:pPr>
        <w:numPr>
          <w:ilvl w:val="1"/>
          <w:numId w:val="1227"/>
        </w:numPr>
      </w:pPr>
      <w:r>
        <w:t xml:space="preserve">(5)</w:t>
      </w:r>
      <w:r>
        <w:t xml:space="preserve"> </w:t>
      </w:r>
      <w:r>
        <w:t xml:space="preserve">The structure is used solely for parking of vehicles and/or limited storage.</w:t>
      </w:r>
    </w:p>
    <w:p>
      <w:pPr>
        <w:numPr>
          <w:ilvl w:val="1"/>
          <w:numId w:val="1227"/>
        </w:numPr>
      </w:pPr>
      <w:r>
        <w:t xml:space="preserve">(6)</w:t>
      </w:r>
      <w:r>
        <w:t xml:space="preserve"> </w:t>
      </w:r>
      <w:r>
        <w:t xml:space="preserve">The accessory must be wet floodproofed and designed to allow for the automatic entry</w:t>
      </w:r>
      <w:r>
        <w:t xml:space="preserve"> </w:t>
      </w:r>
      <w:r>
        <w:t xml:space="preserve">and exit of floodwater.</w:t>
      </w:r>
    </w:p>
    <w:p>
      <w:pPr>
        <w:numPr>
          <w:ilvl w:val="1"/>
          <w:numId w:val="1227"/>
        </w:numPr>
      </w:pPr>
      <w:r>
        <w:t xml:space="preserve">(7)</w:t>
      </w:r>
      <w:r>
        <w:t xml:space="preserve"> </w:t>
      </w:r>
      <w:r>
        <w:t xml:space="preserve">The accessory structure shall be firmly anchored to prevent flotation, collapse and</w:t>
      </w:r>
      <w:r>
        <w:t xml:space="preserve"> </w:t>
      </w:r>
      <w:r>
        <w:t xml:space="preserve">lateral movement.</w:t>
      </w:r>
    </w:p>
    <w:p>
      <w:pPr>
        <w:numPr>
          <w:ilvl w:val="1"/>
          <w:numId w:val="1227"/>
        </w:numPr>
      </w:pPr>
      <w:r>
        <w:t xml:space="preserve">(8)</w:t>
      </w:r>
      <w:r>
        <w:t xml:space="preserve"> </w:t>
      </w:r>
      <w:r>
        <w:t xml:space="preserve">Service facilities such as electrical, mechanical and heating equipment must be elevated</w:t>
      </w:r>
      <w:r>
        <w:t xml:space="preserve"> </w:t>
      </w:r>
      <w:r>
        <w:t xml:space="preserve">or floodproofed to or above the base flood elevation.</w:t>
      </w:r>
    </w:p>
    <w:p>
      <w:pPr>
        <w:numPr>
          <w:ilvl w:val="1"/>
          <w:numId w:val="1227"/>
        </w:numPr>
      </w:pPr>
      <w:r>
        <w:t xml:space="preserve">(9)</w:t>
      </w:r>
      <w:r>
        <w:t xml:space="preserve"> </w:t>
      </w:r>
      <w:r>
        <w:t xml:space="preserve">The structure must not increase the flood levels in the floodway.</w:t>
      </w:r>
    </w:p>
    <w:p>
      <w:pPr>
        <w:numPr>
          <w:ilvl w:val="0"/>
          <w:numId w:val="122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[Contour intervals.]</w:t>
      </w:r>
      <w:r>
        <w:t xml:space="preserve"> </w:t>
      </w:r>
      <w:r>
        <w:t xml:space="preserve">Existing contour intervals of site and elevations of existing structures must be</w:t>
      </w:r>
      <w:r>
        <w:t xml:space="preserve"> </w:t>
      </w:r>
      <w:r>
        <w:t xml:space="preserve">included on plan proposal.</w:t>
      </w:r>
    </w:p>
    <w:p>
      <w:pPr>
        <w:numPr>
          <w:ilvl w:val="0"/>
          <w:numId w:val="122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[Change of use.]</w:t>
      </w:r>
      <w:r>
        <w:t xml:space="preserve"> </w:t>
      </w:r>
      <w:r>
        <w:t xml:space="preserve">No person shall change from business/commercial to residential use of any structure</w:t>
      </w:r>
      <w:r>
        <w:t xml:space="preserve"> </w:t>
      </w:r>
      <w:r>
        <w:t xml:space="preserve">or property located in the floodway of a special flood hazard area so as to result</w:t>
      </w:r>
      <w:r>
        <w:t xml:space="preserve"> </w:t>
      </w:r>
      <w:r>
        <w:t xml:space="preserve">in a use or expansion that could increase the risk to the occupants.</w:t>
      </w:r>
    </w:p>
    <w:p>
      <w:pPr>
        <w:numPr>
          <w:ilvl w:val="0"/>
          <w:numId w:val="122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The space below the lowest floor [must be]:</w:t>
      </w:r>
    </w:p>
    <w:p>
      <w:pPr>
        <w:numPr>
          <w:ilvl w:val="1"/>
          <w:numId w:val="1228"/>
        </w:numPr>
      </w:pPr>
      <w:r>
        <w:t xml:space="preserve">(1)</w:t>
      </w:r>
      <w:r>
        <w:t xml:space="preserve"> </w:t>
      </w:r>
      <w:r>
        <w:t xml:space="preserve">Free of obstructions as described in FEMA Technical Bulletin 5 "Free of Obstruction</w:t>
      </w:r>
      <w:r>
        <w:t xml:space="preserve"> </w:t>
      </w:r>
      <w:r>
        <w:t xml:space="preserve">Requirements for Buildings Located in Coastal High Hazard Area in Accordance with</w:t>
      </w:r>
      <w:r>
        <w:t xml:space="preserve"> </w:t>
      </w:r>
      <w:r>
        <w:t xml:space="preserve">the National Flood Insurance Program"; or</w:t>
      </w:r>
    </w:p>
    <w:p>
      <w:pPr>
        <w:numPr>
          <w:ilvl w:val="1"/>
          <w:numId w:val="1228"/>
        </w:numPr>
      </w:pPr>
      <w:r>
        <w:t xml:space="preserve">(2)</w:t>
      </w:r>
      <w:r>
        <w:t xml:space="preserve"> </w:t>
      </w:r>
      <w:r>
        <w:t xml:space="preserve">Constructed with open wood lattice-work, or insect screening intended to collapse</w:t>
      </w:r>
      <w:r>
        <w:t xml:space="preserve"> </w:t>
      </w:r>
      <w:r>
        <w:t xml:space="preserve">under wind and water without causing collapse, displacement, or other structural damage</w:t>
      </w:r>
      <w:r>
        <w:t xml:space="preserve"> </w:t>
      </w:r>
      <w:r>
        <w:t xml:space="preserve">to the elevated portion of the building or supporting piles or columns; or</w:t>
      </w:r>
    </w:p>
    <w:p>
      <w:pPr>
        <w:numPr>
          <w:ilvl w:val="1"/>
          <w:numId w:val="1228"/>
        </w:numPr>
      </w:pPr>
      <w:r>
        <w:t xml:space="preserve">(3)</w:t>
      </w:r>
      <w:r>
        <w:t xml:space="preserve"> </w:t>
      </w:r>
      <w:r>
        <w:t xml:space="preserve">Designed with an enclosed area less than 300 square feet that is constructed with</w:t>
      </w:r>
      <w:r>
        <w:t xml:space="preserve"> </w:t>
      </w:r>
      <w:r>
        <w:t xml:space="preserve">non-supporting breakaway walls that have a design safe loading resistance of not less</w:t>
      </w:r>
      <w:r>
        <w:t xml:space="preserve"> </w:t>
      </w:r>
      <w:r>
        <w:t xml:space="preserve">than ten or more than 20 pounds per square foot.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3"/>
    <w:bookmarkStart w:id="174" w:name="base-flood-elevation-and-floodway-data"/>
    <w:p>
      <w:pPr>
        <w:pStyle w:val="Heading3"/>
      </w:pPr>
      <w:r>
        <w:t xml:space="preserve">§ 19-314. Base flood elevation and floodway data</w:t>
      </w:r>
    </w:p>
    <w:p>
      <w:pPr>
        <w:numPr>
          <w:ilvl w:val="0"/>
          <w:numId w:val="122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Floodway data.</w:t>
      </w:r>
      <w:r>
        <w:t xml:space="preserve"> </w:t>
      </w:r>
      <w:r>
        <w:t xml:space="preserve">In zones A, A1-30, and AE, along watercourses that have not had a regulatory floodway</w:t>
      </w:r>
      <w:r>
        <w:t xml:space="preserve"> </w:t>
      </w:r>
      <w:r>
        <w:t xml:space="preserve">designated, the best available federal, state, local, or other floodway data shall</w:t>
      </w:r>
      <w:r>
        <w:t xml:space="preserve"> </w:t>
      </w:r>
      <w:r>
        <w:t xml:space="preserve">be used to prohibit encroachments in floodways which would result in any increase</w:t>
      </w:r>
      <w:r>
        <w:t xml:space="preserve"> </w:t>
      </w:r>
      <w:r>
        <w:t xml:space="preserve">in flood levels within the community during the occurrence of the base flood discharge.</w:t>
      </w:r>
    </w:p>
    <w:p>
      <w:pPr>
        <w:numPr>
          <w:ilvl w:val="0"/>
          <w:numId w:val="122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Base flood elevation data.</w:t>
      </w:r>
      <w:r>
        <w:t xml:space="preserve"> </w:t>
      </w:r>
      <w:r>
        <w:t xml:space="preserve">Base flood elevation data is required for subdivision proposals or other developments</w:t>
      </w:r>
      <w:r>
        <w:t xml:space="preserve"> </w:t>
      </w:r>
      <w:r>
        <w:t xml:space="preserve">greater than 50 lots or five acres, whichever is the lesser, within unnumbered A zones.</w:t>
      </w:r>
    </w:p>
    <w:p>
      <w:pPr>
        <w:numPr>
          <w:ilvl w:val="0"/>
          <w:numId w:val="122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Base flood elevations in A zones.</w:t>
      </w:r>
      <w:r>
        <w:t xml:space="preserve"> </w:t>
      </w:r>
      <w:r>
        <w:t xml:space="preserve">In the absence of FEMA BFE data and floodway data, the best available federal, state,</w:t>
      </w:r>
      <w:r>
        <w:t xml:space="preserve"> </w:t>
      </w:r>
      <w:r>
        <w:t xml:space="preserve">local, or other BFE or floodway data shall be used as the basis for elevating residential</w:t>
      </w:r>
      <w:r>
        <w:t xml:space="preserve"> </w:t>
      </w:r>
      <w:r>
        <w:t xml:space="preserve">and nonresidential structures to or above the base flood level and for floodproofing</w:t>
      </w:r>
      <w:r>
        <w:t xml:space="preserve"> </w:t>
      </w:r>
      <w:r>
        <w:t xml:space="preserve">nonresidential structures to or above the base flood level.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4"/>
    <w:bookmarkStart w:id="175" w:name="enforcement"/>
    <w:p>
      <w:pPr>
        <w:pStyle w:val="Heading3"/>
      </w:pPr>
      <w:r>
        <w:t xml:space="preserve">§ 19-315. Enforcement</w:t>
      </w:r>
    </w:p>
    <w:p>
      <w:pPr>
        <w:numPr>
          <w:ilvl w:val="0"/>
          <w:numId w:val="1230"/>
        </w:numPr>
      </w:pPr>
      <w:r>
        <w:t xml:space="preserve">(a)</w:t>
      </w:r>
      <w:r>
        <w:t xml:space="preserve"> </w:t>
      </w:r>
      <w:r>
        <w:t xml:space="preserve">The building official shall enforce all provisions as applicable in reference to G.L.</w:t>
      </w:r>
      <w:r>
        <w:t xml:space="preserve"> </w:t>
      </w:r>
      <w:r>
        <w:t xml:space="preserve">1956, § 23-27.3-108.1.</w:t>
      </w:r>
    </w:p>
    <w:p>
      <w:pPr>
        <w:numPr>
          <w:ilvl w:val="0"/>
          <w:numId w:val="1230"/>
        </w:numPr>
      </w:pPr>
      <w:r>
        <w:t xml:space="preserve">(b)</w:t>
      </w:r>
      <w:r>
        <w:t xml:space="preserve"> </w:t>
      </w:r>
      <w:r>
        <w:t xml:space="preserve">Every person who shall violate any provision of this code shall be subject to penalties</w:t>
      </w:r>
      <w:r>
        <w:t xml:space="preserve"> </w:t>
      </w:r>
      <w:r>
        <w:t xml:space="preserve">put forth in G.L. 1956, § 23-27.3-122.3.</w:t>
      </w:r>
    </w:p>
    <w:p>
      <w:pPr>
        <w:pStyle w:val="FirstParagraph"/>
      </w:pPr>
      <w:r>
        <w:rPr>
          <w:i/>
          <w:iCs/>
        </w:rPr>
        <w:t xml:space="preserve">(Ch. 580, § I, 8-20-13)</w:t>
      </w:r>
    </w:p>
    <w:bookmarkEnd w:id="175"/>
    <w:bookmarkStart w:id="176" w:name="beekeeping"/>
    <w:p>
      <w:pPr>
        <w:pStyle w:val="Heading2"/>
      </w:pPr>
      <w:r>
        <w:t xml:space="preserve">§ 13. BEEKEEPING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10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VIII of Ch. 506, adopted July 20, 2010, renumbered Div. 13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176"/>
    <w:bookmarkStart w:id="177" w:name="beekeeping-1"/>
    <w:p>
      <w:pPr>
        <w:pStyle w:val="Heading3"/>
      </w:pPr>
      <w:r>
        <w:t xml:space="preserve">§ 19-316. Beekeeping</w:t>
      </w:r>
    </w:p>
    <w:p>
      <w:pPr>
        <w:numPr>
          <w:ilvl w:val="0"/>
          <w:numId w:val="12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Description and purpose.</w:t>
      </w:r>
      <w:r>
        <w:t xml:space="preserve"> </w:t>
      </w:r>
      <w:r>
        <w:t xml:space="preserve">The purpose of this section is to establish sound beekeeping practices, which are</w:t>
      </w:r>
      <w:r>
        <w:t xml:space="preserve"> </w:t>
      </w:r>
      <w:r>
        <w:t xml:space="preserve">intended to avoid problems that may otherwise be associated with the keeping of bees</w:t>
      </w:r>
      <w:r>
        <w:t xml:space="preserve"> </w:t>
      </w:r>
      <w:r>
        <w:t xml:space="preserve">in populated areas. Where honey bees are of benefit to mankind, by providing agriculture,</w:t>
      </w:r>
      <w:r>
        <w:t xml:space="preserve"> </w:t>
      </w:r>
      <w:r>
        <w:t xml:space="preserve">fruit and garden pollination services, and by furnishing honey, wax and other useful</w:t>
      </w:r>
      <w:r>
        <w:t xml:space="preserve"> </w:t>
      </w:r>
      <w:r>
        <w:t xml:space="preserve">products, and gentle strains of honey bees can be maintained within populated areas</w:t>
      </w:r>
      <w:r>
        <w:t xml:space="preserve"> </w:t>
      </w:r>
      <w:r>
        <w:t xml:space="preserve">in reasonable densities without causing a nuisance if the bees are property located</w:t>
      </w:r>
      <w:r>
        <w:t xml:space="preserve"> </w:t>
      </w:r>
      <w:r>
        <w:t xml:space="preserve">and carefully managed and maintained, the city allows such use as an accessory use</w:t>
      </w:r>
      <w:r>
        <w:t xml:space="preserve"> </w:t>
      </w:r>
      <w:r>
        <w:t xml:space="preserve">in all zoning districts only when in accordance with this section and only when in</w:t>
      </w:r>
      <w:r>
        <w:t xml:space="preserve"> </w:t>
      </w:r>
      <w:r>
        <w:t xml:space="preserve">compliance with all applicable rules and regulations of the city and state. Notwithstanding</w:t>
      </w:r>
      <w:r>
        <w:t xml:space="preserve"> </w:t>
      </w:r>
      <w:r>
        <w:t xml:space="preserve">compliance with the various requirements of this section, it shall be unlawful for</w:t>
      </w:r>
      <w:r>
        <w:t xml:space="preserve"> </w:t>
      </w:r>
      <w:r>
        <w:t xml:space="preserve">any beekeeper to keep any colony or colonies in such a manner or of such a disposition</w:t>
      </w:r>
      <w:r>
        <w:t xml:space="preserve"> </w:t>
      </w:r>
      <w:r>
        <w:t xml:space="preserve">as to cause a public nuisance, and/or so as to cause any unhealthy condition, interfere</w:t>
      </w:r>
      <w:r>
        <w:t xml:space="preserve"> </w:t>
      </w:r>
      <w:r>
        <w:t xml:space="preserve">with the normal use and enjoyment of human or animal life of others or interfere with</w:t>
      </w:r>
      <w:r>
        <w:t xml:space="preserve"> </w:t>
      </w:r>
      <w:r>
        <w:t xml:space="preserve">the normal use and enjoyment of any public property or property of others.</w:t>
      </w:r>
    </w:p>
    <w:p>
      <w:pPr>
        <w:numPr>
          <w:ilvl w:val="0"/>
          <w:numId w:val="12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[State regulation and registration.]</w:t>
      </w:r>
      <w:r>
        <w:t xml:space="preserve"> </w:t>
      </w:r>
      <w:r>
        <w:t xml:space="preserve">Section 4-12-1 et seq. of the Rhode Island General Laws regulates apiculture and</w:t>
      </w:r>
      <w:r>
        <w:t xml:space="preserve"> </w:t>
      </w:r>
      <w:r>
        <w:t xml:space="preserve">G.L. 1956, § 4-12-12 requires that all apiaries in the state are registered with the</w:t>
      </w:r>
      <w:r>
        <w:t xml:space="preserve"> </w:t>
      </w:r>
      <w:r>
        <w:t xml:space="preserve">director of the Department of Environmental Management.</w:t>
      </w:r>
    </w:p>
    <w:p>
      <w:pPr>
        <w:numPr>
          <w:ilvl w:val="0"/>
          <w:numId w:val="123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[Definitions.]</w:t>
      </w:r>
      <w:r>
        <w:t xml:space="preserve"> </w:t>
      </w:r>
      <w:r>
        <w:t xml:space="preserve">As used in this section, the following words and terms shall have the meanings ascribed</w:t>
      </w:r>
      <w:r>
        <w:t xml:space="preserve"> </w:t>
      </w:r>
      <w:r>
        <w:t xml:space="preserve">in G.L. 1956, Chapter 4-12-2, Definitions, unless the context clearly requires otherwise:</w:t>
      </w:r>
    </w:p>
    <w:p>
      <w:pPr>
        <w:numPr>
          <w:ilvl w:val="1"/>
          <w:numId w:val="123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Abandoned colony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apiary</w:t>
      </w:r>
      <w:r>
        <w:t xml:space="preserve"> </w:t>
      </w:r>
      <w:r>
        <w:t xml:space="preserve">means any colony or apiary which is not currently registered and has not been registered</w:t>
      </w:r>
      <w:r>
        <w:t xml:space="preserve"> </w:t>
      </w:r>
      <w:r>
        <w:t xml:space="preserve">within the preceding two years and/or which the state inspector is unable to locate</w:t>
      </w:r>
      <w:r>
        <w:t xml:space="preserve"> </w:t>
      </w:r>
      <w:r>
        <w:t xml:space="preserve">the owner and is unable to inspect due to conditions within the colony which render</w:t>
      </w:r>
      <w:r>
        <w:t xml:space="preserve"> </w:t>
      </w:r>
      <w:r>
        <w:t xml:space="preserve">the colony or apiary uninspectable. Apiary means the assembly of one or more colonies</w:t>
      </w:r>
      <w:r>
        <w:t xml:space="preserve"> </w:t>
      </w:r>
      <w:r>
        <w:t xml:space="preserve">of bees at a single location.</w:t>
      </w:r>
    </w:p>
    <w:p>
      <w:pPr>
        <w:numPr>
          <w:ilvl w:val="1"/>
          <w:numId w:val="123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Apiary</w:t>
      </w:r>
      <w:r>
        <w:t xml:space="preserve"> </w:t>
      </w:r>
      <w:r>
        <w:t xml:space="preserve">means any place or location where one or more colonies or nuclei of honeybees are</w:t>
      </w:r>
      <w:r>
        <w:t xml:space="preserve"> </w:t>
      </w:r>
      <w:r>
        <w:t xml:space="preserve">kept.</w:t>
      </w:r>
    </w:p>
    <w:p>
      <w:pPr>
        <w:numPr>
          <w:ilvl w:val="1"/>
          <w:numId w:val="123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Authorized official</w:t>
      </w:r>
      <w:r>
        <w:t xml:space="preserve"> </w:t>
      </w:r>
      <w:r>
        <w:t xml:space="preserve">means the state official authorized to inspect apiaries in the state of origin of</w:t>
      </w:r>
      <w:r>
        <w:t xml:space="preserve"> </w:t>
      </w:r>
      <w:r>
        <w:t xml:space="preserve">the bees being transported into or through the state.</w:t>
      </w:r>
    </w:p>
    <w:p>
      <w:pPr>
        <w:numPr>
          <w:ilvl w:val="1"/>
          <w:numId w:val="123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Beekeeper</w:t>
      </w:r>
      <w:r>
        <w:t xml:space="preserve"> </w:t>
      </w:r>
      <w:r>
        <w:t xml:space="preserve">means any individual, person, firm, association or corporation owning, possessing,</w:t>
      </w:r>
      <w:r>
        <w:t xml:space="preserve"> </w:t>
      </w:r>
      <w:r>
        <w:t xml:space="preserve">or controlling one or more colonies of bees for the production of honey, beeswax,</w:t>
      </w:r>
      <w:r>
        <w:t xml:space="preserve"> </w:t>
      </w:r>
      <w:r>
        <w:t xml:space="preserve">or byproducts, or for the pollination of crops for either personal or commercial use.</w:t>
      </w:r>
    </w:p>
    <w:p>
      <w:pPr>
        <w:numPr>
          <w:ilvl w:val="1"/>
          <w:numId w:val="123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Beekeeping equipment</w:t>
      </w:r>
      <w:r>
        <w:t xml:space="preserve"> </w:t>
      </w:r>
      <w:r>
        <w:t xml:space="preserve">means all hives, hive bodies, supers, frames, combs, bottom boards, covers, excluders,</w:t>
      </w:r>
      <w:r>
        <w:t xml:space="preserve"> </w:t>
      </w:r>
      <w:r>
        <w:t xml:space="preserve">screens, escape boards, feeders, hive tools, slatted racks, or other devices or boxes</w:t>
      </w:r>
      <w:r>
        <w:t xml:space="preserve"> </w:t>
      </w:r>
      <w:r>
        <w:t xml:space="preserve">or other containers which may have been used in the capturing or holding of swarms,</w:t>
      </w:r>
      <w:r>
        <w:t xml:space="preserve"> </w:t>
      </w:r>
      <w:r>
        <w:t xml:space="preserve">and including honey which may be or have been used in or on any hive, colony, nuclei</w:t>
      </w:r>
      <w:r>
        <w:t xml:space="preserve"> </w:t>
      </w:r>
      <w:r>
        <w:t xml:space="preserve">or used in the rearing or manipulation of bees or their brood.</w:t>
      </w:r>
    </w:p>
    <w:p>
      <w:pPr>
        <w:numPr>
          <w:ilvl w:val="1"/>
          <w:numId w:val="123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Bees</w:t>
      </w:r>
      <w:r>
        <w:t xml:space="preserve"> </w:t>
      </w:r>
      <w:r>
        <w:t xml:space="preserve">means any stage of the common honey bee (Apis mellifera) at any stage of its life</w:t>
      </w:r>
      <w:r>
        <w:t xml:space="preserve"> </w:t>
      </w:r>
      <w:r>
        <w:t xml:space="preserve">kept for the production of honey, wax, or pollination, excluding the African honeybee</w:t>
      </w:r>
      <w:r>
        <w:t xml:space="preserve"> </w:t>
      </w:r>
      <w:r>
        <w:t xml:space="preserve">(Apis mellifera scutellata) and any hybrids.</w:t>
      </w:r>
    </w:p>
    <w:p>
      <w:pPr>
        <w:numPr>
          <w:ilvl w:val="1"/>
          <w:numId w:val="123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Colony</w:t>
      </w:r>
      <w:r>
        <w:t xml:space="preserve"> </w:t>
      </w:r>
      <w:r>
        <w:t xml:space="preserve">means the bees inhabiting a single hive, nuclei boc or dwelling place.</w:t>
      </w:r>
    </w:p>
    <w:p>
      <w:pPr>
        <w:numPr>
          <w:ilvl w:val="1"/>
          <w:numId w:val="123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Director</w:t>
      </w:r>
      <w:r>
        <w:t xml:space="preserve"> </w:t>
      </w:r>
      <w:r>
        <w:t xml:space="preserve">means the director of the Rhode Island Department of Environmental Management.</w:t>
      </w:r>
    </w:p>
    <w:p>
      <w:pPr>
        <w:numPr>
          <w:ilvl w:val="1"/>
          <w:numId w:val="123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Disease</w:t>
      </w:r>
      <w:r>
        <w:t xml:space="preserve"> </w:t>
      </w:r>
      <w:r>
        <w:t xml:space="preserve">means American foulbrood and other infections, contagious or communicable disease</w:t>
      </w:r>
      <w:r>
        <w:t xml:space="preserve"> </w:t>
      </w:r>
      <w:r>
        <w:t xml:space="preserve">affecting bees or their brood.</w:t>
      </w:r>
    </w:p>
    <w:p>
      <w:pPr>
        <w:numPr>
          <w:ilvl w:val="1"/>
          <w:numId w:val="1232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Eradicate</w:t>
      </w:r>
      <w:r>
        <w:t xml:space="preserve"> </w:t>
      </w:r>
      <w:r>
        <w:t xml:space="preserve">means the destruction and or disinfection of infected and/or infested bees, equipment</w:t>
      </w:r>
      <w:r>
        <w:t xml:space="preserve"> </w:t>
      </w:r>
      <w:r>
        <w:t xml:space="preserve">and/or pests by burning or by treatment approved by the state inspector.</w:t>
      </w:r>
    </w:p>
    <w:p>
      <w:pPr>
        <w:numPr>
          <w:ilvl w:val="1"/>
          <w:numId w:val="1232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Feral colony</w:t>
      </w:r>
      <w:r>
        <w:t xml:space="preserve"> </w:t>
      </w:r>
      <w:r>
        <w:t xml:space="preserve">means an unowned or unmanaged colony of bees existing naturally.</w:t>
      </w:r>
    </w:p>
    <w:p>
      <w:pPr>
        <w:numPr>
          <w:ilvl w:val="1"/>
          <w:numId w:val="1232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Hive</w:t>
      </w:r>
      <w:r>
        <w:t xml:space="preserve"> </w:t>
      </w:r>
      <w:r>
        <w:t xml:space="preserve">means any manmade domicile with removable frames for keeping bees.</w:t>
      </w:r>
    </w:p>
    <w:p>
      <w:pPr>
        <w:numPr>
          <w:ilvl w:val="1"/>
          <w:numId w:val="1232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Inspector</w:t>
      </w:r>
      <w:r>
        <w:t xml:space="preserve"> </w:t>
      </w:r>
      <w:r>
        <w:t xml:space="preserve">means a person appointed by the director of the Department of Environmental Management</w:t>
      </w:r>
      <w:r>
        <w:t xml:space="preserve"> </w:t>
      </w:r>
      <w:r>
        <w:t xml:space="preserve">to check for diseased conditions or pest infestations in one or more apiaries as authorized</w:t>
      </w:r>
      <w:r>
        <w:t xml:space="preserve"> </w:t>
      </w:r>
      <w:r>
        <w:t xml:space="preserve">by law.</w:t>
      </w:r>
    </w:p>
    <w:p>
      <w:pPr>
        <w:numPr>
          <w:ilvl w:val="1"/>
          <w:numId w:val="1232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Pests</w:t>
      </w:r>
      <w:r>
        <w:t xml:space="preserve"> </w:t>
      </w:r>
      <w:r>
        <w:t xml:space="preserve">means the honey bee tracheal mite, Acrapis woodi, and the Varroa mite, Varroa jacobsoni,</w:t>
      </w:r>
      <w:r>
        <w:t xml:space="preserve"> </w:t>
      </w:r>
      <w:r>
        <w:t xml:space="preserve">and other arthropod pests detrimental to honey bees; and genetic strains of the Africanized</w:t>
      </w:r>
      <w:r>
        <w:t xml:space="preserve"> </w:t>
      </w:r>
      <w:r>
        <w:t xml:space="preserve">bee subspecies, Apis melliflora adansoni and/or Apis mellifera scutellata.</w:t>
      </w:r>
    </w:p>
    <w:p>
      <w:pPr>
        <w:numPr>
          <w:ilvl w:val="1"/>
          <w:numId w:val="1232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Swarms</w:t>
      </w:r>
      <w:r>
        <w:t xml:space="preserve"> </w:t>
      </w:r>
      <w:r>
        <w:t xml:space="preserve">means a natural division of a colony in the process of becoming a feral colony.</w:t>
      </w:r>
    </w:p>
    <w:p>
      <w:pPr>
        <w:numPr>
          <w:ilvl w:val="0"/>
          <w:numId w:val="123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Standards and requirements.</w:t>
      </w:r>
    </w:p>
    <w:p>
      <w:pPr>
        <w:numPr>
          <w:ilvl w:val="1"/>
          <w:numId w:val="12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Registration.</w:t>
      </w:r>
      <w:r>
        <w:t xml:space="preserve"> </w:t>
      </w:r>
      <w:r>
        <w:t xml:space="preserve">As required by Rhode Island State Law, all honey bee colonies shall be registered</w:t>
      </w:r>
      <w:r>
        <w:t xml:space="preserve"> </w:t>
      </w:r>
      <w:r>
        <w:t xml:space="preserve">annually with the Rhode Island Department of Environmental Management, Division of</w:t>
      </w:r>
      <w:r>
        <w:t xml:space="preserve"> </w:t>
      </w:r>
      <w:r>
        <w:t xml:space="preserve">Agriculture, in compliance with their rules and regulations, and a copy of said registration</w:t>
      </w:r>
      <w:r>
        <w:t xml:space="preserve"> </w:t>
      </w:r>
      <w:r>
        <w:t xml:space="preserve">shall be submitted annually to the city's zoning officer and animal control officer.</w:t>
      </w:r>
    </w:p>
    <w:p>
      <w:pPr>
        <w:numPr>
          <w:ilvl w:val="1"/>
          <w:numId w:val="123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Beekeeping equipment.</w:t>
      </w:r>
      <w:r>
        <w:t xml:space="preserve"> </w:t>
      </w:r>
      <w:r>
        <w:t xml:space="preserve">Bees shall be kept in hives with removable frames which shall be kept in sound and</w:t>
      </w:r>
      <w:r>
        <w:t xml:space="preserve"> </w:t>
      </w:r>
      <w:r>
        <w:t xml:space="preserve">usable condition.</w:t>
      </w:r>
    </w:p>
    <w:p>
      <w:pPr>
        <w:numPr>
          <w:ilvl w:val="1"/>
          <w:numId w:val="123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Colony densities.</w:t>
      </w:r>
      <w:r>
        <w:t xml:space="preserve"> </w:t>
      </w:r>
      <w:r>
        <w:t xml:space="preserve">It is unlawful to keep more than the following number of colonies on any lot of land</w:t>
      </w:r>
      <w:r>
        <w:t xml:space="preserve"> </w:t>
      </w:r>
      <w:r>
        <w:t xml:space="preserve">within the city, based upon the size and/or configuration of the lot on which the</w:t>
      </w:r>
      <w:r>
        <w:t xml:space="preserve"> </w:t>
      </w:r>
      <w:r>
        <w:t xml:space="preserve">apiary is located. All setbacks and other regulations shall be met.</w:t>
      </w:r>
    </w:p>
    <w:p>
      <w:pPr>
        <w:numPr>
          <w:ilvl w:val="2"/>
          <w:numId w:val="1234"/>
        </w:numPr>
      </w:pPr>
      <w:r>
        <w:t xml:space="preserve">a.</w:t>
      </w:r>
      <w:r>
        <w:t xml:space="preserve"> </w:t>
      </w:r>
      <w:r>
        <w:t xml:space="preserve">A lot of a minimum of 7,000 square feet: One hive.</w:t>
      </w:r>
    </w:p>
    <w:p>
      <w:pPr>
        <w:numPr>
          <w:ilvl w:val="2"/>
          <w:numId w:val="1234"/>
        </w:numPr>
      </w:pPr>
      <w:r>
        <w:t xml:space="preserve">b.</w:t>
      </w:r>
      <w:r>
        <w:t xml:space="preserve"> </w:t>
      </w:r>
      <w:r>
        <w:t xml:space="preserve">A lot of minimum of 7,000 square feet but 10,000 square feet or less: Two hives.</w:t>
      </w:r>
    </w:p>
    <w:p>
      <w:pPr>
        <w:numPr>
          <w:ilvl w:val="2"/>
          <w:numId w:val="1234"/>
        </w:numPr>
      </w:pPr>
      <w:r>
        <w:t xml:space="preserve">c.</w:t>
      </w:r>
      <w:r>
        <w:t xml:space="preserve"> </w:t>
      </w:r>
      <w:r>
        <w:t xml:space="preserve">A lot of at least one-half acre (21,768 square feet) but less than one acre (43,560</w:t>
      </w:r>
      <w:r>
        <w:t xml:space="preserve"> </w:t>
      </w:r>
      <w:r>
        <w:t xml:space="preserve">square feet): Four hives.</w:t>
      </w:r>
    </w:p>
    <w:p>
      <w:pPr>
        <w:numPr>
          <w:ilvl w:val="2"/>
          <w:numId w:val="1234"/>
        </w:numPr>
      </w:pPr>
      <w:r>
        <w:t xml:space="preserve">d.</w:t>
      </w:r>
      <w:r>
        <w:t xml:space="preserve"> </w:t>
      </w:r>
      <w:r>
        <w:t xml:space="preserve">One acre or larger lot size: Eight hives</w:t>
      </w:r>
    </w:p>
    <w:p>
      <w:pPr>
        <w:numPr>
          <w:ilvl w:val="2"/>
          <w:numId w:val="1234"/>
        </w:numPr>
      </w:pPr>
      <w:r>
        <w:t xml:space="preserve">e.</w:t>
      </w:r>
      <w:r>
        <w:t xml:space="preserve"> </w:t>
      </w:r>
      <w:r>
        <w:t xml:space="preserve">Regardless of tract size, where all hives are situated at least 200 feet in any direction</w:t>
      </w:r>
      <w:r>
        <w:t xml:space="preserve"> </w:t>
      </w:r>
      <w:r>
        <w:t xml:space="preserve">from all property lines on which the apiary is situated, there shall be no limit to</w:t>
      </w:r>
      <w:r>
        <w:t xml:space="preserve"> </w:t>
      </w:r>
      <w:r>
        <w:t xml:space="preserve">the number of colonies.</w:t>
      </w:r>
    </w:p>
    <w:p>
      <w:pPr>
        <w:numPr>
          <w:ilvl w:val="1"/>
          <w:numId w:val="123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Hive placement.</w:t>
      </w:r>
      <w:r>
        <w:t xml:space="preserve"> </w:t>
      </w:r>
      <w:r>
        <w:t xml:space="preserve">Hives shall be located in a side or rear yard only and shall be set back a minimum</w:t>
      </w:r>
      <w:r>
        <w:t xml:space="preserve"> </w:t>
      </w:r>
      <w:r>
        <w:t xml:space="preserve">of ten feet from any adjoining property line. Hives shall be kept as far away as possible</w:t>
      </w:r>
      <w:r>
        <w:t xml:space="preserve"> </w:t>
      </w:r>
      <w:r>
        <w:t xml:space="preserve">from roads, sidewalks, and rights-of-way. Hives shall be placed on a lot so that general</w:t>
      </w:r>
      <w:r>
        <w:t xml:space="preserve"> </w:t>
      </w:r>
      <w:r>
        <w:t xml:space="preserve">flight patterns avoid contact with humans and domestic animals.</w:t>
      </w:r>
    </w:p>
    <w:p>
      <w:pPr>
        <w:numPr>
          <w:ilvl w:val="1"/>
          <w:numId w:val="123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[Commercial or industrial building hives.]</w:t>
      </w:r>
      <w:r>
        <w:t xml:space="preserve"> </w:t>
      </w:r>
      <w:r>
        <w:t xml:space="preserve">Commercial or industrial building rooftop hives or garage roof-mounted hives shall</w:t>
      </w:r>
      <w:r>
        <w:t xml:space="preserve"> </w:t>
      </w:r>
      <w:r>
        <w:t xml:space="preserve">meet all applicable building codes and standards and shall apply for and receive a</w:t>
      </w:r>
      <w:r>
        <w:t xml:space="preserve"> </w:t>
      </w:r>
      <w:r>
        <w:t xml:space="preserve">building permit prior to commencement of work.</w:t>
      </w:r>
    </w:p>
    <w:p>
      <w:pPr>
        <w:numPr>
          <w:ilvl w:val="1"/>
          <w:numId w:val="123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Water source.</w:t>
      </w:r>
      <w:r>
        <w:t xml:space="preserve"> </w:t>
      </w:r>
      <w:r>
        <w:t xml:space="preserve">Each beekeeper shall ensure that a convenient source of water is available to all</w:t>
      </w:r>
      <w:r>
        <w:t xml:space="preserve"> </w:t>
      </w:r>
      <w:r>
        <w:t xml:space="preserve">bees at all times during the year on the lot on which the hive(s) is located so that</w:t>
      </w:r>
      <w:r>
        <w:t xml:space="preserve"> </w:t>
      </w:r>
      <w:r>
        <w:t xml:space="preserve">the bees will not congregate at swimming pools, faucets, pet watering bowls, bird</w:t>
      </w:r>
      <w:r>
        <w:t xml:space="preserve"> </w:t>
      </w:r>
      <w:r>
        <w:t xml:space="preserve">baths or other water sources where they may cause human, bird or domestic pet contact.</w:t>
      </w:r>
    </w:p>
    <w:p>
      <w:pPr>
        <w:numPr>
          <w:ilvl w:val="1"/>
          <w:numId w:val="1233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Queens.</w:t>
      </w:r>
      <w:r>
        <w:t xml:space="preserve"> </w:t>
      </w:r>
      <w:r>
        <w:t xml:space="preserve">All colonies shall be maintained with marked queens. In any instance in which a colony</w:t>
      </w:r>
      <w:r>
        <w:t xml:space="preserve"> </w:t>
      </w:r>
      <w:r>
        <w:t xml:space="preserve">exhibits unusual aggressive characteristics by stinging or attempting to sting without</w:t>
      </w:r>
      <w:r>
        <w:t xml:space="preserve"> </w:t>
      </w:r>
      <w:r>
        <w:t xml:space="preserve">provocation or exhibits an unusual disposition toward swarming, it shall be the duty</w:t>
      </w:r>
      <w:r>
        <w:t xml:space="preserve"> </w:t>
      </w:r>
      <w:r>
        <w:t xml:space="preserve">of the beekeeper to promptly requeen the colony with another marked queen. Queens</w:t>
      </w:r>
      <w:r>
        <w:t xml:space="preserve"> </w:t>
      </w:r>
      <w:r>
        <w:t xml:space="preserve">shall be selected from stock bred for gentleness and nonswarming characteristics.</w:t>
      </w:r>
    </w:p>
    <w:p>
      <w:pPr>
        <w:numPr>
          <w:ilvl w:val="1"/>
          <w:numId w:val="1233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Flyway Zone.</w:t>
      </w:r>
      <w:r>
        <w:t xml:space="preserve"> </w:t>
      </w:r>
      <w:r>
        <w:t xml:space="preserve">In each instance in which any colony is situated within ten feet of a developed public</w:t>
      </w:r>
      <w:r>
        <w:t xml:space="preserve"> </w:t>
      </w:r>
      <w:r>
        <w:t xml:space="preserve">or private property line on the lot upon which the apiary is situated, as measured</w:t>
      </w:r>
      <w:r>
        <w:t xml:space="preserve"> </w:t>
      </w:r>
      <w:r>
        <w:t xml:space="preserve">from the nearest point of the hive to the property line, the beekeeper shall establish</w:t>
      </w:r>
      <w:r>
        <w:t xml:space="preserve"> </w:t>
      </w:r>
      <w:r>
        <w:t xml:space="preserve">and maintain a flyway barrier at least six feet in height consisting of a solid wall</w:t>
      </w:r>
      <w:r>
        <w:t xml:space="preserve"> </w:t>
      </w:r>
      <w:r>
        <w:t xml:space="preserve">or fence parallel to the property line and extending five feet beyond the hive in</w:t>
      </w:r>
      <w:r>
        <w:t xml:space="preserve"> </w:t>
      </w:r>
      <w:r>
        <w:t xml:space="preserve">each direction so that all bees upon leaving the hive are forced to fly at an elevation</w:t>
      </w:r>
      <w:r>
        <w:t xml:space="preserve"> </w:t>
      </w:r>
      <w:r>
        <w:t xml:space="preserve">of at least six feet above ground level over the flyway structure.</w:t>
      </w:r>
    </w:p>
    <w:p>
      <w:pPr>
        <w:numPr>
          <w:ilvl w:val="1"/>
          <w:numId w:val="1233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General maintenance.</w:t>
      </w:r>
      <w:r>
        <w:t xml:space="preserve"> </w:t>
      </w:r>
      <w:r>
        <w:t xml:space="preserve">Each beekeeper shall ensure that no bee comb or other materials are left upon the</w:t>
      </w:r>
      <w:r>
        <w:t xml:space="preserve"> </w:t>
      </w:r>
      <w:r>
        <w:t xml:space="preserve">grounds of the apiary site. Upon their removal from the hive, all such materials shall</w:t>
      </w:r>
      <w:r>
        <w:t xml:space="preserve"> </w:t>
      </w:r>
      <w:r>
        <w:t xml:space="preserve">promptly be disposed of in a sealed container or placed within a building or other</w:t>
      </w:r>
      <w:r>
        <w:t xml:space="preserve"> </w:t>
      </w:r>
      <w:r>
        <w:t xml:space="preserve">bee-proof enclosure.</w:t>
      </w:r>
    </w:p>
    <w:p>
      <w:pPr>
        <w:numPr>
          <w:ilvl w:val="1"/>
          <w:numId w:val="1233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Prohibited.</w:t>
      </w:r>
      <w:r>
        <w:t xml:space="preserve"> </w:t>
      </w:r>
      <w:r>
        <w:t xml:space="preserve">The keeping by any person of honeybee colonies in the city not in strict compliance</w:t>
      </w:r>
      <w:r>
        <w:t xml:space="preserve"> </w:t>
      </w:r>
      <w:r>
        <w:t xml:space="preserve">with this chapter is prohibited. Any bee colony not residing in a hive structure intended</w:t>
      </w:r>
      <w:r>
        <w:t xml:space="preserve"> </w:t>
      </w:r>
      <w:r>
        <w:t xml:space="preserve">for beekeeping, or any swarm of bees, or any colony not residing in a standard or</w:t>
      </w:r>
      <w:r>
        <w:t xml:space="preserve"> </w:t>
      </w:r>
      <w:r>
        <w:t xml:space="preserve">homemade hive structure which, by virtue of its condition, has obviously been abandoned</w:t>
      </w:r>
      <w:r>
        <w:t xml:space="preserve"> </w:t>
      </w:r>
      <w:r>
        <w:t xml:space="preserve">by the beekeeper, is unlawful and may be summarily destroyed or removed from the city</w:t>
      </w:r>
      <w:r>
        <w:t xml:space="preserve"> </w:t>
      </w:r>
      <w:r>
        <w:t xml:space="preserve">by the mayor or designee. Unless such bees present an imminent threat to public safety,</w:t>
      </w:r>
      <w:r>
        <w:t xml:space="preserve"> </w:t>
      </w:r>
      <w:r>
        <w:t xml:space="preserve">the Department of Environmental Management, Division of Agriculture, and the city's</w:t>
      </w:r>
      <w:r>
        <w:t xml:space="preserve"> </w:t>
      </w:r>
      <w:r>
        <w:t xml:space="preserve">animal control officer shall first be contacted to assess the possibility of collecting</w:t>
      </w:r>
      <w:r>
        <w:t xml:space="preserve"> </w:t>
      </w:r>
      <w:r>
        <w:t xml:space="preserve">and relocating the bees by a person or company possessing the means to safely remove</w:t>
      </w:r>
      <w:r>
        <w:t xml:space="preserve"> </w:t>
      </w:r>
      <w:r>
        <w:t xml:space="preserve">said bees.</w:t>
      </w:r>
    </w:p>
    <w:p>
      <w:pPr>
        <w:pStyle w:val="FirstParagraph"/>
      </w:pPr>
      <w:r>
        <w:rPr>
          <w:i/>
          <w:iCs/>
        </w:rPr>
        <w:t xml:space="preserve">(Ch. 506, § VIII, 7-20-10; Ch. 877, § I, 6-6-23)</w:t>
      </w:r>
    </w:p>
    <w:bookmarkEnd w:id="177"/>
    <w:bookmarkStart w:id="178" w:name="Xb1e3a9c228329ae6eb6d0d2e7f69431a3fb6804"/>
    <w:p>
      <w:pPr>
        <w:pStyle w:val="Heading3"/>
      </w:pPr>
      <w:r>
        <w:t xml:space="preserve">§ 19-317. Certificate of zoning compliance required</w:t>
      </w:r>
    </w:p>
    <w:p>
      <w:pPr>
        <w:pStyle w:val="FirstParagraph"/>
      </w:pPr>
      <w:r>
        <w:t xml:space="preserve">No one shall engage in apiculture without first obtaining a zoning certificate as</w:t>
      </w:r>
      <w:r>
        <w:t xml:space="preserve"> </w:t>
      </w:r>
      <w:r>
        <w:t xml:space="preserve">provided for in this section. A certificate of zoning shall not be issued until the</w:t>
      </w:r>
      <w:r>
        <w:t xml:space="preserve"> </w:t>
      </w:r>
      <w:r>
        <w:t xml:space="preserve">applicant submits proof of registration of the apiary with the Rhode Island Department</w:t>
      </w:r>
      <w:r>
        <w:t xml:space="preserve"> </w:t>
      </w:r>
      <w:r>
        <w:t xml:space="preserve">of Environmental Management, Division of Agriculture.</w:t>
      </w:r>
    </w:p>
    <w:p>
      <w:pPr>
        <w:pStyle w:val="Compact"/>
        <w:numPr>
          <w:ilvl w:val="0"/>
          <w:numId w:val="1235"/>
        </w:numPr>
      </w:pPr>
    </w:p>
    <w:p>
      <w:pPr>
        <w:numPr>
          <w:ilvl w:val="1"/>
          <w:numId w:val="123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Information required.</w:t>
      </w:r>
      <w:r>
        <w:t xml:space="preserve"> </w:t>
      </w:r>
      <w:r>
        <w:t xml:space="preserve">Applicants seeking to engage in apiculture must provide the following on the site</w:t>
      </w:r>
      <w:r>
        <w:t xml:space="preserve"> </w:t>
      </w:r>
      <w:r>
        <w:t xml:space="preserve">plan and/or in accompanying documentation in conjunction with an application for a</w:t>
      </w:r>
      <w:r>
        <w:t xml:space="preserve"> </w:t>
      </w:r>
      <w:r>
        <w:t xml:space="preserve">zoning certificate:</w:t>
      </w:r>
    </w:p>
    <w:p>
      <w:pPr>
        <w:numPr>
          <w:ilvl w:val="2"/>
          <w:numId w:val="1237"/>
        </w:numPr>
      </w:pPr>
      <w:r>
        <w:t xml:space="preserve">a.</w:t>
      </w:r>
      <w:r>
        <w:t xml:space="preserve"> </w:t>
      </w:r>
      <w:r>
        <w:t xml:space="preserve">A copy of a current, valid apiary registration application to the Rhode Island Department</w:t>
      </w:r>
      <w:r>
        <w:t xml:space="preserve"> </w:t>
      </w:r>
      <w:r>
        <w:t xml:space="preserve">of Environmental Management, Division of Agriculture, and proof that they have also</w:t>
      </w:r>
      <w:r>
        <w:t xml:space="preserve"> </w:t>
      </w:r>
      <w:r>
        <w:t xml:space="preserve">notified and/or provided the city's animal control officer with a copy of said registration</w:t>
      </w:r>
      <w:r>
        <w:t xml:space="preserve"> </w:t>
      </w:r>
      <w:r>
        <w:t xml:space="preserve">application.</w:t>
      </w:r>
    </w:p>
    <w:p>
      <w:pPr>
        <w:numPr>
          <w:ilvl w:val="2"/>
          <w:numId w:val="1237"/>
        </w:numPr>
      </w:pPr>
      <w:r>
        <w:t xml:space="preserve">b.</w:t>
      </w:r>
      <w:r>
        <w:t xml:space="preserve"> </w:t>
      </w:r>
      <w:r>
        <w:t xml:space="preserve">Property owner name and address, assessors map block and parcel and existing structures</w:t>
      </w:r>
      <w:r>
        <w:t xml:space="preserve"> </w:t>
      </w:r>
      <w:r>
        <w:t xml:space="preserve">on the lot.</w:t>
      </w:r>
    </w:p>
    <w:p>
      <w:pPr>
        <w:numPr>
          <w:ilvl w:val="2"/>
          <w:numId w:val="1237"/>
        </w:numPr>
      </w:pPr>
      <w:r>
        <w:t xml:space="preserve">c.</w:t>
      </w:r>
      <w:r>
        <w:t xml:space="preserve"> </w:t>
      </w:r>
      <w:r>
        <w:t xml:space="preserve">Location of hive(s) showing setbacks; location of roads, sidewalks and rights-of-way</w:t>
      </w:r>
      <w:r>
        <w:t xml:space="preserve"> </w:t>
      </w:r>
      <w:r>
        <w:t xml:space="preserve">in relation to the location of the hive(s).</w:t>
      </w:r>
    </w:p>
    <w:p>
      <w:pPr>
        <w:numPr>
          <w:ilvl w:val="2"/>
          <w:numId w:val="1237"/>
        </w:numPr>
      </w:pPr>
      <w:r>
        <w:t xml:space="preserve">d.</w:t>
      </w:r>
      <w:r>
        <w:t xml:space="preserve"> </w:t>
      </w:r>
      <w:r>
        <w:t xml:space="preserve">Location of and manner of fencing of flyways, if required under section 19-317(b)(8) [19-316(d)(8)].</w:t>
      </w:r>
    </w:p>
    <w:p>
      <w:pPr>
        <w:numPr>
          <w:ilvl w:val="2"/>
          <w:numId w:val="1237"/>
        </w:numPr>
      </w:pPr>
      <w:r>
        <w:t xml:space="preserve">e.</w:t>
      </w:r>
      <w:r>
        <w:t xml:space="preserve"> </w:t>
      </w:r>
      <w:r>
        <w:t xml:space="preserve">Location of required water source.</w:t>
      </w:r>
    </w:p>
    <w:p>
      <w:pPr>
        <w:numPr>
          <w:ilvl w:val="2"/>
          <w:numId w:val="1237"/>
        </w:numPr>
      </w:pPr>
      <w:r>
        <w:t xml:space="preserve">f.</w:t>
      </w:r>
      <w:r>
        <w:t xml:space="preserve"> </w:t>
      </w:r>
      <w:r>
        <w:t xml:space="preserve">Any other relevant information related to the operation of the apiary, if requested</w:t>
      </w:r>
      <w:r>
        <w:t xml:space="preserve"> </w:t>
      </w:r>
      <w:r>
        <w:t xml:space="preserve">by the zoning officer.</w:t>
      </w:r>
    </w:p>
    <w:p>
      <w:pPr>
        <w:numPr>
          <w:ilvl w:val="2"/>
          <w:numId w:val="1237"/>
        </w:numPr>
      </w:pPr>
      <w:r>
        <w:t xml:space="preserve">g.</w:t>
      </w:r>
      <w:r>
        <w:t xml:space="preserve"> </w:t>
      </w:r>
      <w:r>
        <w:t xml:space="preserve">If the hive(s) shall be located on a rooftop, the applicant shall also apply for a</w:t>
      </w:r>
      <w:r>
        <w:t xml:space="preserve"> </w:t>
      </w:r>
      <w:r>
        <w:t xml:space="preserve">building permit and provide all information required for such by the building official.</w:t>
      </w:r>
    </w:p>
    <w:p>
      <w:pPr>
        <w:numPr>
          <w:ilvl w:val="1"/>
          <w:numId w:val="123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Operation.</w:t>
      </w:r>
      <w:r>
        <w:t xml:space="preserve"> </w:t>
      </w:r>
      <w:r>
        <w:t xml:space="preserve">It shall be presumed for purposes of this section that the beekeeper is the person</w:t>
      </w:r>
      <w:r>
        <w:t xml:space="preserve"> </w:t>
      </w:r>
      <w:r>
        <w:t xml:space="preserve">or persons who own or otherwise have the present right of possession and control of</w:t>
      </w:r>
      <w:r>
        <w:t xml:space="preserve"> </w:t>
      </w:r>
      <w:r>
        <w:t xml:space="preserve">the lot upon which a hive or hives are situated. The certificate of zoning authorizing</w:t>
      </w:r>
      <w:r>
        <w:t xml:space="preserve"> </w:t>
      </w:r>
      <w:r>
        <w:t xml:space="preserve">such use shall be recorded in the city's land evidence records at the expense of the</w:t>
      </w:r>
      <w:r>
        <w:t xml:space="preserve"> </w:t>
      </w:r>
      <w:r>
        <w:t xml:space="preserve">applicant. This shall not be changed but by a written agreement authorizing another</w:t>
      </w:r>
      <w:r>
        <w:t xml:space="preserve"> </w:t>
      </w:r>
      <w:r>
        <w:t xml:space="preserve">person to maintain the colony or colonies upon the lot setting forth the name, address,</w:t>
      </w:r>
      <w:r>
        <w:t xml:space="preserve"> </w:t>
      </w:r>
      <w:r>
        <w:t xml:space="preserve">and telephone number of the other person who is acting as the beekeeper, which is</w:t>
      </w:r>
      <w:r>
        <w:t xml:space="preserve"> </w:t>
      </w:r>
      <w:r>
        <w:t xml:space="preserve">reviewed for a certificate of zoning and which shall then be recorded in the city's</w:t>
      </w:r>
      <w:r>
        <w:t xml:space="preserve"> </w:t>
      </w:r>
      <w:r>
        <w:t xml:space="preserve">land evidence records at the expense of the applicant.</w:t>
      </w:r>
    </w:p>
    <w:p>
      <w:pPr>
        <w:pStyle w:val="FirstParagraph"/>
      </w:pPr>
      <w:r>
        <w:rPr>
          <w:i/>
          <w:iCs/>
        </w:rPr>
        <w:t xml:space="preserve">(Ch. 506, § VIII, 7-20-10)</w:t>
      </w:r>
    </w:p>
    <w:bookmarkEnd w:id="178"/>
    <w:bookmarkStart w:id="179" w:name="reserved-17"/>
    <w:p>
      <w:pPr>
        <w:pStyle w:val="Heading3"/>
      </w:pPr>
      <w:r>
        <w:t xml:space="preserve">§ 19-318—19-320. Reserved</w:t>
      </w:r>
    </w:p>
    <w:bookmarkEnd w:id="179"/>
    <w:bookmarkStart w:id="180" w:name="manufactured-home-courts"/>
    <w:p>
      <w:pPr>
        <w:pStyle w:val="Heading2"/>
      </w:pPr>
      <w:r>
        <w:t xml:space="preserve">§ 14. MANUFACTURED HOME COURTS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11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944, § I(Att.), adopted Sept. 2, 2025, amended the title of Art. 14 to read as</w:t>
      </w:r>
      <w:r>
        <w:t xml:space="preserve"> </w:t>
      </w:r>
      <w:r>
        <w:t xml:space="preserve">herein set out. The former Art. 14 title pertained to trailer courts.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Regulation of trailers and trailer camps generally, § 8-496 et seq.</w:t>
      </w:r>
    </w:p>
    <w:p>
      <w:pPr>
        <w:pStyle w:val="BodyText"/>
      </w:pPr>
      <w:r>
        <w:br/>
      </w:r>
    </w:p>
    <w:bookmarkEnd w:id="180"/>
    <w:bookmarkStart w:id="181" w:name="requirements-2"/>
    <w:p>
      <w:pPr>
        <w:pStyle w:val="Heading3"/>
      </w:pPr>
      <w:r>
        <w:t xml:space="preserve">§ 19-321. Requirements</w:t>
      </w:r>
    </w:p>
    <w:p>
      <w:pPr>
        <w:numPr>
          <w:ilvl w:val="0"/>
          <w:numId w:val="123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for manufactured home courts shall be as follows:</w:t>
      </w:r>
    </w:p>
    <w:p>
      <w:pPr>
        <w:numPr>
          <w:ilvl w:val="1"/>
          <w:numId w:val="1239"/>
        </w:numPr>
      </w:pPr>
      <w:r>
        <w:t xml:space="preserve">(1)</w:t>
      </w:r>
      <w:r>
        <w:t xml:space="preserve"> </w:t>
      </w:r>
      <w:r>
        <w:t xml:space="preserve">Manufactured home courts shall be located only in those districts as allowed in section 19-98.</w:t>
      </w:r>
    </w:p>
    <w:p>
      <w:pPr>
        <w:numPr>
          <w:ilvl w:val="1"/>
          <w:numId w:val="1239"/>
        </w:numPr>
      </w:pPr>
      <w:r>
        <w:t xml:space="preserve">(2)</w:t>
      </w:r>
      <w:r>
        <w:t xml:space="preserve"> </w:t>
      </w:r>
      <w:r>
        <w:t xml:space="preserve">No manufactured home shall be located and no manufactured home court shall be established</w:t>
      </w:r>
      <w:r>
        <w:t xml:space="preserve"> </w:t>
      </w:r>
      <w:r>
        <w:t xml:space="preserve">or operated until all permits and fees as required by this chapter and other ordinances</w:t>
      </w:r>
      <w:r>
        <w:t xml:space="preserve"> </w:t>
      </w:r>
      <w:r>
        <w:t xml:space="preserve">and requirements of the city have been complied with.</w:t>
      </w:r>
    </w:p>
    <w:p>
      <w:pPr>
        <w:numPr>
          <w:ilvl w:val="1"/>
          <w:numId w:val="1239"/>
        </w:numPr>
      </w:pPr>
      <w:r>
        <w:t xml:space="preserve">(3)</w:t>
      </w:r>
      <w:r>
        <w:t xml:space="preserve"> </w:t>
      </w:r>
      <w:r>
        <w:t xml:space="preserve">Any individual manufactured home hereafter located and used for living purposes in</w:t>
      </w:r>
      <w:r>
        <w:t xml:space="preserve"> </w:t>
      </w:r>
      <w:r>
        <w:t xml:space="preserve">the city shall be located in a manufactured home court. Storage of a single camping</w:t>
      </w:r>
      <w:r>
        <w:t xml:space="preserve"> </w:t>
      </w:r>
      <w:r>
        <w:t xml:space="preserve">or travel manufactured home by a resident owner thereof may be allowed on a premises,</w:t>
      </w:r>
      <w:r>
        <w:t xml:space="preserve"> </w:t>
      </w:r>
      <w:r>
        <w:t xml:space="preserve">provided that such storage shall be restricted to the rear yard of such premises.</w:t>
      </w:r>
    </w:p>
    <w:p>
      <w:pPr>
        <w:numPr>
          <w:ilvl w:val="1"/>
          <w:numId w:val="1239"/>
        </w:numPr>
      </w:pPr>
      <w:r>
        <w:t xml:space="preserve">(4)</w:t>
      </w:r>
      <w:r>
        <w:t xml:space="preserve"> </w:t>
      </w:r>
      <w:r>
        <w:t xml:space="preserve">Any manufactured home used for living purposes failing to meet the requirements of</w:t>
      </w:r>
      <w:r>
        <w:t xml:space="preserve"> </w:t>
      </w:r>
      <w:r>
        <w:t xml:space="preserve">chapter 4, article III for housing and the minimum residential floor area requirements of this</w:t>
      </w:r>
      <w:r>
        <w:t xml:space="preserve"> </w:t>
      </w:r>
      <w:r>
        <w:t xml:space="preserve">chapter shall not be allowed to remain in the city for more than ten days.</w:t>
      </w:r>
    </w:p>
    <w:p>
      <w:pPr>
        <w:numPr>
          <w:ilvl w:val="0"/>
          <w:numId w:val="123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Specific requirements.</w:t>
      </w:r>
      <w:r>
        <w:t xml:space="preserve"> </w:t>
      </w:r>
      <w:r>
        <w:t xml:space="preserve">Specific requirements for manufactured home courts shall be as follows:</w:t>
      </w:r>
    </w:p>
    <w:p>
      <w:pPr>
        <w:numPr>
          <w:ilvl w:val="1"/>
          <w:numId w:val="1240"/>
        </w:numPr>
      </w:pPr>
      <w:r>
        <w:t xml:space="preserve">(1)</w:t>
      </w:r>
      <w:r>
        <w:t xml:space="preserve"> </w:t>
      </w:r>
      <w:r>
        <w:t xml:space="preserve">Any applicant for a special use permit for a manufactured home court shall present</w:t>
      </w:r>
      <w:r>
        <w:t xml:space="preserve"> </w:t>
      </w:r>
      <w:r>
        <w:t xml:space="preserve">detailed plans and specifications acceptable to the zoning officer and suitable for</w:t>
      </w:r>
      <w:r>
        <w:t xml:space="preserve"> </w:t>
      </w:r>
      <w:r>
        <w:t xml:space="preserve">making determinations as required in this section as well as sections 19-5, 19-6, 19-36 through 19-41, 19-56, 19-57, 19-71 through 19-77, 19-173 through 19-175, 19-216 through 19-218, 19-231, 19-245 through 19-250, 19-261, 19-361 through 19-370 and 19-386 through 19-392.</w:t>
      </w:r>
    </w:p>
    <w:p>
      <w:pPr>
        <w:numPr>
          <w:ilvl w:val="1"/>
          <w:numId w:val="1240"/>
        </w:numPr>
      </w:pPr>
      <w:r>
        <w:t xml:space="preserve">(2)</w:t>
      </w:r>
      <w:r>
        <w:t xml:space="preserve"> </w:t>
      </w:r>
      <w:r>
        <w:t xml:space="preserve">The plans and specifications of the proposed court shall show its area, boundaries,</w:t>
      </w:r>
      <w:r>
        <w:t xml:space="preserve"> </w:t>
      </w:r>
      <w:r>
        <w:t xml:space="preserve">locations of driveways, interior streets, sites for manufactured homes, automobile</w:t>
      </w:r>
      <w:r>
        <w:t xml:space="preserve"> </w:t>
      </w:r>
      <w:r>
        <w:t xml:space="preserve">parking, locations and kinds of all sanitary conveniences, methods of sewage and garbage</w:t>
      </w:r>
      <w:r>
        <w:t xml:space="preserve"> </w:t>
      </w:r>
      <w:r>
        <w:t xml:space="preserve">disposal and plans for water supply and lighting.</w:t>
      </w:r>
    </w:p>
    <w:p>
      <w:pPr>
        <w:numPr>
          <w:ilvl w:val="1"/>
          <w:numId w:val="1240"/>
        </w:numPr>
      </w:pPr>
      <w:r>
        <w:t xml:space="preserve">(3)</w:t>
      </w:r>
      <w:r>
        <w:t xml:space="preserve"> </w:t>
      </w:r>
      <w:r>
        <w:t xml:space="preserve">Prior to the granting of an occupancy permit by the zoning officer, the state department</w:t>
      </w:r>
      <w:r>
        <w:t xml:space="preserve"> </w:t>
      </w:r>
      <w:r>
        <w:t xml:space="preserve">of health shall inspect the manufactured home court and notify the zoning officer</w:t>
      </w:r>
      <w:r>
        <w:t xml:space="preserve"> </w:t>
      </w:r>
      <w:r>
        <w:t xml:space="preserve">in writing if such premises comply with the regulations of the state department of</w:t>
      </w:r>
      <w:r>
        <w:t xml:space="preserve"> </w:t>
      </w:r>
      <w:r>
        <w:t xml:space="preserve">health concerning the operation of such premises. Upon receiving such notice, the</w:t>
      </w:r>
      <w:r>
        <w:t xml:space="preserve"> </w:t>
      </w:r>
      <w:r>
        <w:t xml:space="preserve">zoning officer may issue an occupancy permit to the applicant, provided that the applicant</w:t>
      </w:r>
      <w:r>
        <w:t xml:space="preserve"> </w:t>
      </w:r>
      <w:r>
        <w:t xml:space="preserve">has satisfied all other requirements as contained in this division.</w:t>
      </w:r>
    </w:p>
    <w:p>
      <w:pPr>
        <w:numPr>
          <w:ilvl w:val="1"/>
          <w:numId w:val="1240"/>
        </w:numPr>
      </w:pPr>
      <w:r>
        <w:t xml:space="preserve">(4)</w:t>
      </w:r>
      <w:r>
        <w:t xml:space="preserve"> </w:t>
      </w:r>
      <w:r>
        <w:t xml:space="preserve">The manufactured home court shall be under the direct supervision of the holder of</w:t>
      </w:r>
      <w:r>
        <w:t xml:space="preserve"> </w:t>
      </w:r>
      <w:r>
        <w:t xml:space="preserve">the permit who shall be responsible for its proper management. The holder of the permit</w:t>
      </w:r>
      <w:r>
        <w:t xml:space="preserve"> </w:t>
      </w:r>
      <w:r>
        <w:t xml:space="preserve">shall require all persons residing in the court to register in a book kept for that</w:t>
      </w:r>
      <w:r>
        <w:t xml:space="preserve"> </w:t>
      </w:r>
      <w:r>
        <w:t xml:space="preserve">purpose giving their name, age, place of permanent residence, marital status and the</w:t>
      </w:r>
      <w:r>
        <w:t xml:space="preserve"> </w:t>
      </w:r>
      <w:r>
        <w:t xml:space="preserve">license number of their motor vehicle and manufactured home. Such registration book</w:t>
      </w:r>
      <w:r>
        <w:t xml:space="preserve"> </w:t>
      </w:r>
      <w:r>
        <w:t xml:space="preserve">shall be available at all times to the police for inspection.</w:t>
      </w:r>
    </w:p>
    <w:p>
      <w:pPr>
        <w:numPr>
          <w:ilvl w:val="1"/>
          <w:numId w:val="1240"/>
        </w:numPr>
      </w:pPr>
      <w:r>
        <w:t xml:space="preserve">(5)</w:t>
      </w:r>
      <w:r>
        <w:t xml:space="preserve"> </w:t>
      </w:r>
      <w:r>
        <w:t xml:space="preserve">Each manufactured home court shall meet the following requirements as to improvements:</w:t>
      </w:r>
    </w:p>
    <w:p>
      <w:pPr>
        <w:numPr>
          <w:ilvl w:val="2"/>
          <w:numId w:val="1241"/>
        </w:numPr>
      </w:pPr>
      <w:r>
        <w:t xml:space="preserve">a.</w:t>
      </w:r>
      <w:r>
        <w:t xml:space="preserve"> </w:t>
      </w:r>
      <w:r>
        <w:t xml:space="preserve">Each manufactured home lot site shall be provided with suitable connections to:</w:t>
      </w:r>
    </w:p>
    <w:p>
      <w:pPr>
        <w:numPr>
          <w:ilvl w:val="3"/>
          <w:numId w:val="1242"/>
        </w:numPr>
      </w:pPr>
      <w:r>
        <w:t xml:space="preserve">1.</w:t>
      </w:r>
      <w:r>
        <w:t xml:space="preserve"> </w:t>
      </w:r>
      <w:r>
        <w:t xml:space="preserve">A potable water supply system;</w:t>
      </w:r>
    </w:p>
    <w:p>
      <w:pPr>
        <w:numPr>
          <w:ilvl w:val="3"/>
          <w:numId w:val="1242"/>
        </w:numPr>
      </w:pPr>
      <w:r>
        <w:t xml:space="preserve">2.</w:t>
      </w:r>
      <w:r>
        <w:t xml:space="preserve"> </w:t>
      </w:r>
      <w:r>
        <w:t xml:space="preserve">A sewage disposal system;</w:t>
      </w:r>
    </w:p>
    <w:p>
      <w:pPr>
        <w:numPr>
          <w:ilvl w:val="3"/>
          <w:numId w:val="1242"/>
        </w:numPr>
      </w:pPr>
      <w:r>
        <w:t xml:space="preserve">3.</w:t>
      </w:r>
      <w:r>
        <w:t xml:space="preserve"> </w:t>
      </w:r>
      <w:r>
        <w:t xml:space="preserve">An electrical distribution system.</w:t>
      </w:r>
    </w:p>
    <w:p>
      <w:pPr>
        <w:numPr>
          <w:ilvl w:val="2"/>
          <w:numId w:val="1241"/>
        </w:numPr>
      </w:pPr>
      <w:r>
        <w:t xml:space="preserve">b.</w:t>
      </w:r>
      <w:r>
        <w:t xml:space="preserve"> </w:t>
      </w:r>
      <w:r>
        <w:t xml:space="preserve">Whenever possible, these facilities shall be connected to the appropriate municipal</w:t>
      </w:r>
      <w:r>
        <w:t xml:space="preserve"> </w:t>
      </w:r>
      <w:r>
        <w:t xml:space="preserve">facilities subject to the approval of the city engineer.</w:t>
      </w:r>
    </w:p>
    <w:p>
      <w:pPr>
        <w:numPr>
          <w:ilvl w:val="2"/>
          <w:numId w:val="1241"/>
        </w:numPr>
      </w:pPr>
      <w:r>
        <w:t xml:space="preserve">c.</w:t>
      </w:r>
      <w:r>
        <w:t xml:space="preserve"> </w:t>
      </w:r>
      <w:r>
        <w:t xml:space="preserve">Parking for residents and visitors shall be provided as required in section 19-276 et seq., except that the required parking spaces shall be located within 50 feet</w:t>
      </w:r>
      <w:r>
        <w:t xml:space="preserve"> </w:t>
      </w:r>
      <w:r>
        <w:t xml:space="preserve">of the manufactured home lot site, notwithstanding any other provisions of this chapter.</w:t>
      </w:r>
    </w:p>
    <w:p>
      <w:pPr>
        <w:numPr>
          <w:ilvl w:val="2"/>
          <w:numId w:val="1241"/>
        </w:numPr>
      </w:pPr>
      <w:r>
        <w:t xml:space="preserve">d.</w:t>
      </w:r>
      <w:r>
        <w:t xml:space="preserve"> </w:t>
      </w:r>
      <w:r>
        <w:t xml:space="preserve">Interior streets, parking spaces and walkways shall be provided with a paved and durable</w:t>
      </w:r>
      <w:r>
        <w:t xml:space="preserve"> </w:t>
      </w:r>
      <w:r>
        <w:t xml:space="preserve">surface. The paved widths shall be at least 20 feet for the interior streets and two</w:t>
      </w:r>
      <w:r>
        <w:t xml:space="preserve"> </w:t>
      </w:r>
      <w:r>
        <w:t xml:space="preserve">feet for walkways.</w:t>
      </w:r>
    </w:p>
    <w:p>
      <w:pPr>
        <w:numPr>
          <w:ilvl w:val="2"/>
          <w:numId w:val="1241"/>
        </w:numPr>
      </w:pPr>
      <w:r>
        <w:t xml:space="preserve">e.</w:t>
      </w:r>
      <w:r>
        <w:t xml:space="preserve"> </w:t>
      </w:r>
      <w:r>
        <w:t xml:space="preserve">Suitable communal recreation areas shall be provided in the court.</w:t>
      </w:r>
    </w:p>
    <w:p>
      <w:pPr>
        <w:numPr>
          <w:ilvl w:val="2"/>
          <w:numId w:val="1241"/>
        </w:numPr>
      </w:pPr>
      <w:r>
        <w:t xml:space="preserve">f.</w:t>
      </w:r>
      <w:r>
        <w:t xml:space="preserve"> </w:t>
      </w:r>
      <w:r>
        <w:t xml:space="preserve">Where any manufactured home court adjoins or abuts a residential district or a lot</w:t>
      </w:r>
      <w:r>
        <w:t xml:space="preserve"> </w:t>
      </w:r>
      <w:r>
        <w:t xml:space="preserve">or premises used for residential, educational, recreational or religious purposes,</w:t>
      </w:r>
      <w:r>
        <w:t xml:space="preserve"> </w:t>
      </w:r>
      <w:r>
        <w:t xml:space="preserve">there shall be provided a wall or fence of solid appearance or tight evergreen hedge</w:t>
      </w:r>
      <w:r>
        <w:t xml:space="preserve"> </w:t>
      </w:r>
      <w:r>
        <w:t xml:space="preserve">of not less than five and a half; feet maintained in a neat and attractive manner</w:t>
      </w:r>
      <w:r>
        <w:t xml:space="preserve"> </w:t>
      </w:r>
      <w:r>
        <w:t xml:space="preserve">between the manufactured home court and the residential district or residential, educational,</w:t>
      </w:r>
      <w:r>
        <w:t xml:space="preserve"> </w:t>
      </w:r>
      <w:r>
        <w:t xml:space="preserve">recreational or religious premises, subject to the approval of the zoning officer,</w:t>
      </w:r>
      <w:r>
        <w:t xml:space="preserve"> </w:t>
      </w:r>
      <w:r>
        <w:t xml:space="preserve">provided that when the provisions of this division are impossible or impractical of</w:t>
      </w:r>
      <w:r>
        <w:t xml:space="preserve"> </w:t>
      </w:r>
      <w:r>
        <w:t xml:space="preserve">performance, they may be waived by the zoning officer at his discretion.</w:t>
      </w:r>
    </w:p>
    <w:p>
      <w:pPr>
        <w:numPr>
          <w:ilvl w:val="1"/>
          <w:numId w:val="1240"/>
        </w:numPr>
      </w:pPr>
      <w:r>
        <w:t xml:space="preserve">(6)</w:t>
      </w:r>
      <w:r>
        <w:t xml:space="preserve"> </w:t>
      </w:r>
      <w:r>
        <w:t xml:space="preserve">Each manufactured home court shall meet the following area requirements:</w:t>
      </w:r>
    </w:p>
    <w:p>
      <w:pPr>
        <w:numPr>
          <w:ilvl w:val="2"/>
          <w:numId w:val="1243"/>
        </w:numPr>
      </w:pPr>
      <w:r>
        <w:t xml:space="preserve">a.</w:t>
      </w:r>
      <w:r>
        <w:t xml:space="preserve"> </w:t>
      </w:r>
      <w:r>
        <w:t xml:space="preserve">The site shall contain at least five acres and shall have no more than a maximum residential</w:t>
      </w:r>
      <w:r>
        <w:t xml:space="preserve"> </w:t>
      </w:r>
      <w:r>
        <w:t xml:space="preserve">density of 15 manufactured home lot sites per gross acre.</w:t>
      </w:r>
    </w:p>
    <w:p>
      <w:pPr>
        <w:numPr>
          <w:ilvl w:val="2"/>
          <w:numId w:val="1243"/>
        </w:numPr>
      </w:pPr>
      <w:r>
        <w:t xml:space="preserve">b.</w:t>
      </w:r>
      <w:r>
        <w:t xml:space="preserve"> </w:t>
      </w:r>
      <w:r>
        <w:t xml:space="preserve">Trailer lot sites shall have a width of at least 30 feet and of not less than 1,500</w:t>
      </w:r>
      <w:r>
        <w:t xml:space="preserve"> </w:t>
      </w:r>
      <w:r>
        <w:t xml:space="preserve">square feet, provided that manufactured home courts in existence on the effective</w:t>
      </w:r>
      <w:r>
        <w:t xml:space="preserve"> </w:t>
      </w:r>
      <w:r>
        <w:t xml:space="preserve">date of the ordinance from which this chapter was derived which provide manufactured</w:t>
      </w:r>
      <w:r>
        <w:t xml:space="preserve"> </w:t>
      </w:r>
      <w:r>
        <w:t xml:space="preserve">home lot sites having a width or area less than that prescribed in this subsection</w:t>
      </w:r>
      <w:r>
        <w:t xml:space="preserve"> </w:t>
      </w:r>
      <w:r>
        <w:t xml:space="preserve">may continue to operate with sites of the existing width and area.</w:t>
      </w:r>
    </w:p>
    <w:p>
      <w:pPr>
        <w:numPr>
          <w:ilvl w:val="2"/>
          <w:numId w:val="1243"/>
        </w:numPr>
      </w:pPr>
      <w:r>
        <w:t xml:space="preserve">c.</w:t>
      </w:r>
      <w:r>
        <w:t xml:space="preserve"> </w:t>
      </w:r>
      <w:r>
        <w:t xml:space="preserve">Trailers shall be so harbored on each site that there shall be at least a 20-foot</w:t>
      </w:r>
      <w:r>
        <w:t xml:space="preserve"> </w:t>
      </w:r>
      <w:r>
        <w:t xml:space="preserve">clearance between manufactured homes, provided that with respect to manufactured homes</w:t>
      </w:r>
      <w:r>
        <w:t xml:space="preserve"> </w:t>
      </w:r>
      <w:r>
        <w:t xml:space="preserve">parked end to end, the end-to-end clearance shall not be less than 15 feet.</w:t>
      </w:r>
    </w:p>
    <w:p>
      <w:pPr>
        <w:numPr>
          <w:ilvl w:val="2"/>
          <w:numId w:val="1243"/>
        </w:numPr>
      </w:pPr>
      <w:r>
        <w:t xml:space="preserve">d.</w:t>
      </w:r>
      <w:r>
        <w:t xml:space="preserve"> </w:t>
      </w:r>
      <w:r>
        <w:t xml:space="preserve">Trailers shall not be located closer than 20 feet from any building in the court or</w:t>
      </w:r>
      <w:r>
        <w:t xml:space="preserve"> </w:t>
      </w:r>
      <w:r>
        <w:t xml:space="preserve">from any property line bounding the court.</w:t>
      </w:r>
    </w:p>
    <w:p>
      <w:pPr>
        <w:numPr>
          <w:ilvl w:val="2"/>
          <w:numId w:val="1243"/>
        </w:numPr>
      </w:pPr>
      <w:r>
        <w:t xml:space="preserve">e.</w:t>
      </w:r>
      <w:r>
        <w:t xml:space="preserve"> </w:t>
      </w:r>
      <w:r>
        <w:t xml:space="preserve">Individual manufactured homes shall conform to the requirements of subsection 19-306(2).</w:t>
      </w:r>
    </w:p>
    <w:p>
      <w:pPr>
        <w:numPr>
          <w:ilvl w:val="2"/>
          <w:numId w:val="1243"/>
        </w:numPr>
      </w:pPr>
      <w:r>
        <w:t xml:space="preserve">f.</w:t>
      </w:r>
      <w:r>
        <w:t xml:space="preserve"> </w:t>
      </w:r>
      <w:r>
        <w:t xml:space="preserve">Adequate drainage and access for a manufactured home hauler shall be provided for</w:t>
      </w:r>
      <w:r>
        <w:t xml:space="preserve"> </w:t>
      </w:r>
      <w:r>
        <w:t xml:space="preserve">each manufactured home lot site.</w:t>
      </w:r>
    </w:p>
    <w:p>
      <w:pPr>
        <w:numPr>
          <w:ilvl w:val="2"/>
          <w:numId w:val="1243"/>
        </w:numPr>
      </w:pPr>
      <w:r>
        <w:t xml:space="preserve">g.</w:t>
      </w:r>
      <w:r>
        <w:t xml:space="preserve"> </w:t>
      </w:r>
      <w:r>
        <w:t xml:space="preserve">Use of pilings in areas subject to flooding according to section 19-306 shall conform with floodproofing requirements as provided in section 19-1.</w:t>
      </w:r>
    </w:p>
    <w:p>
      <w:pPr>
        <w:numPr>
          <w:ilvl w:val="1"/>
          <w:numId w:val="1240"/>
        </w:numPr>
      </w:pPr>
      <w:r>
        <w:t xml:space="preserve">(7)</w:t>
      </w:r>
      <w:r>
        <w:t xml:space="preserve"> </w:t>
      </w:r>
      <w:r>
        <w:t xml:space="preserve">No person shall operate a manufactured home court without first obtaining a license</w:t>
      </w:r>
      <w:r>
        <w:t xml:space="preserve"> </w:t>
      </w:r>
      <w:r>
        <w:t xml:space="preserve">therefor from the city council as follows:</w:t>
      </w:r>
    </w:p>
    <w:p>
      <w:pPr>
        <w:numPr>
          <w:ilvl w:val="2"/>
          <w:numId w:val="1244"/>
        </w:numPr>
      </w:pPr>
      <w:r>
        <w:t xml:space="preserve">a.</w:t>
      </w:r>
      <w:r>
        <w:t xml:space="preserve"> </w:t>
      </w:r>
      <w:r>
        <w:t xml:space="preserve">Prior to the granting of an occupancy permit by the zoning officer, all applicants</w:t>
      </w:r>
      <w:r>
        <w:t xml:space="preserve"> </w:t>
      </w:r>
      <w:r>
        <w:t xml:space="preserve">shall be required to file a petition for the issuance of a license with the city council.</w:t>
      </w:r>
    </w:p>
    <w:p>
      <w:pPr>
        <w:numPr>
          <w:ilvl w:val="2"/>
          <w:numId w:val="1244"/>
        </w:numPr>
      </w:pPr>
      <w:r>
        <w:t xml:space="preserve">b.</w:t>
      </w:r>
      <w:r>
        <w:t xml:space="preserve"> </w:t>
      </w:r>
      <w:r>
        <w:t xml:space="preserve">No license shall be issued until a public hearing on such issuance shall be held by</w:t>
      </w:r>
      <w:r>
        <w:t xml:space="preserve"> </w:t>
      </w:r>
      <w:r>
        <w:t xml:space="preserve">the city council. Notice of such hearing shall be mailed postage prepaid by the city</w:t>
      </w:r>
      <w:r>
        <w:t xml:space="preserve"> </w:t>
      </w:r>
      <w:r>
        <w:t xml:space="preserve">clerk not less than ten days prior to the date of such hearing to all property owners</w:t>
      </w:r>
      <w:r>
        <w:t xml:space="preserve"> </w:t>
      </w:r>
      <w:r>
        <w:t xml:space="preserve">in or within 200 feet, of the perimeter of the subject property, whether within the</w:t>
      </w:r>
      <w:r>
        <w:t xml:space="preserve"> </w:t>
      </w:r>
      <w:r>
        <w:t xml:space="preserve">city or an adjacent city or town. Additional notice of such public hearing specifying</w:t>
      </w:r>
      <w:r>
        <w:t xml:space="preserve"> </w:t>
      </w:r>
      <w:r>
        <w:t xml:space="preserve">the time and place shall be given by publication of such information in a newspaper</w:t>
      </w:r>
      <w:r>
        <w:t xml:space="preserve"> </w:t>
      </w:r>
      <w:r>
        <w:t xml:space="preserve">of local circulation within the city at least once each week for three successive</w:t>
      </w:r>
      <w:r>
        <w:t xml:space="preserve"> </w:t>
      </w:r>
      <w:r>
        <w:t xml:space="preserve">weeks prior to the date of the hearing.</w:t>
      </w:r>
    </w:p>
    <w:p>
      <w:pPr>
        <w:numPr>
          <w:ilvl w:val="2"/>
          <w:numId w:val="1244"/>
        </w:numPr>
      </w:pPr>
      <w:r>
        <w:t xml:space="preserve">c.</w:t>
      </w:r>
      <w:r>
        <w:t xml:space="preserve"> </w:t>
      </w:r>
      <w:r>
        <w:t xml:space="preserve">At the hearing an opportunity shall be given all persons interested to be heard upon</w:t>
      </w:r>
      <w:r>
        <w:t xml:space="preserve"> </w:t>
      </w:r>
      <w:r>
        <w:t xml:space="preserve">the matter of such license.</w:t>
      </w:r>
    </w:p>
    <w:p>
      <w:pPr>
        <w:numPr>
          <w:ilvl w:val="2"/>
          <w:numId w:val="1244"/>
        </w:numPr>
      </w:pPr>
      <w:r>
        <w:t xml:space="preserve">d.</w:t>
      </w:r>
      <w:r>
        <w:t xml:space="preserve"> </w:t>
      </w:r>
      <w:r>
        <w:t xml:space="preserve">After such hearing as provided in this section, the city council deems such license</w:t>
      </w:r>
      <w:r>
        <w:t xml:space="preserve"> </w:t>
      </w:r>
      <w:r>
        <w:t xml:space="preserve">to be in the interest of the welfare of the city.</w:t>
      </w:r>
    </w:p>
    <w:p>
      <w:pPr>
        <w:numPr>
          <w:ilvl w:val="2"/>
          <w:numId w:val="1244"/>
        </w:numPr>
      </w:pPr>
      <w:r>
        <w:t xml:space="preserve">e.</w:t>
      </w:r>
      <w:r>
        <w:t xml:space="preserve"> </w:t>
      </w:r>
      <w:r>
        <w:t xml:space="preserve">Every such petition to the city council shall be accompanied by ten copies of a map,</w:t>
      </w:r>
      <w:r>
        <w:t xml:space="preserve"> </w:t>
      </w:r>
      <w:r>
        <w:t xml:space="preserve">accurately drawn, showing the actual shape, dimensions and area of the lot or premises</w:t>
      </w:r>
      <w:r>
        <w:t xml:space="preserve"> </w:t>
      </w:r>
      <w:r>
        <w:t xml:space="preserve">in question and of abutting property in or within 200 feet of the subject property,</w:t>
      </w:r>
      <w:r>
        <w:t xml:space="preserve"> </w:t>
      </w:r>
      <w:r>
        <w:t xml:space="preserve">and such other information as may be necessary.</w:t>
      </w:r>
    </w:p>
    <w:p>
      <w:pPr>
        <w:numPr>
          <w:ilvl w:val="2"/>
          <w:numId w:val="1244"/>
        </w:numPr>
      </w:pPr>
      <w:r>
        <w:t xml:space="preserve">f.</w:t>
      </w:r>
      <w:r>
        <w:t xml:space="preserve"> </w:t>
      </w:r>
      <w:r>
        <w:t xml:space="preserve">Every such petition for city council action shall set forth the names and addresses</w:t>
      </w:r>
      <w:r>
        <w:t xml:space="preserve"> </w:t>
      </w:r>
      <w:r>
        <w:t xml:space="preserve">of all property owners in or within 200 feet from the perimeter of the land in question,</w:t>
      </w:r>
      <w:r>
        <w:t xml:space="preserve"> </w:t>
      </w:r>
      <w:r>
        <w:t xml:space="preserve">whether within the city or an adjacent city or town where applicable, as of 30 days</w:t>
      </w:r>
      <w:r>
        <w:t xml:space="preserve"> </w:t>
      </w:r>
      <w:r>
        <w:t xml:space="preserve">prior to the date and time of filing. Such names and addresses shall be used by the</w:t>
      </w:r>
      <w:r>
        <w:t xml:space="preserve"> </w:t>
      </w:r>
      <w:r>
        <w:t xml:space="preserve">city clerk to give notice by mail, as required in this division, to abutting property</w:t>
      </w:r>
      <w:r>
        <w:t xml:space="preserve"> </w:t>
      </w:r>
      <w:r>
        <w:t xml:space="preserve">owners.</w:t>
      </w:r>
    </w:p>
    <w:p>
      <w:pPr>
        <w:numPr>
          <w:ilvl w:val="2"/>
          <w:numId w:val="1244"/>
        </w:numPr>
      </w:pPr>
      <w:r>
        <w:t xml:space="preserve">g.</w:t>
      </w:r>
      <w:r>
        <w:t xml:space="preserve"> </w:t>
      </w:r>
      <w:r>
        <w:t xml:space="preserve">Every petition so filed shall be accompanied by a filing fee of $50.00, payable to</w:t>
      </w:r>
      <w:r>
        <w:t xml:space="preserve"> </w:t>
      </w:r>
      <w:r>
        <w:t xml:space="preserve">the city.</w:t>
      </w:r>
    </w:p>
    <w:p>
      <w:pPr>
        <w:pStyle w:val="FirstParagraph"/>
      </w:pPr>
      <w:r>
        <w:rPr>
          <w:i/>
          <w:iCs/>
        </w:rPr>
        <w:t xml:space="preserve">(Rev. Ords. 1987, § 19-321; Ch. 944, § I(Att.), 9-2-25)</w:t>
      </w:r>
    </w:p>
    <w:bookmarkEnd w:id="181"/>
    <w:bookmarkStart w:id="182" w:name="mixed-use-hub-overlay-districts"/>
    <w:p>
      <w:pPr>
        <w:pStyle w:val="Heading2"/>
      </w:pPr>
      <w:r>
        <w:t xml:space="preserve">§ 15. MIXED USE HUB OVERLAY DISTRICTS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642, § XII, adopted March 15, 2016, renumbered the former Div. 15, pertaining</w:t>
      </w:r>
      <w:r>
        <w:t xml:space="preserve"> </w:t>
      </w:r>
      <w:r>
        <w:t xml:space="preserve">to industrial processes, as Div. 16 and enacted a new Div. 15 as set out herein.</w:t>
      </w:r>
    </w:p>
    <w:p>
      <w:pPr>
        <w:pStyle w:val="BodyText"/>
      </w:pPr>
      <w:r>
        <w:rPr>
          <w:b/>
          <w:bCs/>
        </w:rPr>
        <w:t xml:space="preserve">Note—</w:t>
      </w:r>
      <w:r>
        <w:t xml:space="preserve"> </w:t>
      </w:r>
      <w:r>
        <w:t xml:space="preserve">Terms defined in section 19-1, definitions, are indicated with an asterisk (*).</w:t>
      </w:r>
    </w:p>
    <w:p>
      <w:pPr>
        <w:pStyle w:val="BodyText"/>
      </w:pPr>
      <w:r>
        <w:br/>
      </w:r>
    </w:p>
    <w:bookmarkEnd w:id="182"/>
    <w:bookmarkStart w:id="183" w:name="X568c2f375dbf7db1ecf43a7590aca14fe5f2d6e"/>
    <w:p>
      <w:pPr>
        <w:pStyle w:val="Heading3"/>
      </w:pPr>
      <w:r>
        <w:t xml:space="preserve">§ 19-322. Main Street and Neighborhood Center Overlay Districts</w:t>
      </w:r>
    </w:p>
    <w:p>
      <w:pPr>
        <w:numPr>
          <w:ilvl w:val="0"/>
          <w:numId w:val="124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The Main Street and Neighborhood Center Overlay Districts within the city shall include</w:t>
      </w:r>
      <w:r>
        <w:t xml:space="preserve"> </w:t>
      </w:r>
      <w:r>
        <w:t xml:space="preserve">the following designated districts:</w:t>
      </w:r>
    </w:p>
    <w:p>
      <w:pPr>
        <w:numPr>
          <w:ilvl w:val="1"/>
          <w:numId w:val="1246"/>
        </w:numPr>
      </w:pPr>
      <w:r>
        <w:t xml:space="preserve">(1)</w:t>
      </w:r>
      <w:r>
        <w:t xml:space="preserve"> </w:t>
      </w:r>
      <w:r>
        <w:t xml:space="preserve">Taunton Avenue Overlay District—All those parcels directly fronting on the northerly</w:t>
      </w:r>
      <w:r>
        <w:t xml:space="preserve"> </w:t>
      </w:r>
      <w:r>
        <w:t xml:space="preserve">and southerly sides of Taunton Avenue from the westerly side of its intersection with</w:t>
      </w:r>
      <w:r>
        <w:t xml:space="preserve"> </w:t>
      </w:r>
      <w:r>
        <w:t xml:space="preserve">Walnut Street and going easterly on the southerly side of Taunton Avenue to its intersection</w:t>
      </w:r>
      <w:r>
        <w:t xml:space="preserve"> </w:t>
      </w:r>
      <w:r>
        <w:t xml:space="preserve">with Carlton Avenue, and on the northerly side of Taunton Avenue to its intersection</w:t>
      </w:r>
      <w:r>
        <w:t xml:space="preserve"> </w:t>
      </w:r>
      <w:r>
        <w:t xml:space="preserve">with Irving Avenue, as shown on the East Providence Zoning Map, and as defined in</w:t>
      </w:r>
      <w:r>
        <w:t xml:space="preserve"> </w:t>
      </w:r>
      <w:r>
        <w:t xml:space="preserve">G.L. ch. 45-24 (Overlay Districts). All properties located within the Taunton Avenue</w:t>
      </w:r>
      <w:r>
        <w:t xml:space="preserve"> </w:t>
      </w:r>
      <w:r>
        <w:t xml:space="preserve">Overlay District may choose either to develop or redevelop subject to the provisions</w:t>
      </w:r>
      <w:r>
        <w:t xml:space="preserve"> </w:t>
      </w:r>
      <w:r>
        <w:t xml:space="preserve">of Division 15, section 19-322 or may choose to develop or redevelop under the current underlying zoning of the</w:t>
      </w:r>
      <w:r>
        <w:t xml:space="preserve"> </w:t>
      </w:r>
      <w:r>
        <w:t xml:space="preserve">property (C-1, C-2, C-3, and (Taunton Avenue) TA).</w:t>
      </w:r>
    </w:p>
    <w:p>
      <w:pPr>
        <w:numPr>
          <w:ilvl w:val="1"/>
          <w:numId w:val="1246"/>
        </w:numPr>
      </w:pPr>
      <w:r>
        <w:t xml:space="preserve">(2)</w:t>
      </w:r>
      <w:r>
        <w:t xml:space="preserve"> </w:t>
      </w:r>
      <w:r>
        <w:t xml:space="preserve">Waterman Avenue Overlay District—All those parcels directly fronting on the northerly</w:t>
      </w:r>
      <w:r>
        <w:t xml:space="preserve"> </w:t>
      </w:r>
      <w:r>
        <w:t xml:space="preserve">and southerly sides of Waterman Avenue, commencing on the western terminus from its</w:t>
      </w:r>
      <w:r>
        <w:t xml:space="preserve"> </w:t>
      </w:r>
      <w:r>
        <w:t xml:space="preserve">intersection with Massasoit Avenue and North Brow Street, proceeding easterly, and</w:t>
      </w:r>
      <w:r>
        <w:t xml:space="preserve"> </w:t>
      </w:r>
      <w:r>
        <w:t xml:space="preserve">terminating at its intersection with Pawtucket Avenue, as shown on the East Providence</w:t>
      </w:r>
      <w:r>
        <w:t xml:space="preserve"> </w:t>
      </w:r>
      <w:r>
        <w:t xml:space="preserve">Zoning Map, and as defined in G.L. ch. 45-24 (Overlay Districts). All properties located</w:t>
      </w:r>
      <w:r>
        <w:t xml:space="preserve"> </w:t>
      </w:r>
      <w:r>
        <w:t xml:space="preserve">within the Waterman Avenue Overlay District may choose either to develop or redevelop,</w:t>
      </w:r>
      <w:r>
        <w:t xml:space="preserve"> </w:t>
      </w:r>
      <w:r>
        <w:t xml:space="preserve">subject to the provisions of Division 15, section 19-322 or may choose to develop or redevelop under the current underlying zoning of the</w:t>
      </w:r>
      <w:r>
        <w:t xml:space="preserve"> </w:t>
      </w:r>
      <w:r>
        <w:t xml:space="preserve">property (C-1, C-2 and C-3).</w:t>
      </w:r>
    </w:p>
    <w:p>
      <w:pPr>
        <w:numPr>
          <w:ilvl w:val="1"/>
          <w:numId w:val="1246"/>
        </w:numPr>
      </w:pPr>
      <w:r>
        <w:t xml:space="preserve">(3)</w:t>
      </w:r>
      <w:r>
        <w:t xml:space="preserve"> </w:t>
      </w:r>
      <w:r>
        <w:t xml:space="preserve">Warren Avenue Overlay District—All those parcels directly fronting on the northerly</w:t>
      </w:r>
      <w:r>
        <w:t xml:space="preserve"> </w:t>
      </w:r>
      <w:r>
        <w:t xml:space="preserve">and southerly sides of Warren Avenue, commencing on the western terminus of Warren</w:t>
      </w:r>
      <w:r>
        <w:t xml:space="preserve"> </w:t>
      </w:r>
      <w:r>
        <w:t xml:space="preserve">Avenue from its intersection with Waterfront Drive, proceeding easterly, and terminating</w:t>
      </w:r>
      <w:r>
        <w:t xml:space="preserve"> </w:t>
      </w:r>
      <w:r>
        <w:t xml:space="preserve">at its intersection with Boyd Avenue, as shown on the East Providence Zoning Map,</w:t>
      </w:r>
      <w:r>
        <w:t xml:space="preserve"> </w:t>
      </w:r>
      <w:r>
        <w:t xml:space="preserve">and as defined in G.L. § 45-24-31 (Overlay Districts). All properties located within</w:t>
      </w:r>
      <w:r>
        <w:t xml:space="preserve"> </w:t>
      </w:r>
      <w:r>
        <w:t xml:space="preserve">the Warren Avenue Overlay District may choose either to develop or redevelop, subject</w:t>
      </w:r>
      <w:r>
        <w:t xml:space="preserve"> </w:t>
      </w:r>
      <w:r>
        <w:t xml:space="preserve">to the provisions of Division 15, section 19-322 or may choose to develop or redevelop under the provisions of the current underlying</w:t>
      </w:r>
      <w:r>
        <w:t xml:space="preserve"> </w:t>
      </w:r>
      <w:r>
        <w:t xml:space="preserve">zoning of the property (C-1, C-2, C-3 and Bold Point Harbor (BPH).</w:t>
      </w:r>
    </w:p>
    <w:p>
      <w:pPr>
        <w:numPr>
          <w:ilvl w:val="1"/>
          <w:numId w:val="1246"/>
        </w:numPr>
      </w:pPr>
      <w:r>
        <w:t xml:space="preserve">(4)</w:t>
      </w:r>
      <w:r>
        <w:t xml:space="preserve"> </w:t>
      </w:r>
      <w:r>
        <w:t xml:space="preserve">Riverside Square Overlay District—All those parcels directly fronting on the easterly</w:t>
      </w:r>
      <w:r>
        <w:t xml:space="preserve"> </w:t>
      </w:r>
      <w:r>
        <w:t xml:space="preserve">and westerly sides of Bullocks Point Avenue from parcel 13 of map 311, block 1 and</w:t>
      </w:r>
      <w:r>
        <w:t xml:space="preserve"> </w:t>
      </w:r>
      <w:r>
        <w:t xml:space="preserve">commencing southerly to the intersection of Beach Road on the westerly side and Crescent</w:t>
      </w:r>
      <w:r>
        <w:t xml:space="preserve"> </w:t>
      </w:r>
      <w:r>
        <w:t xml:space="preserve">View Avenue on the easterly side, and inclusive of parcel 6 of map 312 block 8, and</w:t>
      </w:r>
      <w:r>
        <w:t xml:space="preserve"> </w:t>
      </w:r>
      <w:r>
        <w:t xml:space="preserve">with the exception of parcel 20 of map 312, block 12 (former Vamco site, as regulated</w:t>
      </w:r>
      <w:r>
        <w:t xml:space="preserve"> </w:t>
      </w:r>
      <w:r>
        <w:t xml:space="preserve">under division 19 of zoning entitled Riverside Square Mixed Use/Downtown Overlay) and all parcels fronting</w:t>
      </w:r>
      <w:r>
        <w:t xml:space="preserve"> </w:t>
      </w:r>
      <w:r>
        <w:t xml:space="preserve">on the easterly and westerly sides of Pawtucket Avenue from the intersection of Hoppin</w:t>
      </w:r>
      <w:r>
        <w:t xml:space="preserve"> </w:t>
      </w:r>
      <w:r>
        <w:t xml:space="preserve">Avenue and commencing southerly to the intersection of Turner Avenue and as defined</w:t>
      </w:r>
      <w:r>
        <w:t xml:space="preserve"> </w:t>
      </w:r>
      <w:r>
        <w:t xml:space="preserve">in R.I.G.L. § 45-24-31 (Overlay Districts). All properties located within the Riverside</w:t>
      </w:r>
      <w:r>
        <w:t xml:space="preserve"> </w:t>
      </w:r>
      <w:r>
        <w:t xml:space="preserve">Square Overlay District may choose either to develop or redevelop, subject to the</w:t>
      </w:r>
      <w:r>
        <w:t xml:space="preserve"> </w:t>
      </w:r>
      <w:r>
        <w:t xml:space="preserve">provisions of division 15, section 19-322 or may choose to develop or redevelop under the provisions of the current underlying</w:t>
      </w:r>
      <w:r>
        <w:t xml:space="preserve"> </w:t>
      </w:r>
      <w:r>
        <w:t xml:space="preserve">zoning of the property (C-1, C-2, C-3).</w:t>
      </w:r>
    </w:p>
    <w:p>
      <w:pPr>
        <w:numPr>
          <w:ilvl w:val="1"/>
          <w:numId w:val="1246"/>
        </w:numPr>
      </w:pPr>
      <w:r>
        <w:t xml:space="preserve">(5)</w:t>
      </w:r>
      <w:r>
        <w:t xml:space="preserve"> </w:t>
      </w:r>
      <w:r>
        <w:t xml:space="preserve">However, within the Main Street and Neighborhood Center Overlay Districts as defined</w:t>
      </w:r>
      <w:r>
        <w:t xml:space="preserve"> </w:t>
      </w:r>
      <w:r>
        <w:t xml:space="preserve">within this Code, the provision of off-street parking is not required for nonresidential</w:t>
      </w:r>
      <w:r>
        <w:t xml:space="preserve"> </w:t>
      </w:r>
      <w:r>
        <w:t xml:space="preserve">uses located within existing structures. New construction or development involving</w:t>
      </w:r>
      <w:r>
        <w:t xml:space="preserve"> </w:t>
      </w:r>
      <w:r>
        <w:t xml:space="preserve">expansion of a building footprint is required to comply fully with the provisions</w:t>
      </w:r>
      <w:r>
        <w:t xml:space="preserve"> </w:t>
      </w:r>
      <w:r>
        <w:t xml:space="preserve">of this article.</w:t>
      </w:r>
    </w:p>
    <w:p>
      <w:pPr>
        <w:numPr>
          <w:ilvl w:val="0"/>
          <w:numId w:val="124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Intent.</w:t>
      </w:r>
    </w:p>
    <w:p>
      <w:pPr>
        <w:numPr>
          <w:ilvl w:val="1"/>
          <w:numId w:val="1247"/>
        </w:numPr>
      </w:pPr>
      <w:r>
        <w:t xml:space="preserve">(1)</w:t>
      </w:r>
      <w:r>
        <w:t xml:space="preserve"> </w:t>
      </w:r>
      <w:r>
        <w:t xml:space="preserve">It is the intent of section 19-322 to encourage new opportunities for mixed land use(s), in "Main Street" and/or neighborhood</w:t>
      </w:r>
      <w:r>
        <w:t xml:space="preserve"> </w:t>
      </w:r>
      <w:r>
        <w:t xml:space="preserve">center configurations, that promote a mixture of land use(s), including multi-unit</w:t>
      </w:r>
      <w:r>
        <w:t xml:space="preserve"> </w:t>
      </w:r>
      <w:r>
        <w:t xml:space="preserve">residential and a variety of neighborhood oriented commercial land uses and to realize</w:t>
      </w:r>
      <w:r>
        <w:t xml:space="preserve"> </w:t>
      </w:r>
      <w:r>
        <w:t xml:space="preserve">commercial and/or mixed use development with a storefront character using a typical</w:t>
      </w:r>
      <w:r>
        <w:t xml:space="preserve"> </w:t>
      </w:r>
      <w:r>
        <w:t xml:space="preserve">Main Street build-to-line* configuration with buildings at the sidewalk and front</w:t>
      </w:r>
      <w:r>
        <w:t xml:space="preserve"> </w:t>
      </w:r>
      <w:r>
        <w:t xml:space="preserve">property line, whenever feasible. Main Street uses primarily provide convenience retail</w:t>
      </w:r>
      <w:r>
        <w:t xml:space="preserve"> </w:t>
      </w:r>
      <w:r>
        <w:t xml:space="preserve">sales and services to the surrounding residential neighborhood and gives priority</w:t>
      </w:r>
      <w:r>
        <w:t xml:space="preserve"> </w:t>
      </w:r>
      <w:r>
        <w:t xml:space="preserve">to the access and convenience of pedestrians. Building types are small commercial</w:t>
      </w:r>
      <w:r>
        <w:t xml:space="preserve"> </w:t>
      </w:r>
      <w:r>
        <w:t xml:space="preserve">structures, multi-story mixed use, and residential structures (by special use permit).</w:t>
      </w:r>
      <w:r>
        <w:t xml:space="preserve"> </w:t>
      </w:r>
      <w:r>
        <w:t xml:space="preserve">Nonresidential uses typically occupy the street front, although residential uses are</w:t>
      </w:r>
      <w:r>
        <w:t xml:space="preserve"> </w:t>
      </w:r>
      <w:r>
        <w:t xml:space="preserve">conditionally permitted by special use permit. These uses may include, but are not</w:t>
      </w:r>
      <w:r>
        <w:t xml:space="preserve"> </w:t>
      </w:r>
      <w:r>
        <w:t xml:space="preserve">limited to, a combination of commercial use(s), offices, retail, residential, personal</w:t>
      </w:r>
      <w:r>
        <w:t xml:space="preserve"> </w:t>
      </w:r>
      <w:r>
        <w:t xml:space="preserve">convenience service businesses, cultural activity* and public and civic uses. Land</w:t>
      </w:r>
      <w:r>
        <w:t xml:space="preserve"> </w:t>
      </w:r>
      <w:r>
        <w:t xml:space="preserve">uses may be mixed by floor (vertically within a building) or horizontally on a parcel</w:t>
      </w:r>
      <w:r>
        <w:t xml:space="preserve"> </w:t>
      </w:r>
      <w:r>
        <w:t xml:space="preserve">of land. Pedestrian linkages from mixed commercial/residential, retail, personal service</w:t>
      </w:r>
      <w:r>
        <w:t xml:space="preserve"> </w:t>
      </w:r>
      <w:r>
        <w:t xml:space="preserve">and recreational land uses to existing areas of neighborhood residential land use</w:t>
      </w:r>
      <w:r>
        <w:t xml:space="preserve"> </w:t>
      </w:r>
      <w:r>
        <w:t xml:space="preserve">shall be encouraged. The scale of mixed use may range from a single stand-alone retail</w:t>
      </w:r>
      <w:r>
        <w:t xml:space="preserve"> </w:t>
      </w:r>
      <w:r>
        <w:t xml:space="preserve">use with office or residential use on the upper stories to a larger scale development</w:t>
      </w:r>
      <w:r>
        <w:t xml:space="preserve"> </w:t>
      </w:r>
      <w:r>
        <w:t xml:space="preserve">such as a neighborhood center* that integrates commercial, retail, offices, housing</w:t>
      </w:r>
      <w:r>
        <w:t xml:space="preserve"> </w:t>
      </w:r>
      <w:r>
        <w:t xml:space="preserve">and public spaces, or to a stand-alone residential facility.</w:t>
      </w:r>
    </w:p>
    <w:p>
      <w:pPr>
        <w:numPr>
          <w:ilvl w:val="1"/>
          <w:numId w:val="1247"/>
        </w:numPr>
      </w:pPr>
      <w:r>
        <w:t xml:space="preserve">(2)</w:t>
      </w:r>
      <w:r>
        <w:t xml:space="preserve"> </w:t>
      </w:r>
      <w:r>
        <w:t xml:space="preserve">Neighborhood center* may only be developed on a lot consisting of not less than a</w:t>
      </w:r>
      <w:r>
        <w:t xml:space="preserve"> </w:t>
      </w:r>
      <w:r>
        <w:t xml:space="preserve">minimum of 50,000 square feet. A neighborhood center* means a development consisting</w:t>
      </w:r>
      <w:r>
        <w:t xml:space="preserve"> </w:t>
      </w:r>
      <w:r>
        <w:t xml:space="preserve">of a building or buildings used for mixed land use, that has a community or civic</w:t>
      </w:r>
      <w:r>
        <w:t xml:space="preserve"> </w:t>
      </w:r>
      <w:r>
        <w:t xml:space="preserve">space that is open to the public. A neighborhood center development shall include</w:t>
      </w:r>
      <w:r>
        <w:t xml:space="preserve"> </w:t>
      </w:r>
      <w:r>
        <w:t xml:space="preserve">a location for a public transit stop (when applicable to available transit routes),</w:t>
      </w:r>
      <w:r>
        <w:t xml:space="preserve"> </w:t>
      </w:r>
      <w:r>
        <w:t xml:space="preserve">provide pedestrian linkages to surrounding neighborhoods, while also providing a buffered</w:t>
      </w:r>
      <w:r>
        <w:t xml:space="preserve"> </w:t>
      </w:r>
      <w:r>
        <w:t xml:space="preserve">edge between the center and abutting residentially used or zoned land. A neighborhood</w:t>
      </w:r>
      <w:r>
        <w:t xml:space="preserve"> </w:t>
      </w:r>
      <w:r>
        <w:t xml:space="preserve">center* should be adjacent to a residential district(s) they are intended to serve.</w:t>
      </w:r>
      <w:r>
        <w:t xml:space="preserve"> </w:t>
      </w:r>
      <w:r>
        <w:t xml:space="preserve">A neighborhood center should be oriented to streets with pedestrian amenities. The</w:t>
      </w:r>
      <w:r>
        <w:t xml:space="preserve"> </w:t>
      </w:r>
      <w:r>
        <w:t xml:space="preserve">mixed land use in a neighborhood center* may include multi-family dwelling* provided</w:t>
      </w:r>
      <w:r>
        <w:t xml:space="preserve"> </w:t>
      </w:r>
      <w:r>
        <w:t xml:space="preserve">that the commercial, retail, office, and/or personal convenience use(s) comprises</w:t>
      </w:r>
      <w:r>
        <w:t xml:space="preserve"> </w:t>
      </w:r>
      <w:r>
        <w:t xml:space="preserve">more than 50 percent of the gross leasable area of the total building(s) area either</w:t>
      </w:r>
      <w:r>
        <w:t xml:space="preserve"> </w:t>
      </w:r>
      <w:r>
        <w:t xml:space="preserve">of an existing or proposed building(s) on the parcel. Neighborhood centers* and mixed</w:t>
      </w:r>
      <w:r>
        <w:t xml:space="preserve"> </w:t>
      </w:r>
      <w:r>
        <w:t xml:space="preserve">uses are destinations for people and draw the public to a space. A public feature</w:t>
      </w:r>
      <w:r>
        <w:t xml:space="preserve"> </w:t>
      </w:r>
      <w:r>
        <w:t xml:space="preserve">such as a gazebo, garden, art, etc., that provides consumers with an attractive amenity</w:t>
      </w:r>
      <w:r>
        <w:t xml:space="preserve"> </w:t>
      </w:r>
      <w:r>
        <w:t xml:space="preserve">is encouraged.</w:t>
      </w:r>
    </w:p>
    <w:p>
      <w:pPr>
        <w:numPr>
          <w:ilvl w:val="1"/>
          <w:numId w:val="1247"/>
        </w:numPr>
      </w:pPr>
      <w:r>
        <w:t xml:space="preserve">(3)</w:t>
      </w:r>
      <w:r>
        <w:t xml:space="preserve"> </w:t>
      </w:r>
      <w:r>
        <w:t xml:space="preserve">Development proposals shall comply with all applicable sections of chapter 19, Zoning, and shall be consistent with all city rules, standards, regulations and</w:t>
      </w:r>
      <w:r>
        <w:t xml:space="preserve"> </w:t>
      </w:r>
      <w:r>
        <w:t xml:space="preserve">ordinances (including adopted plans). For all the parcels within this district, development</w:t>
      </w:r>
      <w:r>
        <w:t xml:space="preserve"> </w:t>
      </w:r>
      <w:r>
        <w:t xml:space="preserve">may alternatively occur as is currently allowed within the zoning district in which</w:t>
      </w:r>
      <w:r>
        <w:t xml:space="preserve"> </w:t>
      </w:r>
      <w:r>
        <w:t xml:space="preserve">parcel(s) is located and not under the provisions of section 19-322, Main Street and Neighborhood Center Overlay Districts.</w:t>
      </w:r>
    </w:p>
    <w:p>
      <w:pPr>
        <w:numPr>
          <w:ilvl w:val="1"/>
          <w:numId w:val="1247"/>
        </w:numPr>
      </w:pPr>
      <w:r>
        <w:t xml:space="preserve">(4)</w:t>
      </w:r>
      <w:r>
        <w:t xml:space="preserve"> </w:t>
      </w:r>
      <w:r>
        <w:t xml:space="preserve">All commercial and mixed-use development and redevelopment under this division, other</w:t>
      </w:r>
      <w:r>
        <w:t xml:space="preserve"> </w:t>
      </w:r>
      <w:r>
        <w:t xml:space="preserve">than minor modifications to existing permissible land uses, shall minimally be reviewed</w:t>
      </w:r>
      <w:r>
        <w:t xml:space="preserve"> </w:t>
      </w:r>
      <w:r>
        <w:t xml:space="preserve">in accordance with article VIII., Development Plan Review. Purely residential land</w:t>
      </w:r>
      <w:r>
        <w:t xml:space="preserve"> </w:t>
      </w:r>
      <w:r>
        <w:t xml:space="preserve">uses that comply with the requisite off-street parking regulations as described within</w:t>
      </w:r>
      <w:r>
        <w:t xml:space="preserve"> </w:t>
      </w:r>
      <w:r>
        <w:t xml:space="preserve">this section, shall be deemed permissible, and likewise reviewed in accordance with</w:t>
      </w:r>
      <w:r>
        <w:t xml:space="preserve"> </w:t>
      </w:r>
      <w:r>
        <w:t xml:space="preserve">article VIII, Development Plan Review. Purely residential land uses that fail to comply</w:t>
      </w:r>
      <w:r>
        <w:t xml:space="preserve"> </w:t>
      </w:r>
      <w:r>
        <w:t xml:space="preserve">with the requisite off-street parking regulations as described within this section,</w:t>
      </w:r>
      <w:r>
        <w:t xml:space="preserve"> </w:t>
      </w:r>
      <w:r>
        <w:t xml:space="preserve">shall necessitate both development plan review, as well as a special use permit pursuant</w:t>
      </w:r>
      <w:r>
        <w:t xml:space="preserve"> </w:t>
      </w:r>
      <w:r>
        <w:t xml:space="preserve">to section 19-39, provided the degree of deficiency does not exceed 25 percent of the overall development,</w:t>
      </w:r>
      <w:r>
        <w:t xml:space="preserve"> </w:t>
      </w:r>
      <w:r>
        <w:t xml:space="preserve">otherwise both a special use permit (section 19-39) and corresponding dimensional variance pursuant to section 19-45, shall be required.</w:t>
      </w:r>
    </w:p>
    <w:p>
      <w:pPr>
        <w:pStyle w:val="FirstParagraph"/>
      </w:pPr>
      <w:r>
        <w:t xml:space="preserve">When a special use permit is required for less than required off-street parking, the</w:t>
      </w:r>
      <w:r>
        <w:t xml:space="preserve"> </w:t>
      </w:r>
      <w:r>
        <w:t xml:space="preserve">zoning board of review, or planning board, in the case of unified development review,</w:t>
      </w:r>
      <w:r>
        <w:t xml:space="preserve"> </w:t>
      </w:r>
      <w:r>
        <w:t xml:space="preserve">must consider the following criteria:</w:t>
      </w:r>
    </w:p>
    <w:p>
      <w:pPr>
        <w:pStyle w:val="Compact"/>
        <w:numPr>
          <w:ilvl w:val="0"/>
          <w:numId w:val="1248"/>
        </w:numPr>
      </w:pPr>
    </w:p>
    <w:p>
      <w:pPr>
        <w:pStyle w:val="Compact"/>
        <w:numPr>
          <w:ilvl w:val="1"/>
          <w:numId w:val="1249"/>
        </w:numPr>
      </w:pPr>
    </w:p>
    <w:p>
      <w:pPr>
        <w:numPr>
          <w:ilvl w:val="2"/>
          <w:numId w:val="1250"/>
        </w:numPr>
      </w:pPr>
      <w:r>
        <w:t xml:space="preserve">a.</w:t>
      </w:r>
      <w:r>
        <w:t xml:space="preserve"> </w:t>
      </w:r>
      <w:r>
        <w:t xml:space="preserve">Consideration of a parking impact analysis, prepared by a professional civil engineer,</w:t>
      </w:r>
      <w:r>
        <w:t xml:space="preserve"> </w:t>
      </w:r>
      <w:r>
        <w:t xml:space="preserve">licensed in the State of Rhode Island, or a professional planner with relevant experience</w:t>
      </w:r>
      <w:r>
        <w:t xml:space="preserve"> </w:t>
      </w:r>
      <w:r>
        <w:t xml:space="preserve">in providing such analyses. The study shall analyze parking supply (on and off-site)</w:t>
      </w:r>
      <w:r>
        <w:t xml:space="preserve"> </w:t>
      </w:r>
      <w:r>
        <w:t xml:space="preserve">and projected demand, projected impacts on surrounding areas, potential parking management</w:t>
      </w:r>
      <w:r>
        <w:t xml:space="preserve"> </w:t>
      </w:r>
      <w:r>
        <w:t xml:space="preserve">strategies for the development, loading considerations, available public transit,</w:t>
      </w:r>
      <w:r>
        <w:t xml:space="preserve"> </w:t>
      </w:r>
      <w:r>
        <w:t xml:space="preserve">and emergency access considerations.</w:t>
      </w:r>
    </w:p>
    <w:p>
      <w:pPr>
        <w:numPr>
          <w:ilvl w:val="2"/>
          <w:numId w:val="1250"/>
        </w:numPr>
      </w:pPr>
      <w:r>
        <w:t xml:space="preserve">b.</w:t>
      </w:r>
      <w:r>
        <w:t xml:space="preserve"> </w:t>
      </w:r>
      <w:r>
        <w:t xml:space="preserve">Consideration of the proposal's impact on the revitalization of the City's main street</w:t>
      </w:r>
      <w:r>
        <w:t xml:space="preserve"> </w:t>
      </w:r>
      <w:r>
        <w:t xml:space="preserve">corridors, economic development implications of the development, preservation of historic</w:t>
      </w:r>
      <w:r>
        <w:t xml:space="preserve"> </w:t>
      </w:r>
      <w:r>
        <w:t xml:space="preserve">resources, and possible benefits related to a reduction in the amount of impervious</w:t>
      </w:r>
      <w:r>
        <w:t xml:space="preserve"> </w:t>
      </w:r>
      <w:r>
        <w:t xml:space="preserve">area on-site.</w:t>
      </w:r>
    </w:p>
    <w:p>
      <w:pPr>
        <w:numPr>
          <w:ilvl w:val="0"/>
          <w:numId w:val="124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Uses.</w:t>
      </w:r>
    </w:p>
    <w:p>
      <w:pPr>
        <w:numPr>
          <w:ilvl w:val="1"/>
          <w:numId w:val="1251"/>
        </w:numPr>
      </w:pPr>
      <w:r>
        <w:t xml:space="preserve">(1)</w:t>
      </w:r>
      <w:r>
        <w:t xml:space="preserve"> </w:t>
      </w:r>
      <w:r>
        <w:t xml:space="preserve">Mixed use is permitted subject to the following: Any use permitted by right in either</w:t>
      </w:r>
      <w:r>
        <w:t xml:space="preserve"> </w:t>
      </w:r>
      <w:r>
        <w:t xml:space="preserve">a C-1, C-2, C-3 and/or Taunton Avenue TA or Bold Point Harbor (BPH) zoning district,</w:t>
      </w:r>
      <w:r>
        <w:t xml:space="preserve"> </w:t>
      </w:r>
      <w:r>
        <w:t xml:space="preserve">as well as any other accessory or special uses as may be permitted generally by chapter 19, zoning, and under section 19-98, schedule of use regulations and section 19-171, accessory uses, shall be allowed, except that the following shall be prohibited</w:t>
      </w:r>
      <w:r>
        <w:t xml:space="preserve"> </w:t>
      </w:r>
      <w:r>
        <w:t xml:space="preserve">uses:</w:t>
      </w:r>
    </w:p>
    <w:p>
      <w:pPr>
        <w:pStyle w:val="FirstParagraph"/>
      </w:pPr>
      <w:r>
        <w:t xml:space="preserve">Self-storage, mini-storage: automotive repair shop*, auto body, or soldering or welding</w:t>
      </w:r>
      <w:r>
        <w:t xml:space="preserve"> </w:t>
      </w:r>
      <w:r>
        <w:t xml:space="preserve">shop: limited manufacturing*: motel*, thrift shops and similar type of uses, and retail</w:t>
      </w:r>
      <w:r>
        <w:t xml:space="preserve"> </w:t>
      </w:r>
      <w:r>
        <w:t xml:space="preserve">uses with across the board maximum pricing or "everything under" pricing and surplus</w:t>
      </w:r>
      <w:r>
        <w:t xml:space="preserve"> </w:t>
      </w:r>
      <w:r>
        <w:t xml:space="preserve">goods and cash checking operations.</w:t>
      </w:r>
    </w:p>
    <w:p>
      <w:pPr>
        <w:pStyle w:val="Compact"/>
        <w:numPr>
          <w:ilvl w:val="0"/>
          <w:numId w:val="1252"/>
        </w:numPr>
      </w:pPr>
    </w:p>
    <w:p>
      <w:pPr>
        <w:numPr>
          <w:ilvl w:val="1"/>
          <w:numId w:val="1253"/>
        </w:numPr>
      </w:pPr>
      <w:r>
        <w:t xml:space="preserve">(2)</w:t>
      </w:r>
      <w:r>
        <w:t xml:space="preserve"> </w:t>
      </w:r>
      <w:r>
        <w:t xml:space="preserve">In addition to those uses permitted under section 19-98, chapter 19, zoning in the underlying zoning districts other uses are permitted, and may include,</w:t>
      </w:r>
      <w:r>
        <w:t xml:space="preserve"> </w:t>
      </w:r>
      <w:r>
        <w:t xml:space="preserve">but are not limited to, the following:</w:t>
      </w:r>
    </w:p>
    <w:p>
      <w:pPr>
        <w:numPr>
          <w:ilvl w:val="2"/>
          <w:numId w:val="1254"/>
        </w:numPr>
      </w:pPr>
      <w:r>
        <w:t xml:space="preserve">a.</w:t>
      </w:r>
      <w:r>
        <w:t xml:space="preserve"> </w:t>
      </w:r>
      <w:r>
        <w:t xml:space="preserve">Mixed use*;</w:t>
      </w:r>
    </w:p>
    <w:p>
      <w:pPr>
        <w:numPr>
          <w:ilvl w:val="2"/>
          <w:numId w:val="1254"/>
        </w:numPr>
      </w:pPr>
      <w:r>
        <w:t xml:space="preserve">b.</w:t>
      </w:r>
      <w:r>
        <w:t xml:space="preserve"> </w:t>
      </w:r>
      <w:r>
        <w:t xml:space="preserve">Incubator*;</w:t>
      </w:r>
    </w:p>
    <w:p>
      <w:pPr>
        <w:numPr>
          <w:ilvl w:val="2"/>
          <w:numId w:val="1254"/>
        </w:numPr>
      </w:pPr>
      <w:r>
        <w:t xml:space="preserve">c.</w:t>
      </w:r>
      <w:r>
        <w:t xml:space="preserve"> </w:t>
      </w:r>
      <w:r>
        <w:t xml:space="preserve">Photography studio;</w:t>
      </w:r>
    </w:p>
    <w:p>
      <w:pPr>
        <w:numPr>
          <w:ilvl w:val="2"/>
          <w:numId w:val="1254"/>
        </w:numPr>
      </w:pPr>
      <w:r>
        <w:t xml:space="preserve">d.</w:t>
      </w:r>
      <w:r>
        <w:t xml:space="preserve"> </w:t>
      </w:r>
      <w:r>
        <w:t xml:space="preserve">Black box theatre*;</w:t>
      </w:r>
    </w:p>
    <w:p>
      <w:pPr>
        <w:numPr>
          <w:ilvl w:val="2"/>
          <w:numId w:val="1254"/>
        </w:numPr>
      </w:pPr>
      <w:r>
        <w:t xml:space="preserve">e.</w:t>
      </w:r>
      <w:r>
        <w:t xml:space="preserve"> </w:t>
      </w:r>
      <w:r>
        <w:t xml:space="preserve">Cafe*;</w:t>
      </w:r>
    </w:p>
    <w:p>
      <w:pPr>
        <w:numPr>
          <w:ilvl w:val="2"/>
          <w:numId w:val="1254"/>
        </w:numPr>
      </w:pPr>
      <w:r>
        <w:t xml:space="preserve">f.</w:t>
      </w:r>
      <w:r>
        <w:t xml:space="preserve"> </w:t>
      </w:r>
      <w:r>
        <w:t xml:space="preserve">Cultural activity*;</w:t>
      </w:r>
    </w:p>
    <w:p>
      <w:pPr>
        <w:numPr>
          <w:ilvl w:val="2"/>
          <w:numId w:val="1254"/>
        </w:numPr>
      </w:pPr>
      <w:r>
        <w:t xml:space="preserve">g.</w:t>
      </w:r>
      <w:r>
        <w:t xml:space="preserve"> </w:t>
      </w:r>
      <w:r>
        <w:t xml:space="preserve">Gallery*;</w:t>
      </w:r>
    </w:p>
    <w:p>
      <w:pPr>
        <w:numPr>
          <w:ilvl w:val="2"/>
          <w:numId w:val="1254"/>
        </w:numPr>
      </w:pPr>
      <w:r>
        <w:t xml:space="preserve">h.</w:t>
      </w:r>
      <w:r>
        <w:t xml:space="preserve"> </w:t>
      </w:r>
      <w:r>
        <w:t xml:space="preserve">Co-worker space*;</w:t>
      </w:r>
    </w:p>
    <w:p>
      <w:pPr>
        <w:numPr>
          <w:ilvl w:val="2"/>
          <w:numId w:val="1254"/>
        </w:numPr>
      </w:pPr>
      <w:r>
        <w:t xml:space="preserve">i.</w:t>
      </w:r>
      <w:r>
        <w:t xml:space="preserve"> </w:t>
      </w:r>
      <w:r>
        <w:t xml:space="preserve">Museum* (art, history, fashion, etc.}, small design showroom*, e.g., lighting, interior</w:t>
      </w:r>
      <w:r>
        <w:t xml:space="preserve"> </w:t>
      </w:r>
      <w:r>
        <w:t xml:space="preserve">design, handcrafted furniture;</w:t>
      </w:r>
    </w:p>
    <w:p>
      <w:pPr>
        <w:numPr>
          <w:ilvl w:val="2"/>
          <w:numId w:val="1254"/>
        </w:numPr>
      </w:pPr>
      <w:r>
        <w:t xml:space="preserve">j.</w:t>
      </w:r>
      <w:r>
        <w:t xml:space="preserve"> </w:t>
      </w:r>
      <w:r>
        <w:t xml:space="preserve">Film studio;</w:t>
      </w:r>
    </w:p>
    <w:p>
      <w:pPr>
        <w:numPr>
          <w:ilvl w:val="2"/>
          <w:numId w:val="1254"/>
        </w:numPr>
      </w:pPr>
      <w:r>
        <w:t xml:space="preserve">k.</w:t>
      </w:r>
      <w:r>
        <w:t xml:space="preserve"> </w:t>
      </w:r>
      <w:r>
        <w:t xml:space="preserve">Recording studio;</w:t>
      </w:r>
    </w:p>
    <w:p>
      <w:pPr>
        <w:numPr>
          <w:ilvl w:val="2"/>
          <w:numId w:val="1254"/>
        </w:numPr>
      </w:pPr>
      <w:r>
        <w:t xml:space="preserve">l.</w:t>
      </w:r>
      <w:r>
        <w:t xml:space="preserve"> </w:t>
      </w:r>
      <w:r>
        <w:t xml:space="preserve">Design studio*;</w:t>
      </w:r>
    </w:p>
    <w:p>
      <w:pPr>
        <w:numPr>
          <w:ilvl w:val="2"/>
          <w:numId w:val="1254"/>
        </w:numPr>
      </w:pPr>
      <w:r>
        <w:t xml:space="preserve">m.</w:t>
      </w:r>
      <w:r>
        <w:t xml:space="preserve"> </w:t>
      </w:r>
      <w:r>
        <w:t xml:space="preserve">Yoga or pilates studio (not a commercial full-service gym);</w:t>
      </w:r>
    </w:p>
    <w:p>
      <w:pPr>
        <w:numPr>
          <w:ilvl w:val="2"/>
          <w:numId w:val="1254"/>
        </w:numPr>
      </w:pPr>
      <w:r>
        <w:t xml:space="preserve">n.</w:t>
      </w:r>
      <w:r>
        <w:t xml:space="preserve"> </w:t>
      </w:r>
      <w:r>
        <w:t xml:space="preserve">Live/work space*;</w:t>
      </w:r>
    </w:p>
    <w:p>
      <w:pPr>
        <w:numPr>
          <w:ilvl w:val="2"/>
          <w:numId w:val="1254"/>
        </w:numPr>
      </w:pPr>
      <w:r>
        <w:t xml:space="preserve">o.</w:t>
      </w:r>
      <w:r>
        <w:t xml:space="preserve"> </w:t>
      </w:r>
      <w:r>
        <w:t xml:space="preserve">Small fabricating shops not to include industrial trade schools, and further provided</w:t>
      </w:r>
      <w:r>
        <w:t xml:space="preserve"> </w:t>
      </w:r>
      <w:r>
        <w:t xml:space="preserve">that the activity does not include a use that is prohibited in the C-4, C-5, I-1,</w:t>
      </w:r>
      <w:r>
        <w:t xml:space="preserve"> </w:t>
      </w:r>
      <w:r>
        <w:t xml:space="preserve">I-2 and/or I-3 zoning districts;</w:t>
      </w:r>
    </w:p>
    <w:p>
      <w:pPr>
        <w:numPr>
          <w:ilvl w:val="2"/>
          <w:numId w:val="1254"/>
        </w:numPr>
      </w:pPr>
      <w:r>
        <w:t xml:space="preserve">p.</w:t>
      </w:r>
      <w:r>
        <w:t xml:space="preserve"> </w:t>
      </w:r>
      <w:r>
        <w:t xml:space="preserve">Cigar lounge;</w:t>
      </w:r>
    </w:p>
    <w:p>
      <w:pPr>
        <w:numPr>
          <w:ilvl w:val="2"/>
          <w:numId w:val="1254"/>
        </w:numPr>
      </w:pPr>
      <w:r>
        <w:t xml:space="preserve">q.</w:t>
      </w:r>
      <w:r>
        <w:t xml:space="preserve"> </w:t>
      </w:r>
      <w:r>
        <w:t xml:space="preserve">Tattoo parlors;</w:t>
      </w:r>
    </w:p>
    <w:p>
      <w:pPr>
        <w:numPr>
          <w:ilvl w:val="2"/>
          <w:numId w:val="1254"/>
        </w:numPr>
      </w:pPr>
      <w:r>
        <w:t xml:space="preserve">r.</w:t>
      </w:r>
      <w:r>
        <w:t xml:space="preserve"> </w:t>
      </w:r>
      <w:r>
        <w:t xml:space="preserve">Previously owned goods and merchandise including antiques, collectibles, coins, consignment</w:t>
      </w:r>
      <w:r>
        <w:t xml:space="preserve"> </w:t>
      </w:r>
      <w:r>
        <w:t xml:space="preserve">and stamps, excluding pawn shops;</w:t>
      </w:r>
    </w:p>
    <w:p>
      <w:pPr>
        <w:numPr>
          <w:ilvl w:val="2"/>
          <w:numId w:val="1254"/>
        </w:numPr>
      </w:pPr>
      <w:r>
        <w:t xml:space="preserve">s.</w:t>
      </w:r>
      <w:r>
        <w:t xml:space="preserve"> </w:t>
      </w:r>
      <w:r>
        <w:t xml:space="preserve">Transit shelters, drop off-points, bicycle rack(s) and/or corrals, and informational</w:t>
      </w:r>
      <w:r>
        <w:t xml:space="preserve"> </w:t>
      </w:r>
      <w:r>
        <w:t xml:space="preserve">or retail kiosks, as accessory uses to permitted principal land use(s). Layover locations</w:t>
      </w:r>
      <w:r>
        <w:t xml:space="preserve"> </w:t>
      </w:r>
      <w:r>
        <w:t xml:space="preserve">for buses shall be prohibited;</w:t>
      </w:r>
    </w:p>
    <w:p>
      <w:pPr>
        <w:numPr>
          <w:ilvl w:val="2"/>
          <w:numId w:val="1254"/>
        </w:numPr>
      </w:pPr>
      <w:r>
        <w:t xml:space="preserve">t.</w:t>
      </w:r>
      <w:r>
        <w:t xml:space="preserve"> </w:t>
      </w:r>
      <w:r>
        <w:t xml:space="preserve">Public structure or public use including, but not limited to, public and private park,</w:t>
      </w:r>
      <w:r>
        <w:t xml:space="preserve"> </w:t>
      </w:r>
      <w:r>
        <w:t xml:space="preserve">community or civic space, museum, gallery, or community center, as accessory uses</w:t>
      </w:r>
      <w:r>
        <w:t xml:space="preserve"> </w:t>
      </w:r>
      <w:r>
        <w:t xml:space="preserve">to permitted principal land use(s).</w:t>
      </w:r>
    </w:p>
    <w:p>
      <w:pPr>
        <w:numPr>
          <w:ilvl w:val="2"/>
          <w:numId w:val="1254"/>
        </w:numPr>
      </w:pPr>
      <w:r>
        <w:t xml:space="preserve">u.</w:t>
      </w:r>
      <w:r>
        <w:t xml:space="preserve"> </w:t>
      </w:r>
      <w:r>
        <w:t xml:space="preserve">Bicycle paths and/or road bike lanes and pedestrian paths, bicycle racks or corrals,</w:t>
      </w:r>
      <w:r>
        <w:t xml:space="preserve"> </w:t>
      </w:r>
      <w:r>
        <w:t xml:space="preserve">as accessory uses to permitted principal land use(s).</w:t>
      </w:r>
    </w:p>
    <w:p>
      <w:pPr>
        <w:numPr>
          <w:ilvl w:val="2"/>
          <w:numId w:val="1254"/>
        </w:numPr>
      </w:pPr>
      <w:r>
        <w:t xml:space="preserve">v.</w:t>
      </w:r>
      <w:r>
        <w:t xml:space="preserve"> </w:t>
      </w:r>
      <w:r>
        <w:t xml:space="preserve">Multi-family dwelling* - Subject to the provisions described under Section 19-322 (c)(3).</w:t>
      </w:r>
    </w:p>
    <w:p>
      <w:pPr>
        <w:numPr>
          <w:ilvl w:val="2"/>
          <w:numId w:val="1254"/>
        </w:numPr>
      </w:pPr>
      <w:r>
        <w:t xml:space="preserve">w.</w:t>
      </w:r>
      <w:r>
        <w:t xml:space="preserve"> </w:t>
      </w:r>
      <w:r>
        <w:t xml:space="preserve">Professional office limited to the Riverside Square Overlay District with a building</w:t>
      </w:r>
      <w:r>
        <w:t xml:space="preserve"> </w:t>
      </w:r>
      <w:r>
        <w:t xml:space="preserve">footprint of less than 4,000 square feet.</w:t>
      </w:r>
    </w:p>
    <w:p>
      <w:pPr>
        <w:numPr>
          <w:ilvl w:val="1"/>
          <w:numId w:val="1253"/>
        </w:numPr>
      </w:pPr>
      <w:r>
        <w:t xml:space="preserve">(3)</w:t>
      </w:r>
      <w:r>
        <w:t xml:space="preserve"> </w:t>
      </w:r>
      <w:r>
        <w:t xml:space="preserve">Multi-family dwelling* in Mixed Use Development "Main Street" parcels or without the</w:t>
      </w:r>
      <w:r>
        <w:t xml:space="preserve"> </w:t>
      </w:r>
      <w:r>
        <w:t xml:space="preserve">presence of any commercial entit(ies).</w:t>
      </w:r>
    </w:p>
    <w:p>
      <w:pPr>
        <w:numPr>
          <w:ilvl w:val="2"/>
          <w:numId w:val="1255"/>
        </w:numPr>
      </w:pPr>
      <w:r>
        <w:t xml:space="preserve">a.</w:t>
      </w:r>
      <w:r>
        <w:t xml:space="preserve"> </w:t>
      </w:r>
      <w:r>
        <w:t xml:space="preserve">Multi-family dwelling* in "Main Street" configuration. Multi-family dwelling* is permitted</w:t>
      </w:r>
      <w:r>
        <w:t xml:space="preserve"> </w:t>
      </w:r>
      <w:r>
        <w:t xml:space="preserve">and when mixed with a commercial, retail, and/or office use in a Main Street configuration</w:t>
      </w:r>
      <w:r>
        <w:t xml:space="preserve"> </w:t>
      </w:r>
      <w:r>
        <w:t xml:space="preserve">at a density that is proportional to the ability to provide 50 percent of the total</w:t>
      </w:r>
      <w:r>
        <w:t xml:space="preserve"> </w:t>
      </w:r>
      <w:r>
        <w:t xml:space="preserve">off-street parking spaces required if the uses were calculated separately based upon</w:t>
      </w:r>
      <w:r>
        <w:t xml:space="preserve"> </w:t>
      </w:r>
      <w:r>
        <w:t xml:space="preserve">Section 19-284, off-street parking. (See Section 19-322).</w:t>
      </w:r>
    </w:p>
    <w:p>
      <w:pPr>
        <w:numPr>
          <w:ilvl w:val="2"/>
          <w:numId w:val="1255"/>
        </w:numPr>
      </w:pPr>
      <w:r>
        <w:t xml:space="preserve">b.</w:t>
      </w:r>
      <w:r>
        <w:t xml:space="preserve"> </w:t>
      </w:r>
      <w:r>
        <w:t xml:space="preserve">Multi-family dwelling* without the presence of any commercial entit(ies) is likewise</w:t>
      </w:r>
      <w:r>
        <w:t xml:space="preserve"> </w:t>
      </w:r>
      <w:r>
        <w:t xml:space="preserve">a permissible land use, provided requisite off-street parking is appropriately furnished.</w:t>
      </w:r>
      <w:r>
        <w:t xml:space="preserve"> </w:t>
      </w:r>
      <w:r>
        <w:t xml:space="preserve">Residential density will be based upon the provision of one off-street parking space</w:t>
      </w:r>
      <w:r>
        <w:t xml:space="preserve"> </w:t>
      </w:r>
      <w:r>
        <w:t xml:space="preserve">per residential dwelling unit, and compliance with all other applicable regulations</w:t>
      </w:r>
      <w:r>
        <w:t xml:space="preserve"> </w:t>
      </w:r>
      <w:r>
        <w:t xml:space="preserve">pursuant to section 19-284, off-street parking. Off street parking that fails to meet the referenced one to</w:t>
      </w:r>
      <w:r>
        <w:t xml:space="preserve"> </w:t>
      </w:r>
      <w:r>
        <w:t xml:space="preserve">one ratio, but does not exceed a 25 percent deficiency, or a minimum of .75 spaces</w:t>
      </w:r>
      <w:r>
        <w:t xml:space="preserve"> </w:t>
      </w:r>
      <w:r>
        <w:t xml:space="preserve">per residential unit, may still be permitted by special use permit pursuant to section 19-39. Any deficiency greater than 25 percent, shall necessitate both a special use permit</w:t>
      </w:r>
      <w:r>
        <w:t xml:space="preserve"> </w:t>
      </w:r>
      <w:r>
        <w:t xml:space="preserve">pursuant to section 19-39 and a dimensional variance pursuant to section 19-45.</w:t>
      </w:r>
    </w:p>
    <w:p>
      <w:pPr>
        <w:numPr>
          <w:ilvl w:val="2"/>
          <w:numId w:val="1255"/>
        </w:numPr>
      </w:pPr>
      <w:r>
        <w:t xml:space="preserve">c.</w:t>
      </w:r>
      <w:r>
        <w:t xml:space="preserve"> </w:t>
      </w:r>
      <w:r>
        <w:t xml:space="preserve">A neighborhood center* shall be permitted on lots of not less than 50,000 square feet</w:t>
      </w:r>
      <w:r>
        <w:t xml:space="preserve"> </w:t>
      </w:r>
      <w:r>
        <w:t xml:space="preserve">and such a development shall consist of a building or buildings used for mixed land</w:t>
      </w:r>
      <w:r>
        <w:t xml:space="preserve"> </w:t>
      </w:r>
      <w:r>
        <w:t xml:space="preserve">use. The mixed land use in a neighborhood center* may include multi-family dwelling*</w:t>
      </w:r>
      <w:r>
        <w:t xml:space="preserve"> </w:t>
      </w:r>
      <w:r>
        <w:t xml:space="preserve">provided that the other commercial, retail, office, and/or personal convenience uses</w:t>
      </w:r>
      <w:r>
        <w:t xml:space="preserve"> </w:t>
      </w:r>
      <w:r>
        <w:t xml:space="preserve">comprises more than 50 percent of the gross leasable area of the total building(s)</w:t>
      </w:r>
      <w:r>
        <w:t xml:space="preserve"> </w:t>
      </w:r>
      <w:r>
        <w:t xml:space="preserve">area either of an existing or proposed building(s) on the parcel. The neighborhood</w:t>
      </w:r>
      <w:r>
        <w:t xml:space="preserve"> </w:t>
      </w:r>
      <w:r>
        <w:t xml:space="preserve">center* provides a location for a public transit stop (when applicable to available</w:t>
      </w:r>
      <w:r>
        <w:t xml:space="preserve"> </w:t>
      </w:r>
      <w:r>
        <w:t xml:space="preserve">transit routes), linkages to surrounding neighborhoods and properties, while also</w:t>
      </w:r>
      <w:r>
        <w:t xml:space="preserve"> </w:t>
      </w:r>
      <w:r>
        <w:t xml:space="preserve">providing a buffered edge between the center and abutting residentially used or zoned</w:t>
      </w:r>
      <w:r>
        <w:t xml:space="preserve"> </w:t>
      </w:r>
      <w:r>
        <w:t xml:space="preserve">land. Neighborhood centers* are destinations for people. The mixed use draws the public</w:t>
      </w:r>
      <w:r>
        <w:t xml:space="preserve"> </w:t>
      </w:r>
      <w:r>
        <w:t xml:space="preserve">to the space and a public feature such as a gazebo, garden, art, etc. provides consumers</w:t>
      </w:r>
      <w:r>
        <w:t xml:space="preserve"> </w:t>
      </w:r>
      <w:r>
        <w:t xml:space="preserve">with an attractive amenity.</w:t>
      </w:r>
    </w:p>
    <w:p>
      <w:pPr>
        <w:numPr>
          <w:ilvl w:val="2"/>
          <w:numId w:val="1255"/>
        </w:numPr>
      </w:pPr>
      <w:r>
        <w:t xml:space="preserve">d.</w:t>
      </w:r>
      <w:r>
        <w:t xml:space="preserve"> </w:t>
      </w:r>
      <w:r>
        <w:t xml:space="preserve">Other uses shall be permitted in the Main Street and Neighborhood Center Overlay District</w:t>
      </w:r>
      <w:r>
        <w:t xml:space="preserve"> </w:t>
      </w:r>
      <w:r>
        <w:t xml:space="preserve">when provided as an integral part of the overall development and such use(s) are consistent</w:t>
      </w:r>
      <w:r>
        <w:t xml:space="preserve"> </w:t>
      </w:r>
      <w:r>
        <w:t xml:space="preserve">with the stated purposes of chapter 19, Zoning, and which are intended to serve the commercial and residential users of</w:t>
      </w:r>
      <w:r>
        <w:t xml:space="preserve"> </w:t>
      </w:r>
      <w:r>
        <w:t xml:space="preserve">a mixed use development. Other uses shall be suitable to the proposed development,</w:t>
      </w:r>
      <w:r>
        <w:t xml:space="preserve"> </w:t>
      </w:r>
      <w:r>
        <w:t xml:space="preserve">consistent with the comprehensive plan, and compatible with the surrounding land uses.</w:t>
      </w:r>
      <w:r>
        <w:t xml:space="preserve"> </w:t>
      </w:r>
      <w:r>
        <w:t xml:space="preserve">Said determination shall be made by the zoning officer in consultation with the director</w:t>
      </w:r>
      <w:r>
        <w:t xml:space="preserve"> </w:t>
      </w:r>
      <w:r>
        <w:t xml:space="preserve">of planning.</w:t>
      </w:r>
    </w:p>
    <w:p>
      <w:pPr>
        <w:numPr>
          <w:ilvl w:val="0"/>
          <w:numId w:val="125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Off-street parking and off-street loading.</w:t>
      </w:r>
    </w:p>
    <w:p>
      <w:pPr>
        <w:numPr>
          <w:ilvl w:val="1"/>
          <w:numId w:val="1256"/>
        </w:numPr>
      </w:pPr>
      <w:r>
        <w:t xml:space="preserve">(1)</w:t>
      </w:r>
      <w:r>
        <w:t xml:space="preserve"> </w:t>
      </w:r>
      <w:r>
        <w:t xml:space="preserve">For those properties proposing development in the Main Street Overlay Districts, and</w:t>
      </w:r>
      <w:r>
        <w:t xml:space="preserve"> </w:t>
      </w:r>
      <w:r>
        <w:t xml:space="preserve">not "neighborhood center" scale development, off-street parking with the exception</w:t>
      </w:r>
      <w:r>
        <w:t xml:space="preserve"> </w:t>
      </w:r>
      <w:r>
        <w:t xml:space="preserve">of professional office uses shall be provided at no less than 50 percent of the total</w:t>
      </w:r>
      <w:r>
        <w:t xml:space="preserve"> </w:t>
      </w:r>
      <w:r>
        <w:t xml:space="preserve">off-street parking spaces required if the uses were calculated separately based upon</w:t>
      </w:r>
      <w:r>
        <w:t xml:space="preserve"> </w:t>
      </w:r>
      <w:r>
        <w:t xml:space="preserve">Section 19-284, off-street parking, provided that the proposal meets the intent of the overlay district</w:t>
      </w:r>
      <w:r>
        <w:t xml:space="preserve"> </w:t>
      </w:r>
      <w:r>
        <w:t xml:space="preserve">of subsection 19-322(b). Additionally, required employee parking that is stacked or in tandem shall be</w:t>
      </w:r>
      <w:r>
        <w:t xml:space="preserve"> </w:t>
      </w:r>
      <w:r>
        <w:t xml:space="preserve">permitted and counted towards the total number of off-street parking spaces required</w:t>
      </w:r>
      <w:r>
        <w:t xml:space="preserve"> </w:t>
      </w:r>
      <w:r>
        <w:t xml:space="preserve">provided there is a written agreement among the individual tenants of a building provided</w:t>
      </w:r>
      <w:r>
        <w:t xml:space="preserve"> </w:t>
      </w:r>
      <w:r>
        <w:t xml:space="preserve">to the zoning officer. The zoning officer shall have the authority to monitor such</w:t>
      </w:r>
      <w:r>
        <w:t xml:space="preserve"> </w:t>
      </w:r>
      <w:r>
        <w:t xml:space="preserve">an arrangement and require modified parking or a petition to the zoning board of review</w:t>
      </w:r>
      <w:r>
        <w:t xml:space="preserve"> </w:t>
      </w:r>
      <w:r>
        <w:t xml:space="preserve">regarding the off-street parking if it is apparent that the stacked employee parking</w:t>
      </w:r>
      <w:r>
        <w:t xml:space="preserve"> </w:t>
      </w:r>
      <w:r>
        <w:t xml:space="preserve">arrangement is unfeasible and/or there are unforeseeable impact to adjoining streets</w:t>
      </w:r>
      <w:r>
        <w:t xml:space="preserve"> </w:t>
      </w:r>
      <w:r>
        <w:t xml:space="preserve">with overflow parking, particularly local residential streets. A purely residential</w:t>
      </w:r>
      <w:r>
        <w:t xml:space="preserve"> </w:t>
      </w:r>
      <w:r>
        <w:t xml:space="preserve">development shall not require introduction of any off-street loading, and shall be</w:t>
      </w:r>
      <w:r>
        <w:t xml:space="preserve"> </w:t>
      </w:r>
      <w:r>
        <w:t xml:space="preserve">subject to the off-street parking density referenced in subsection (c)(3)b. above.</w:t>
      </w:r>
      <w:r>
        <w:t xml:space="preserve"> </w:t>
      </w:r>
      <w:r>
        <w:t xml:space="preserve">However, within the overlay districts as defined within this Code, the provision of</w:t>
      </w:r>
      <w:r>
        <w:t xml:space="preserve"> </w:t>
      </w:r>
      <w:r>
        <w:t xml:space="preserve">off-street parking is not required for non-residential uses located within existing</w:t>
      </w:r>
      <w:r>
        <w:t xml:space="preserve"> </w:t>
      </w:r>
      <w:r>
        <w:t xml:space="preserve">structures. New construction or development involving expansion of a building footprint</w:t>
      </w:r>
      <w:r>
        <w:t xml:space="preserve"> </w:t>
      </w:r>
      <w:r>
        <w:t xml:space="preserve">is required to comply fully with the provisions of this article.</w:t>
      </w:r>
    </w:p>
    <w:p>
      <w:pPr>
        <w:numPr>
          <w:ilvl w:val="1"/>
          <w:numId w:val="1256"/>
        </w:numPr>
      </w:pPr>
      <w:r>
        <w:t xml:space="preserve">(2)</w:t>
      </w:r>
      <w:r>
        <w:t xml:space="preserve"> </w:t>
      </w:r>
      <w:r>
        <w:t xml:space="preserve">A neighborhood center development shall provide off-street parking as required by</w:t>
      </w:r>
      <w:r>
        <w:t xml:space="preserve"> </w:t>
      </w:r>
      <w:r>
        <w:t xml:space="preserve">section 19-284. However, this amount may be reduced by ten percent provided that the applicant/owner</w:t>
      </w:r>
      <w:r>
        <w:t xml:space="preserve"> </w:t>
      </w:r>
      <w:r>
        <w:t xml:space="preserve">shall submit a valet parking plan, including certification that a valet is on-duty</w:t>
      </w:r>
      <w:r>
        <w:t xml:space="preserve"> </w:t>
      </w:r>
      <w:r>
        <w:t xml:space="preserve">during business hours, and documenting authorized use of a satellite parking area</w:t>
      </w:r>
      <w:r>
        <w:t xml:space="preserve"> </w:t>
      </w:r>
      <w:r>
        <w:t xml:space="preserve">to the zoning officer such that a modification may be granted. An applicant or developer</w:t>
      </w:r>
      <w:r>
        <w:t xml:space="preserve"> </w:t>
      </w:r>
      <w:r>
        <w:t xml:space="preserve">of a neighborhood center* may further reduce parking subject to the provisions of</w:t>
      </w:r>
      <w:r>
        <w:t xml:space="preserve"> </w:t>
      </w:r>
      <w:r>
        <w:t xml:space="preserve">section 19-279, joint use and shared use, where the applicant and/or owner are able to provide a</w:t>
      </w:r>
      <w:r>
        <w:t xml:space="preserve"> </w:t>
      </w:r>
      <w:r>
        <w:t xml:space="preserve">shared parking study and plan to the zoning officer, and provided that the procedures</w:t>
      </w:r>
      <w:r>
        <w:t xml:space="preserve"> </w:t>
      </w:r>
      <w:r>
        <w:t xml:space="preserve">of section 19-279 regarding joint and shared and parking shall be followed.</w:t>
      </w:r>
    </w:p>
    <w:p>
      <w:pPr>
        <w:numPr>
          <w:ilvl w:val="1"/>
          <w:numId w:val="1256"/>
        </w:numPr>
      </w:pPr>
      <w:r>
        <w:t xml:space="preserve">(3)</w:t>
      </w:r>
      <w:r>
        <w:t xml:space="preserve"> </w:t>
      </w:r>
      <w:r>
        <w:t xml:space="preserve">Bonus height structured parking incentive. An additional one (12 foot) building story</w:t>
      </w:r>
      <w:r>
        <w:t xml:space="preserve"> </w:t>
      </w:r>
      <w:r>
        <w:t xml:space="preserve">shall be permitted for every story of structured parking provided in a building, with</w:t>
      </w:r>
      <w:r>
        <w:t xml:space="preserve"> </w:t>
      </w:r>
      <w:r>
        <w:t xml:space="preserve">the overall height not to exceed five stories or 60 feet.</w:t>
      </w:r>
    </w:p>
    <w:p>
      <w:pPr>
        <w:numPr>
          <w:ilvl w:val="0"/>
          <w:numId w:val="1252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Purposes.</w:t>
      </w:r>
      <w:r>
        <w:t xml:space="preserve"> </w:t>
      </w:r>
      <w:r>
        <w:t xml:space="preserve">Consistent with the City of East Providence Comprehensive Plan, the purposes of the</w:t>
      </w:r>
      <w:r>
        <w:t xml:space="preserve"> </w:t>
      </w:r>
      <w:r>
        <w:t xml:space="preserve">Main Street and Neighborhood Center Overlay Districts are to:</w:t>
      </w:r>
    </w:p>
    <w:p>
      <w:pPr>
        <w:numPr>
          <w:ilvl w:val="1"/>
          <w:numId w:val="1257"/>
        </w:numPr>
      </w:pPr>
      <w:r>
        <w:t xml:space="preserve">(1)</w:t>
      </w:r>
      <w:r>
        <w:t xml:space="preserve"> </w:t>
      </w:r>
      <w:r>
        <w:t xml:space="preserve">Promote flexibility in the siting and design of new development to allow a mixture</w:t>
      </w:r>
      <w:r>
        <w:t xml:space="preserve"> </w:t>
      </w:r>
      <w:r>
        <w:t xml:space="preserve">of complimentary land uses on a parcel(s) that may include, but is not limited to,</w:t>
      </w:r>
      <w:r>
        <w:t xml:space="preserve"> </w:t>
      </w:r>
      <w:r>
        <w:t xml:space="preserve">commercial, housing, retail, offices, and personal convenience services to create</w:t>
      </w:r>
      <w:r>
        <w:t xml:space="preserve"> </w:t>
      </w:r>
      <w:r>
        <w:t xml:space="preserve">economic and social vitality that otherwise might not be possible under conventional</w:t>
      </w:r>
      <w:r>
        <w:t xml:space="preserve"> </w:t>
      </w:r>
      <w:r>
        <w:t xml:space="preserve">zoning regulations that separate land uses.</w:t>
      </w:r>
    </w:p>
    <w:p>
      <w:pPr>
        <w:numPr>
          <w:ilvl w:val="1"/>
          <w:numId w:val="1257"/>
        </w:numPr>
      </w:pPr>
      <w:r>
        <w:t xml:space="preserve">(2)</w:t>
      </w:r>
      <w:r>
        <w:t xml:space="preserve"> </w:t>
      </w:r>
      <w:r>
        <w:t xml:space="preserve">To provide a desirable mix of land uses, including commercial and residential, that</w:t>
      </w:r>
      <w:r>
        <w:t xml:space="preserve"> </w:t>
      </w:r>
      <w:r>
        <w:t xml:space="preserve">will serve the community interest in job creation, housing, and economic development,</w:t>
      </w:r>
      <w:r>
        <w:t xml:space="preserve"> </w:t>
      </w:r>
      <w:r>
        <w:t xml:space="preserve">including uses related to the arts and culture.</w:t>
      </w:r>
    </w:p>
    <w:p>
      <w:pPr>
        <w:numPr>
          <w:ilvl w:val="1"/>
          <w:numId w:val="1257"/>
        </w:numPr>
      </w:pPr>
      <w:r>
        <w:t xml:space="preserve">(3)</w:t>
      </w:r>
      <w:r>
        <w:t xml:space="preserve"> </w:t>
      </w:r>
      <w:r>
        <w:t xml:space="preserve">Encourage efficient use of land by facilitating centers and minimizing the amount</w:t>
      </w:r>
      <w:r>
        <w:t xml:space="preserve"> </w:t>
      </w:r>
      <w:r>
        <w:t xml:space="preserve">of land that is needed for surface parking.</w:t>
      </w:r>
    </w:p>
    <w:p>
      <w:pPr>
        <w:numPr>
          <w:ilvl w:val="1"/>
          <w:numId w:val="1257"/>
        </w:numPr>
      </w:pPr>
      <w:r>
        <w:t xml:space="preserve">(4)</w:t>
      </w:r>
      <w:r>
        <w:t xml:space="preserve"> </w:t>
      </w:r>
      <w:r>
        <w:t xml:space="preserve">Encourage quality development that facilitates utilization of public transportation,</w:t>
      </w:r>
      <w:r>
        <w:t xml:space="preserve"> </w:t>
      </w:r>
      <w:r>
        <w:t xml:space="preserve">where applicable.</w:t>
      </w:r>
    </w:p>
    <w:p>
      <w:pPr>
        <w:numPr>
          <w:ilvl w:val="1"/>
          <w:numId w:val="1257"/>
        </w:numPr>
      </w:pPr>
      <w:r>
        <w:t xml:space="preserve">(5)</w:t>
      </w:r>
      <w:r>
        <w:t xml:space="preserve"> </w:t>
      </w:r>
      <w:r>
        <w:t xml:space="preserve">Provide opportunities to businesses within the districts for coordinated mixed use</w:t>
      </w:r>
      <w:r>
        <w:t xml:space="preserve"> </w:t>
      </w:r>
      <w:r>
        <w:t xml:space="preserve">development, pedestrian and bicycle connections, and innovative site design.</w:t>
      </w:r>
    </w:p>
    <w:p>
      <w:pPr>
        <w:numPr>
          <w:ilvl w:val="1"/>
          <w:numId w:val="1257"/>
        </w:numPr>
      </w:pPr>
      <w:r>
        <w:t xml:space="preserve">(6)</w:t>
      </w:r>
      <w:r>
        <w:t xml:space="preserve"> </w:t>
      </w:r>
      <w:r>
        <w:t xml:space="preserve">Provide safe, comfortable and attractive pedestrian connections from existing areas</w:t>
      </w:r>
      <w:r>
        <w:t xml:space="preserve"> </w:t>
      </w:r>
      <w:r>
        <w:t xml:space="preserve">such as residential and open space to currently predominantly commercial roadways</w:t>
      </w:r>
      <w:r>
        <w:t xml:space="preserve"> </w:t>
      </w:r>
      <w:r>
        <w:t xml:space="preserve">and to public transportation, and to new areas of land use and new neighborhood centers*.</w:t>
      </w:r>
    </w:p>
    <w:p>
      <w:pPr>
        <w:numPr>
          <w:ilvl w:val="1"/>
          <w:numId w:val="1257"/>
        </w:numPr>
      </w:pPr>
      <w:r>
        <w:t xml:space="preserve">(7)</w:t>
      </w:r>
      <w:r>
        <w:t xml:space="preserve"> </w:t>
      </w:r>
      <w:r>
        <w:t xml:space="preserve">Reinforce public rights-of-way, shoulder sides of roadways and sidewalks, as public</w:t>
      </w:r>
      <w:r>
        <w:t xml:space="preserve"> </w:t>
      </w:r>
      <w:r>
        <w:t xml:space="preserve">places that encourage pedestrian and bicycle travel.</w:t>
      </w:r>
    </w:p>
    <w:p>
      <w:pPr>
        <w:numPr>
          <w:ilvl w:val="1"/>
          <w:numId w:val="1257"/>
        </w:numPr>
      </w:pPr>
      <w:r>
        <w:t xml:space="preserve">(8)</w:t>
      </w:r>
      <w:r>
        <w:t xml:space="preserve"> </w:t>
      </w:r>
      <w:r>
        <w:t xml:space="preserve">Enhance linkages and pedestrian connections to residential areas, schools, and recreational</w:t>
      </w:r>
      <w:r>
        <w:t xml:space="preserve"> </w:t>
      </w:r>
      <w:r>
        <w:t xml:space="preserve">space in the vicinity of the overlay districts for the convenience of the public.</w:t>
      </w:r>
    </w:p>
    <w:p>
      <w:pPr>
        <w:numPr>
          <w:ilvl w:val="1"/>
          <w:numId w:val="1257"/>
        </w:numPr>
      </w:pPr>
      <w:r>
        <w:t xml:space="preserve">(9)</w:t>
      </w:r>
      <w:r>
        <w:t xml:space="preserve"> </w:t>
      </w:r>
      <w:r>
        <w:t xml:space="preserve">Encourage the use of sidewalks for outdoor cafes, sitting, and shop displays where</w:t>
      </w:r>
      <w:r>
        <w:t xml:space="preserve"> </w:t>
      </w:r>
      <w:r>
        <w:t xml:space="preserve">possible, and when new development or redevelopment is proposed, look for opportunities</w:t>
      </w:r>
      <w:r>
        <w:t xml:space="preserve"> </w:t>
      </w:r>
      <w:r>
        <w:t xml:space="preserve">to widen the sidewalk/pedestrian area in front of the building(s) for outdoor cafe</w:t>
      </w:r>
      <w:r>
        <w:t xml:space="preserve"> </w:t>
      </w:r>
      <w:r>
        <w:t xml:space="preserve">seating, sitting, restaurant and shop displays, and trees for shade.</w:t>
      </w:r>
    </w:p>
    <w:p>
      <w:pPr>
        <w:numPr>
          <w:ilvl w:val="0"/>
          <w:numId w:val="1252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General standards.</w:t>
      </w:r>
      <w:r>
        <w:t xml:space="preserve"> </w:t>
      </w:r>
      <w:r>
        <w:t xml:space="preserve">All applicants whose proposals require permits from other agencies, e.g., a state</w:t>
      </w:r>
      <w:r>
        <w:t xml:space="preserve"> </w:t>
      </w:r>
      <w:r>
        <w:t xml:space="preserve">agency such as the Department of Transportation, shall obtain any and all such applicable</w:t>
      </w:r>
      <w:r>
        <w:t xml:space="preserve"> </w:t>
      </w:r>
      <w:r>
        <w:t xml:space="preserve">permits, including city building permits and licenses. As with all other proposed</w:t>
      </w:r>
      <w:r>
        <w:t xml:space="preserve"> </w:t>
      </w:r>
      <w:r>
        <w:t xml:space="preserve">development reviewed under this chapter, the proposal shall meet the general purposes</w:t>
      </w:r>
      <w:r>
        <w:t xml:space="preserve"> </w:t>
      </w:r>
      <w:r>
        <w:t xml:space="preserve">of section 19-2, chapter 19, Zoning, and the following:</w:t>
      </w:r>
    </w:p>
    <w:p>
      <w:pPr>
        <w:numPr>
          <w:ilvl w:val="1"/>
          <w:numId w:val="1258"/>
        </w:numPr>
      </w:pPr>
      <w:r>
        <w:t xml:space="preserve">(1)</w:t>
      </w:r>
      <w:r>
        <w:t xml:space="preserve"> </w:t>
      </w:r>
      <w:r>
        <w:t xml:space="preserve">The design of the proposed development will be consistent with the goals of the city</w:t>
      </w:r>
      <w:r>
        <w:t xml:space="preserve"> </w:t>
      </w:r>
      <w:r>
        <w:t xml:space="preserve">comprehensive plan and will implement the purposes of the Main Street and Neighborhood</w:t>
      </w:r>
      <w:r>
        <w:t xml:space="preserve"> </w:t>
      </w:r>
      <w:r>
        <w:t xml:space="preserve">Center Overlay Districts.</w:t>
      </w:r>
    </w:p>
    <w:p>
      <w:pPr>
        <w:numPr>
          <w:ilvl w:val="1"/>
          <w:numId w:val="1258"/>
        </w:numPr>
      </w:pPr>
      <w:r>
        <w:t xml:space="preserve">(2)</w:t>
      </w:r>
      <w:r>
        <w:t xml:space="preserve"> </w:t>
      </w:r>
      <w:r>
        <w:t xml:space="preserve">Erosion will be adequately controlled during and after construction and will not adversely</w:t>
      </w:r>
      <w:r>
        <w:t xml:space="preserve"> </w:t>
      </w:r>
      <w:r>
        <w:t xml:space="preserve">affect adjacent or neighboring property or public facilities and services; provisions</w:t>
      </w:r>
      <w:r>
        <w:t xml:space="preserve"> </w:t>
      </w:r>
      <w:r>
        <w:t xml:space="preserve">have been made for storm water and drainage facilities, and that increased runoff</w:t>
      </w:r>
      <w:r>
        <w:t xml:space="preserve"> </w:t>
      </w:r>
      <w:r>
        <w:t xml:space="preserve">due to development on the site will not be injurious to any nearby property owners</w:t>
      </w:r>
      <w:r>
        <w:t xml:space="preserve"> </w:t>
      </w:r>
      <w:r>
        <w:t xml:space="preserve">or cause hazardous conditions on any streets.</w:t>
      </w:r>
    </w:p>
    <w:p>
      <w:pPr>
        <w:numPr>
          <w:ilvl w:val="1"/>
          <w:numId w:val="1258"/>
        </w:numPr>
      </w:pPr>
      <w:r>
        <w:t xml:space="preserve">(3)</w:t>
      </w:r>
      <w:r>
        <w:t xml:space="preserve"> </w:t>
      </w:r>
      <w:r>
        <w:t xml:space="preserve">The movement of vehicular and pedestrian traffic within the site and in relation to</w:t>
      </w:r>
      <w:r>
        <w:t xml:space="preserve"> </w:t>
      </w:r>
      <w:r>
        <w:t xml:space="preserve">access streets will be safe and convenient and adequate provision has been made for</w:t>
      </w:r>
      <w:r>
        <w:t xml:space="preserve"> </w:t>
      </w:r>
      <w:r>
        <w:t xml:space="preserve">snow removal.</w:t>
      </w:r>
    </w:p>
    <w:p>
      <w:pPr>
        <w:numPr>
          <w:ilvl w:val="1"/>
          <w:numId w:val="1258"/>
        </w:numPr>
      </w:pPr>
      <w:r>
        <w:t xml:space="preserve">(4)</w:t>
      </w:r>
      <w:r>
        <w:t xml:space="preserve"> </w:t>
      </w:r>
      <w:r>
        <w:t xml:space="preserve">All utilities, infrastructure, streets, roadways, sidewalks, walkways and parking</w:t>
      </w:r>
      <w:r>
        <w:t xml:space="preserve"> </w:t>
      </w:r>
      <w:r>
        <w:t xml:space="preserve">are improvements will be provided for the development in a manner meeting the applicable</w:t>
      </w:r>
      <w:r>
        <w:t xml:space="preserve"> </w:t>
      </w:r>
      <w:r>
        <w:t xml:space="preserve">requirements and standards of the city. Construction standards for utilities and improvements</w:t>
      </w:r>
      <w:r>
        <w:t xml:space="preserve"> </w:t>
      </w:r>
      <w:r>
        <w:t xml:space="preserve">serving the public shall meet city standards.</w:t>
      </w:r>
    </w:p>
    <w:p>
      <w:pPr>
        <w:numPr>
          <w:ilvl w:val="1"/>
          <w:numId w:val="1258"/>
        </w:numPr>
      </w:pPr>
      <w:r>
        <w:t xml:space="preserve">(5)</w:t>
      </w:r>
      <w:r>
        <w:t xml:space="preserve"> </w:t>
      </w:r>
      <w:r>
        <w:t xml:space="preserve">The location, arrangement, appearance, and sufficiency of off-street parking and loading</w:t>
      </w:r>
      <w:r>
        <w:t xml:space="preserve"> </w:t>
      </w:r>
      <w:r>
        <w:t xml:space="preserve">comply in all respects with chapter 19, Zoning and/or the provisions of subsection 19-322(d) as applicable, and are adequate to serve the proposed development.</w:t>
      </w:r>
    </w:p>
    <w:p>
      <w:pPr>
        <w:numPr>
          <w:ilvl w:val="1"/>
          <w:numId w:val="1258"/>
        </w:numPr>
      </w:pPr>
      <w:r>
        <w:t xml:space="preserve">(6)</w:t>
      </w:r>
      <w:r>
        <w:t xml:space="preserve"> </w:t>
      </w:r>
      <w:r>
        <w:t xml:space="preserve">The proposed development and all uses and structures therein, shall comply in all</w:t>
      </w:r>
      <w:r>
        <w:t xml:space="preserve"> </w:t>
      </w:r>
      <w:r>
        <w:t xml:space="preserve">respects with chapter 19, Zoning. Nothing in this article shall prevent an applicant from seeking a variance.</w:t>
      </w:r>
    </w:p>
    <w:p>
      <w:pPr>
        <w:numPr>
          <w:ilvl w:val="0"/>
          <w:numId w:val="1252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Dimensional criteria pursuant to section 19-145.</w:t>
      </w:r>
      <w:r>
        <w:t xml:space="preserve"> </w:t>
      </w:r>
      <w:r>
        <w:t xml:space="preserve">Development within the Main Street Overlay Districts will be given great flexibility</w:t>
      </w:r>
      <w:r>
        <w:t xml:space="preserve"> </w:t>
      </w:r>
      <w:r>
        <w:t xml:space="preserve">and allowed to pursue the most lenient dimensional standard(s) prescribed in either</w:t>
      </w:r>
      <w:r>
        <w:t xml:space="preserve"> </w:t>
      </w:r>
      <w:r>
        <w:t xml:space="preserve">the C-1, C-2, C-3, Taunton Avenue (TA) or Bold Point Harbor (BPH) districts, in accordance</w:t>
      </w:r>
      <w:r>
        <w:t xml:space="preserve"> </w:t>
      </w:r>
      <w:r>
        <w:t xml:space="preserve">with Section(s) 19-145 or 19-481 (in the case of Taunton Avenue (TA) and Bold Point Harbor (BPH) districts), unless</w:t>
      </w:r>
      <w:r>
        <w:t xml:space="preserve"> </w:t>
      </w:r>
      <w:r>
        <w:t xml:space="preserve">the subject Main Street Overlay Districts regulations permit even greater latitude,</w:t>
      </w:r>
      <w:r>
        <w:t xml:space="preserve"> </w:t>
      </w:r>
      <w:r>
        <w:t xml:space="preserve">then they may take precedence.</w:t>
      </w:r>
    </w:p>
    <w:p>
      <w:pPr>
        <w:numPr>
          <w:ilvl w:val="1"/>
          <w:numId w:val="1259"/>
        </w:numPr>
      </w:pPr>
      <w:r>
        <w:t xml:space="preserve">(1)</w:t>
      </w:r>
      <w:r>
        <w:t xml:space="preserve"> </w:t>
      </w:r>
      <w:r>
        <w:t xml:space="preserve">To promote flexibility in the siting and design of new development to allow a mixture</w:t>
      </w:r>
      <w:r>
        <w:t xml:space="preserve"> </w:t>
      </w:r>
      <w:r>
        <w:t xml:space="preserve">of complimentary land uses on a parcel(s) that may include, but not be limited to,</w:t>
      </w:r>
      <w:r>
        <w:t xml:space="preserve"> </w:t>
      </w:r>
      <w:r>
        <w:t xml:space="preserve">commercial, housing, retail, offices, and personal convenience services to create</w:t>
      </w:r>
      <w:r>
        <w:t xml:space="preserve"> </w:t>
      </w:r>
      <w:r>
        <w:t xml:space="preserve">economic and social vitality that otherwise might not be possible under conventional</w:t>
      </w:r>
      <w:r>
        <w:t xml:space="preserve"> </w:t>
      </w:r>
      <w:r>
        <w:t xml:space="preserve">zoning regulations that separate land uses.</w:t>
      </w:r>
    </w:p>
    <w:p>
      <w:pPr>
        <w:numPr>
          <w:ilvl w:val="1"/>
          <w:numId w:val="1259"/>
        </w:numPr>
      </w:pPr>
      <w:r>
        <w:t xml:space="preserve">(2)</w:t>
      </w:r>
      <w:r>
        <w:t xml:space="preserve"> </w:t>
      </w:r>
      <w:r>
        <w:t xml:space="preserve">To provide a desirable mix of land uses, including commercial and residential, that</w:t>
      </w:r>
      <w:r>
        <w:t xml:space="preserve"> </w:t>
      </w:r>
      <w:r>
        <w:t xml:space="preserve">will serve the community interest in job creation, housing and economic development,</w:t>
      </w:r>
      <w:r>
        <w:t xml:space="preserve"> </w:t>
      </w:r>
      <w:r>
        <w:t xml:space="preserve">including uses related to the art and culture.</w:t>
      </w:r>
    </w:p>
    <w:p>
      <w:pPr>
        <w:pStyle w:val="FirstParagraph"/>
      </w:pPr>
      <w:r>
        <w:rPr>
          <w:i/>
          <w:iCs/>
        </w:rPr>
        <w:t xml:space="preserve">(Ch. 642, § XII, 3-15-16; Ch. 803, § I, 5-18-21; Ch. 814, § I, 8-17-21; Ch. 840, §</w:t>
      </w:r>
      <w:r>
        <w:rPr>
          <w:i/>
          <w:iCs/>
        </w:rPr>
        <w:t xml:space="preserve"> </w:t>
      </w:r>
      <w:r>
        <w:rPr>
          <w:i/>
          <w:iCs/>
        </w:rPr>
        <w:t xml:space="preserve">I, 5-17-22; Ch. 914, § I(Att.), 12-19-23)</w:t>
      </w:r>
    </w:p>
    <w:bookmarkEnd w:id="183"/>
    <w:bookmarkStart w:id="184" w:name="definition"/>
    <w:p>
      <w:pPr>
        <w:pStyle w:val="Heading3"/>
      </w:pPr>
      <w:r>
        <w:t xml:space="preserve">§ 19-323. Definition</w:t>
      </w:r>
    </w:p>
    <w:p>
      <w:pPr>
        <w:pStyle w:val="FirstParagraph"/>
      </w:pPr>
      <w:r>
        <w:rPr>
          <w:i/>
          <w:iCs/>
        </w:rPr>
        <w:t xml:space="preserve">Mixed use</w:t>
      </w:r>
      <w:r>
        <w:t xml:space="preserve"> </w:t>
      </w:r>
      <w:r>
        <w:t xml:space="preserve">means combination of residential and commercial land uses within a single development,</w:t>
      </w:r>
      <w:r>
        <w:t xml:space="preserve"> </w:t>
      </w:r>
      <w:r>
        <w:t xml:space="preserve">building, or tract. Mixed use development in a C-1 through C-5 district must be reviewed</w:t>
      </w:r>
      <w:r>
        <w:t xml:space="preserve"> </w:t>
      </w:r>
      <w:r>
        <w:t xml:space="preserve">through the land development project review process.</w:t>
      </w:r>
    </w:p>
    <w:p>
      <w:pPr>
        <w:pStyle w:val="BodyText"/>
      </w:pPr>
      <w:r>
        <w:rPr>
          <w:i/>
          <w:iCs/>
        </w:rPr>
        <w:t xml:space="preserve">(Ch. 867, § VIII, 12-20-22; Ch. 914, § I(Att.), 12-19-23)</w:t>
      </w:r>
    </w:p>
    <w:bookmarkEnd w:id="184"/>
    <w:bookmarkStart w:id="185" w:name="reserved-18"/>
    <w:p>
      <w:pPr>
        <w:pStyle w:val="Heading3"/>
      </w:pPr>
      <w:r>
        <w:t xml:space="preserve">§ 19-323—19-335. Reserved</w:t>
      </w:r>
    </w:p>
    <w:bookmarkEnd w:id="185"/>
    <w:bookmarkStart w:id="186" w:name="industrial-processes"/>
    <w:p>
      <w:pPr>
        <w:pStyle w:val="Heading2"/>
      </w:pPr>
      <w:r>
        <w:t xml:space="preserve">§ 16. INDUSTRIAL PROCESSES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15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 and business regulations, ch. 8.</w:t>
      </w:r>
    </w:p>
    <w:p>
      <w:pPr>
        <w:pStyle w:val="BodyText"/>
      </w:pPr>
      <w:r>
        <w:br/>
      </w:r>
    </w:p>
    <w:bookmarkEnd w:id="186"/>
    <w:bookmarkStart w:id="187" w:name="Xa1a9b9b6f1a77f0d00fce6c2b70c1ed3542aecb"/>
    <w:p>
      <w:pPr>
        <w:pStyle w:val="Heading3"/>
      </w:pPr>
      <w:r>
        <w:t xml:space="preserve">§ 19-336. Regulation standards for industrial processes</w:t>
      </w:r>
    </w:p>
    <w:p>
      <w:pPr>
        <w:pStyle w:val="FirstParagraph"/>
      </w:pPr>
      <w:r>
        <w:t xml:space="preserve">Industrial operations, shall be located only in those districts permitted in section 19-98. Industrial operations and processes, shall not exceed the standards of performance</w:t>
      </w:r>
      <w:r>
        <w:t xml:space="preserve"> </w:t>
      </w:r>
      <w:r>
        <w:t xml:space="preserve">as established in this section and required by this chapter.</w:t>
      </w:r>
    </w:p>
    <w:p>
      <w:pPr>
        <w:pStyle w:val="BodyText"/>
      </w:pPr>
      <w:r>
        <w:rPr>
          <w:i/>
          <w:iCs/>
        </w:rPr>
        <w:t xml:space="preserve">(Rev. Ords. 1987, § 19-336; Ch. 453, § X, 7-15-08)</w:t>
      </w:r>
    </w:p>
    <w:bookmarkEnd w:id="187"/>
    <w:bookmarkStart w:id="188" w:name="smoke"/>
    <w:p>
      <w:pPr>
        <w:pStyle w:val="Heading3"/>
      </w:pPr>
      <w:r>
        <w:t xml:space="preserve">§ 19-337. Smoke</w:t>
      </w:r>
    </w:p>
    <w:p>
      <w:pPr>
        <w:pStyle w:val="FirstParagraph"/>
      </w:pPr>
      <w:r>
        <w:t xml:space="preserve">No emission at any point from any chimney or otherwise of visible gray smoke of a</w:t>
      </w:r>
      <w:r>
        <w:t xml:space="preserve"> </w:t>
      </w:r>
      <w:r>
        <w:t xml:space="preserve">shade darker than No. 2 on the Ringelmann Smoke Chart, as published by the U.S. Bureau</w:t>
      </w:r>
      <w:r>
        <w:t xml:space="preserve"> </w:t>
      </w:r>
      <w:r>
        <w:t xml:space="preserve">of Mines in August, 1955, as information circular 7718 (revision of i.c. 6888), is</w:t>
      </w:r>
      <w:r>
        <w:t xml:space="preserve"> </w:t>
      </w:r>
      <w:r>
        <w:t xml:space="preserve">permitted, except that visible smoke of a shade darker than No. 2 on such chart may</w:t>
      </w:r>
      <w:r>
        <w:t xml:space="preserve"> </w:t>
      </w:r>
      <w:r>
        <w:t xml:space="preserve">be emitted for not more than four minutes in any 30 minutes in a C-5 district or in</w:t>
      </w:r>
      <w:r>
        <w:t xml:space="preserve"> </w:t>
      </w:r>
      <w:r>
        <w:t xml:space="preserve">an I-1 or I-2 district and not more than eight minutes in any 30 minutes in an I-3</w:t>
      </w:r>
      <w:r>
        <w:t xml:space="preserve"> </w:t>
      </w:r>
      <w:r>
        <w:t xml:space="preserve">district. These provisions applicable to visible gray smoke shall also apply to visible</w:t>
      </w:r>
      <w:r>
        <w:t xml:space="preserve"> </w:t>
      </w:r>
      <w:r>
        <w:t xml:space="preserve">smoke of a different color, excluding steam and other nontoxic emissions, but with</w:t>
      </w:r>
      <w:r>
        <w:t xml:space="preserve"> </w:t>
      </w:r>
      <w:r>
        <w:t xml:space="preserve">an equivalent apparent opacity.</w:t>
      </w:r>
    </w:p>
    <w:p>
      <w:pPr>
        <w:pStyle w:val="BodyText"/>
      </w:pPr>
      <w:r>
        <w:rPr>
          <w:i/>
          <w:iCs/>
        </w:rPr>
        <w:t xml:space="preserve">(Rev. Ords. 1987, § 19-337)</w:t>
      </w:r>
    </w:p>
    <w:bookmarkEnd w:id="188"/>
    <w:bookmarkStart w:id="189" w:name="dust-and-other-particulate-matter"/>
    <w:p>
      <w:pPr>
        <w:pStyle w:val="Heading3"/>
      </w:pPr>
      <w:r>
        <w:t xml:space="preserve">§ 19-338. Dust and other particulate matter</w:t>
      </w:r>
    </w:p>
    <w:p>
      <w:pPr>
        <w:pStyle w:val="FirstParagraph"/>
      </w:pPr>
      <w:r>
        <w:t xml:space="preserve">Any handling, transfer or storage of materials shall use best available technology</w:t>
      </w:r>
      <w:r>
        <w:t xml:space="preserve"> </w:t>
      </w:r>
      <w:r>
        <w:t xml:space="preserve">to control fugitive emissions of dust or other particulate matter from migrating to</w:t>
      </w:r>
      <w:r>
        <w:t xml:space="preserve"> </w:t>
      </w:r>
      <w:r>
        <w:t xml:space="preserve">off-site locations in any amount which is injurious to human health, animals, vegetation</w:t>
      </w:r>
      <w:r>
        <w:t xml:space="preserve"> </w:t>
      </w:r>
      <w:r>
        <w:t xml:space="preserve">or other forms of property or which causes any excessive soiling at any point beyond</w:t>
      </w:r>
      <w:r>
        <w:t xml:space="preserve"> </w:t>
      </w:r>
      <w:r>
        <w:t xml:space="preserve">the property lines. Such technology may include dust collection/suppression systems,</w:t>
      </w:r>
      <w:r>
        <w:t xml:space="preserve"> </w:t>
      </w:r>
      <w:r>
        <w:t xml:space="preserve">wind guards and spraying of stockpiles with surfactants.</w:t>
      </w:r>
    </w:p>
    <w:p>
      <w:pPr>
        <w:pStyle w:val="BodyText"/>
      </w:pPr>
      <w:r>
        <w:rPr>
          <w:i/>
          <w:iCs/>
        </w:rPr>
        <w:t xml:space="preserve">(Rev. Ords. 1987, § 19-338)</w:t>
      </w:r>
    </w:p>
    <w:bookmarkEnd w:id="189"/>
    <w:bookmarkStart w:id="190" w:name="odor"/>
    <w:p>
      <w:pPr>
        <w:pStyle w:val="Heading3"/>
      </w:pPr>
      <w:r>
        <w:t xml:space="preserve">§ 19-339. Odor</w:t>
      </w:r>
    </w:p>
    <w:p>
      <w:pPr>
        <w:pStyle w:val="FirstParagraph"/>
      </w:pPr>
      <w:r>
        <w:t xml:space="preserve">No emission of odorous gases or other odorous matter in such quantities as are offensive</w:t>
      </w:r>
      <w:r>
        <w:t xml:space="preserve"> </w:t>
      </w:r>
      <w:r>
        <w:t xml:space="preserve">outside the industry property shall be permitted. No odorous emission shall be permitted</w:t>
      </w:r>
      <w:r>
        <w:t xml:space="preserve"> </w:t>
      </w:r>
      <w:r>
        <w:t xml:space="preserve">which is determined to be obnoxious or which unduly transfers with or prevents the</w:t>
      </w:r>
      <w:r>
        <w:t xml:space="preserve"> </w:t>
      </w:r>
      <w:r>
        <w:t xml:space="preserve">comfortable enjoyment of life or property.</w:t>
      </w:r>
    </w:p>
    <w:p>
      <w:pPr>
        <w:pStyle w:val="BodyText"/>
      </w:pPr>
      <w:r>
        <w:rPr>
          <w:i/>
          <w:iCs/>
        </w:rPr>
        <w:t xml:space="preserve">(Rev. Ords. 1987, § 19-339)</w:t>
      </w:r>
    </w:p>
    <w:bookmarkEnd w:id="190"/>
    <w:bookmarkStart w:id="191" w:name="gases-fumes"/>
    <w:p>
      <w:pPr>
        <w:pStyle w:val="Heading3"/>
      </w:pPr>
      <w:r>
        <w:t xml:space="preserve">§ 19-340. Gases; fumes</w:t>
      </w:r>
    </w:p>
    <w:p>
      <w:pPr>
        <w:pStyle w:val="FirstParagraph"/>
      </w:pPr>
      <w:r>
        <w:t xml:space="preserve">Industrial use shall not emit noxious, toxic or corrosive fumes or gases in concentrations</w:t>
      </w:r>
      <w:r>
        <w:t xml:space="preserve"> </w:t>
      </w:r>
      <w:r>
        <w:t xml:space="preserve">or amounts causing unreasonable discomfort or injury to humans or harm to vegetation.</w:t>
      </w:r>
      <w:r>
        <w:t xml:space="preserve"> </w:t>
      </w:r>
      <w:r>
        <w:t xml:space="preserve">When acceptable air quality criteria are developed by the U.S. public health service,</w:t>
      </w:r>
      <w:r>
        <w:t xml:space="preserve"> </w:t>
      </w:r>
      <w:r>
        <w:t xml:space="preserve">these standards shall be considered for adoption in this section.</w:t>
      </w:r>
    </w:p>
    <w:p>
      <w:pPr>
        <w:pStyle w:val="BodyText"/>
      </w:pPr>
      <w:r>
        <w:rPr>
          <w:i/>
          <w:iCs/>
        </w:rPr>
        <w:t xml:space="preserve">(Rev. Ords. 1987, § 19-340)</w:t>
      </w:r>
    </w:p>
    <w:bookmarkEnd w:id="191"/>
    <w:bookmarkStart w:id="192" w:name="noise"/>
    <w:p>
      <w:pPr>
        <w:pStyle w:val="Heading3"/>
      </w:pPr>
      <w:r>
        <w:t xml:space="preserve">§ 19-341. Noise</w:t>
      </w:r>
    </w:p>
    <w:p>
      <w:pPr>
        <w:numPr>
          <w:ilvl w:val="0"/>
          <w:numId w:val="1260"/>
        </w:numPr>
      </w:pPr>
      <w:r>
        <w:t xml:space="preserve">(a)</w:t>
      </w:r>
      <w:r>
        <w:t xml:space="preserve"> </w:t>
      </w:r>
      <w:r>
        <w:t xml:space="preserve">Noise shall be measured from the nearest property line in a commercial 5 district</w:t>
      </w:r>
      <w:r>
        <w:t xml:space="preserve"> </w:t>
      </w:r>
      <w:r>
        <w:t xml:space="preserve">or an industrial 1 or 2 district or floating zone district and from the nearest industrial</w:t>
      </w:r>
      <w:r>
        <w:t xml:space="preserve"> </w:t>
      </w:r>
      <w:r>
        <w:t xml:space="preserve">3 district boundary line in an industrial 3 district. At the specified points of measurement,</w:t>
      </w:r>
      <w:r>
        <w:t xml:space="preserve"> </w:t>
      </w:r>
      <w:r>
        <w:t xml:space="preserve">the sound pressure level of noise radiated continuously from an industrial operation</w:t>
      </w:r>
      <w:r>
        <w:t xml:space="preserve"> </w:t>
      </w:r>
      <w:r>
        <w:t xml:space="preserve">or plant other than background noises produced by non-industrial sources such as vehicular</w:t>
      </w:r>
      <w:r>
        <w:t xml:space="preserve"> </w:t>
      </w:r>
      <w:r>
        <w:t xml:space="preserve">traffic or other transportation shall not exceed the values given in Table I of section 10-53 in octave bands of frequency. The sound-pressure level shall be measured with a sound</w:t>
      </w:r>
      <w:r>
        <w:t xml:space="preserve"> </w:t>
      </w:r>
      <w:r>
        <w:t xml:space="preserve">level meter and an octave band analyzer that conform to specifications published by</w:t>
      </w:r>
      <w:r>
        <w:t xml:space="preserve"> </w:t>
      </w:r>
      <w:r>
        <w:t xml:space="preserve">the American Standards Association. American standard sound level meters for measurement</w:t>
      </w:r>
      <w:r>
        <w:t xml:space="preserve"> </w:t>
      </w:r>
      <w:r>
        <w:t xml:space="preserve">of noise and other sounds, S1.4-1961, and American standard specification for an octave</w:t>
      </w:r>
      <w:r>
        <w:t xml:space="preserve"> </w:t>
      </w:r>
      <w:r>
        <w:t xml:space="preserve">band filter set for the analysis of noise and other sounds, Z24.10-1963, American</w:t>
      </w:r>
      <w:r>
        <w:t xml:space="preserve"> </w:t>
      </w:r>
      <w:r>
        <w:t xml:space="preserve">Standards Association, Inc., New York, New York, shall be used.</w:t>
      </w:r>
    </w:p>
    <w:p>
      <w:pPr>
        <w:numPr>
          <w:ilvl w:val="0"/>
          <w:numId w:val="1260"/>
        </w:numPr>
      </w:pPr>
      <w:r>
        <w:t xml:space="preserve">(b)</w:t>
      </w:r>
      <w:r>
        <w:t xml:space="preserve"> </w:t>
      </w:r>
      <w:r>
        <w:t xml:space="preserve">The maximum permissible sound-pressure levels at specified points of measurement for</w:t>
      </w:r>
      <w:r>
        <w:t xml:space="preserve"> </w:t>
      </w:r>
      <w:r>
        <w:t xml:space="preserve">noise radiated continuously from a facility shall conform with the values in subsection</w:t>
      </w:r>
      <w:r>
        <w:t xml:space="preserve"> </w:t>
      </w:r>
      <w:r>
        <w:t xml:space="preserve">10-53(c)(2).</w:t>
      </w:r>
    </w:p>
    <w:p>
      <w:pPr>
        <w:numPr>
          <w:ilvl w:val="0"/>
          <w:numId w:val="1260"/>
        </w:numPr>
      </w:pPr>
      <w:r>
        <w:t xml:space="preserve">(c)</w:t>
      </w:r>
      <w:r>
        <w:t xml:space="preserve"> </w:t>
      </w:r>
      <w:r>
        <w:t xml:space="preserve">The aforementioned limits are intended for normal continuous day-to-day operations.</w:t>
      </w:r>
      <w:r>
        <w:t xml:space="preserve"> </w:t>
      </w:r>
      <w:r>
        <w:t xml:space="preserve">A variance to exceed these limits by a reasonable amount may be granted for temporary</w:t>
      </w:r>
      <w:r>
        <w:t xml:space="preserve"> </w:t>
      </w:r>
      <w:r>
        <w:t xml:space="preserve">and shortterm operations during construction, maintenance or emergency conditions.</w:t>
      </w:r>
    </w:p>
    <w:p>
      <w:pPr>
        <w:pStyle w:val="FirstParagraph"/>
      </w:pPr>
      <w:r>
        <w:rPr>
          <w:i/>
          <w:iCs/>
        </w:rPr>
        <w:t xml:space="preserve">(Rev. Ords. 1987, § 19-341; Ch. 453, § XI, 7-15-08)</w:t>
      </w:r>
    </w:p>
    <w:bookmarkEnd w:id="192"/>
    <w:bookmarkStart w:id="193" w:name="vibration"/>
    <w:p>
      <w:pPr>
        <w:pStyle w:val="Heading3"/>
      </w:pPr>
      <w:r>
        <w:t xml:space="preserve">§ 19-342. Vibration</w:t>
      </w:r>
    </w:p>
    <w:p>
      <w:pPr>
        <w:numPr>
          <w:ilvl w:val="0"/>
          <w:numId w:val="1261"/>
        </w:numPr>
      </w:pPr>
      <w:r>
        <w:t xml:space="preserve">(a)</w:t>
      </w:r>
      <w:r>
        <w:t xml:space="preserve"> </w:t>
      </w:r>
      <w:r>
        <w:t xml:space="preserve">Vibration shall be measured from the nearest property line in a C-5 district or an</w:t>
      </w:r>
      <w:r>
        <w:t xml:space="preserve"> </w:t>
      </w:r>
      <w:r>
        <w:t xml:space="preserve">I-1 or I-2 district and from the nearest I-3 district boundary line in an I-3 district.</w:t>
      </w:r>
    </w:p>
    <w:p>
      <w:pPr>
        <w:numPr>
          <w:ilvl w:val="0"/>
          <w:numId w:val="1261"/>
        </w:numPr>
      </w:pPr>
      <w:r>
        <w:t xml:space="preserve">(b)</w:t>
      </w:r>
      <w:r>
        <w:t xml:space="preserve"> </w:t>
      </w:r>
      <w:r>
        <w:t xml:space="preserve">No vibration is permitted which is discernible to the human sense of feeling for three</w:t>
      </w:r>
      <w:r>
        <w:t xml:space="preserve"> </w:t>
      </w:r>
      <w:r>
        <w:t xml:space="preserve">minutes or more duration in any hour of the day between 7:00 a.m. and 7:00 p.m. or</w:t>
      </w:r>
      <w:r>
        <w:t xml:space="preserve"> </w:t>
      </w:r>
      <w:r>
        <w:t xml:space="preserve">of 30 seconds or more duration in any one hour between 7:00 p.m. and 7:00 a.m. No</w:t>
      </w:r>
      <w:r>
        <w:t xml:space="preserve"> </w:t>
      </w:r>
      <w:r>
        <w:t xml:space="preserve">vibration at any time shall produce an acceleration of more than 0.1g or shall result</w:t>
      </w:r>
      <w:r>
        <w:t xml:space="preserve"> </w:t>
      </w:r>
      <w:r>
        <w:t xml:space="preserve">in any combination of amplitudes and frequencies beyond the safe range of Table 7,</w:t>
      </w:r>
      <w:r>
        <w:t xml:space="preserve"> </w:t>
      </w:r>
      <w:r>
        <w:t xml:space="preserve">U.S. Bureau of Mines Bulletin No. 442, Seismic Effects of Quarry Blasting, on any</w:t>
      </w:r>
      <w:r>
        <w:t xml:space="preserve"> </w:t>
      </w:r>
      <w:r>
        <w:t xml:space="preserve">structure. The methods and equations of such bulletin shall be used to compute all</w:t>
      </w:r>
      <w:r>
        <w:t xml:space="preserve"> </w:t>
      </w:r>
      <w:r>
        <w:t xml:space="preserve">values for enforcement of this regulation.</w:t>
      </w:r>
    </w:p>
    <w:p>
      <w:pPr>
        <w:pStyle w:val="FirstParagraph"/>
      </w:pPr>
      <w:r>
        <w:rPr>
          <w:i/>
          <w:iCs/>
        </w:rPr>
        <w:t xml:space="preserve">(Rev. Ords. 1987, § 19-342)</w:t>
      </w:r>
    </w:p>
    <w:bookmarkEnd w:id="193"/>
    <w:bookmarkStart w:id="194" w:name="heat-and-glare"/>
    <w:p>
      <w:pPr>
        <w:pStyle w:val="Heading3"/>
      </w:pPr>
      <w:r>
        <w:t xml:space="preserve">§ 19-343. Heat and glare</w:t>
      </w:r>
    </w:p>
    <w:p>
      <w:pPr>
        <w:pStyle w:val="FirstParagraph"/>
      </w:pPr>
      <w:r>
        <w:t xml:space="preserve">No industrial use shall carry on any operation that would produce heat or glare beyond</w:t>
      </w:r>
      <w:r>
        <w:t xml:space="preserve"> </w:t>
      </w:r>
      <w:r>
        <w:t xml:space="preserve">the property line in a C-5 district or an I-1 or I-2 district or beyond the I-3 district</w:t>
      </w:r>
      <w:r>
        <w:t xml:space="preserve"> </w:t>
      </w:r>
      <w:r>
        <w:t xml:space="preserve">boundary line in an I-3 district. No industrial activity shall use industrial and</w:t>
      </w:r>
      <w:r>
        <w:t xml:space="preserve"> </w:t>
      </w:r>
      <w:r>
        <w:t xml:space="preserve">exterior lighting in a manner that produces glare on property highways or neighboring</w:t>
      </w:r>
      <w:r>
        <w:t xml:space="preserve"> </w:t>
      </w:r>
      <w:r>
        <w:t xml:space="preserve">property.</w:t>
      </w:r>
    </w:p>
    <w:p>
      <w:pPr>
        <w:pStyle w:val="BodyText"/>
      </w:pPr>
      <w:r>
        <w:rPr>
          <w:i/>
          <w:iCs/>
        </w:rPr>
        <w:t xml:space="preserve">(Rev. Ords. 1987, § 19-343)</w:t>
      </w:r>
    </w:p>
    <w:bookmarkEnd w:id="194"/>
    <w:bookmarkStart w:id="195" w:name="industrial-sewage-and-waste"/>
    <w:p>
      <w:pPr>
        <w:pStyle w:val="Heading3"/>
      </w:pPr>
      <w:r>
        <w:t xml:space="preserve">§ 19-344. Industrial sewage and waste</w:t>
      </w:r>
    </w:p>
    <w:p>
      <w:pPr>
        <w:numPr>
          <w:ilvl w:val="0"/>
          <w:numId w:val="1262"/>
        </w:numPr>
      </w:pPr>
      <w:r>
        <w:t xml:space="preserve">(a)</w:t>
      </w:r>
      <w:r>
        <w:t xml:space="preserve"> </w:t>
      </w:r>
      <w:r>
        <w:t xml:space="preserve">Industrial sewage and waste may be deposited in a public sewage system when available.</w:t>
      </w:r>
      <w:r>
        <w:t xml:space="preserve"> </w:t>
      </w:r>
      <w:r>
        <w:t xml:space="preserve">Such wastes, if adequately treated by a private treatment plant, may be disposed into</w:t>
      </w:r>
      <w:r>
        <w:t xml:space="preserve"> </w:t>
      </w:r>
      <w:r>
        <w:t xml:space="preserve">other than a public sewage system provided that:</w:t>
      </w:r>
    </w:p>
    <w:p>
      <w:pPr>
        <w:numPr>
          <w:ilvl w:val="1"/>
          <w:numId w:val="1263"/>
        </w:numPr>
      </w:pPr>
      <w:r>
        <w:t xml:space="preserve">(1)</w:t>
      </w:r>
      <w:r>
        <w:t xml:space="preserve"> </w:t>
      </w:r>
      <w:r>
        <w:t xml:space="preserve">A septic tank, tile field or other disposal place for any waste shall be located at</w:t>
      </w:r>
      <w:r>
        <w:t xml:space="preserve"> </w:t>
      </w:r>
      <w:r>
        <w:t xml:space="preserve">least 50 feet from the nearest point of any river, pond, swampy area or district boundary</w:t>
      </w:r>
      <w:r>
        <w:t xml:space="preserve"> </w:t>
      </w:r>
      <w:r>
        <w:t xml:space="preserve">of a residential district or 1,000 feet from any drinking water source or supply unless</w:t>
      </w:r>
      <w:r>
        <w:t xml:space="preserve"> </w:t>
      </w:r>
      <w:r>
        <w:t xml:space="preserve">the water is adequately treated and chlorinated to be satisfactory for such use or</w:t>
      </w:r>
      <w:r>
        <w:t xml:space="preserve"> </w:t>
      </w:r>
      <w:r>
        <w:t xml:space="preserve">unless evidence is given to show that geologically it is not possible for the waste</w:t>
      </w:r>
      <w:r>
        <w:t xml:space="preserve"> </w:t>
      </w:r>
      <w:r>
        <w:t xml:space="preserve">to migrate into or contaminate any drinking water supply;</w:t>
      </w:r>
    </w:p>
    <w:p>
      <w:pPr>
        <w:numPr>
          <w:ilvl w:val="1"/>
          <w:numId w:val="1263"/>
        </w:numPr>
      </w:pPr>
      <w:r>
        <w:t xml:space="preserve">(2)</w:t>
      </w:r>
      <w:r>
        <w:t xml:space="preserve"> </w:t>
      </w:r>
      <w:r>
        <w:t xml:space="preserve">No effluent shall contain any acids, oils, dust, toxic metals or corrosive or other</w:t>
      </w:r>
      <w:r>
        <w:t xml:space="preserve"> </w:t>
      </w:r>
      <w:r>
        <w:t xml:space="preserve">toxic substances in concentrations which would create obnoxious odors or discolor,</w:t>
      </w:r>
      <w:r>
        <w:t xml:space="preserve"> </w:t>
      </w:r>
      <w:r>
        <w:t xml:space="preserve">poison or otherwise pollute any stream or watershed adversely.</w:t>
      </w:r>
    </w:p>
    <w:p>
      <w:pPr>
        <w:numPr>
          <w:ilvl w:val="0"/>
          <w:numId w:val="1262"/>
        </w:numPr>
      </w:pPr>
      <w:r>
        <w:t xml:space="preserve">(b)</w:t>
      </w:r>
      <w:r>
        <w:t xml:space="preserve"> </w:t>
      </w:r>
      <w:r>
        <w:t xml:space="preserve">Wherever feasible, process or cooling waters shall be recirculated and reused.</w:t>
      </w:r>
    </w:p>
    <w:p>
      <w:pPr>
        <w:pStyle w:val="FirstParagraph"/>
      </w:pPr>
      <w:r>
        <w:rPr>
          <w:i/>
          <w:iCs/>
        </w:rPr>
        <w:t xml:space="preserve">(Rev. Ords. 1987, § 19-344)</w:t>
      </w:r>
    </w:p>
    <w:bookmarkEnd w:id="195"/>
    <w:bookmarkStart w:id="196" w:name="radiation"/>
    <w:p>
      <w:pPr>
        <w:pStyle w:val="Heading3"/>
      </w:pPr>
      <w:r>
        <w:t xml:space="preserve">§ 19-345. Radiation</w:t>
      </w:r>
    </w:p>
    <w:p>
      <w:pPr>
        <w:pStyle w:val="FirstParagraph"/>
      </w:pPr>
      <w:r>
        <w:t xml:space="preserve">Industrial operations shall cause no dangerous radiation at the property line as specified</w:t>
      </w:r>
      <w:r>
        <w:t xml:space="preserve"> </w:t>
      </w:r>
      <w:r>
        <w:t xml:space="preserve">by the regulations of the Nuclear Regulatory Commission.</w:t>
      </w:r>
    </w:p>
    <w:p>
      <w:pPr>
        <w:pStyle w:val="BodyText"/>
      </w:pPr>
      <w:r>
        <w:rPr>
          <w:i/>
          <w:iCs/>
        </w:rPr>
        <w:t xml:space="preserve">(Rev. Ords. 1987, § 19-345)</w:t>
      </w:r>
    </w:p>
    <w:bookmarkEnd w:id="196"/>
    <w:bookmarkStart w:id="197" w:name="reserved-19"/>
    <w:p>
      <w:pPr>
        <w:pStyle w:val="Heading3"/>
      </w:pPr>
      <w:r>
        <w:t xml:space="preserve">§ 19-346.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453, § XII, adopted July 15, 2008, repealed § 19-346, which pertained to port</w:t>
      </w:r>
      <w:r>
        <w:t xml:space="preserve"> </w:t>
      </w:r>
      <w:r>
        <w:t xml:space="preserve">district loading, unloading and handling, and derived from Rev. Ords. 1987 § 19-346.</w:t>
      </w:r>
      <w:r>
        <w:t xml:space="preserve"> </w:t>
      </w:r>
      <w:r>
        <w:t xml:space="preserve">See also the Code Comparative Table.</w:t>
      </w:r>
    </w:p>
    <w:bookmarkEnd w:id="197"/>
    <w:bookmarkStart w:id="198" w:name="Xb5e47ef175ec9058e3db6299a67700066999687"/>
    <w:p>
      <w:pPr>
        <w:pStyle w:val="Heading2"/>
      </w:pPr>
      <w:r>
        <w:t xml:space="preserve">§ 17. WIRELESS TELEPHONE COMMUNICATION TOWERS AND ANTENNAS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16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198"/>
    <w:bookmarkStart w:id="199" w:name="purpose-and-objectives"/>
    <w:p>
      <w:pPr>
        <w:pStyle w:val="Heading3"/>
      </w:pPr>
      <w:r>
        <w:t xml:space="preserve">§ 19-347. Purpose and objectives</w:t>
      </w:r>
    </w:p>
    <w:p>
      <w:pPr>
        <w:numPr>
          <w:ilvl w:val="0"/>
          <w:numId w:val="1264"/>
        </w:numPr>
      </w:pPr>
      <w:r>
        <w:t xml:space="preserve">(a)</w:t>
      </w:r>
      <w:r>
        <w:t xml:space="preserve"> </w:t>
      </w:r>
      <w:r>
        <w:t xml:space="preserve">The purpose of this division is to establish general guidelines for the siting of</w:t>
      </w:r>
      <w:r>
        <w:t xml:space="preserve"> </w:t>
      </w:r>
      <w:r>
        <w:t xml:space="preserve">wireless communications towers and antennas. The goals of this division are to:</w:t>
      </w:r>
    </w:p>
    <w:p>
      <w:pPr>
        <w:numPr>
          <w:ilvl w:val="1"/>
          <w:numId w:val="1265"/>
        </w:numPr>
      </w:pPr>
      <w:r>
        <w:t xml:space="preserve">(1)</w:t>
      </w:r>
      <w:r>
        <w:t xml:space="preserve"> </w:t>
      </w:r>
      <w:r>
        <w:t xml:space="preserve">Protect residential areas and land uses from potential adverse impacts of towers and</w:t>
      </w:r>
      <w:r>
        <w:t xml:space="preserve"> </w:t>
      </w:r>
      <w:r>
        <w:t xml:space="preserve">antennas;</w:t>
      </w:r>
    </w:p>
    <w:p>
      <w:pPr>
        <w:numPr>
          <w:ilvl w:val="1"/>
          <w:numId w:val="1265"/>
        </w:numPr>
      </w:pPr>
      <w:r>
        <w:t xml:space="preserve">(2)</w:t>
      </w:r>
      <w:r>
        <w:t xml:space="preserve"> </w:t>
      </w:r>
      <w:r>
        <w:t xml:space="preserve">Encourage the location of towers in nonresidential areas;</w:t>
      </w:r>
    </w:p>
    <w:p>
      <w:pPr>
        <w:numPr>
          <w:ilvl w:val="1"/>
          <w:numId w:val="1265"/>
        </w:numPr>
      </w:pPr>
      <w:r>
        <w:t xml:space="preserve">(3)</w:t>
      </w:r>
      <w:r>
        <w:t xml:space="preserve"> </w:t>
      </w:r>
      <w:r>
        <w:t xml:space="preserve">Minimize the total number of towers throughout the community;</w:t>
      </w:r>
    </w:p>
    <w:p>
      <w:pPr>
        <w:numPr>
          <w:ilvl w:val="1"/>
          <w:numId w:val="1265"/>
        </w:numPr>
      </w:pPr>
      <w:r>
        <w:t xml:space="preserve">(4)</w:t>
      </w:r>
      <w:r>
        <w:t xml:space="preserve"> </w:t>
      </w:r>
      <w:r>
        <w:t xml:space="preserve">Strongly encourage the joint use of new and existing tower sites as a primary option</w:t>
      </w:r>
      <w:r>
        <w:t xml:space="preserve"> </w:t>
      </w:r>
      <w:r>
        <w:t xml:space="preserve">rather than construction of additional single-use towers;</w:t>
      </w:r>
    </w:p>
    <w:p>
      <w:pPr>
        <w:numPr>
          <w:ilvl w:val="1"/>
          <w:numId w:val="1265"/>
        </w:numPr>
      </w:pPr>
      <w:r>
        <w:t xml:space="preserve">(5)</w:t>
      </w:r>
      <w:r>
        <w:t xml:space="preserve"> </w:t>
      </w:r>
      <w:r>
        <w:t xml:space="preserve">Encourage users of towers and antennas to locate them, to the extent possible, in</w:t>
      </w:r>
      <w:r>
        <w:t xml:space="preserve"> </w:t>
      </w:r>
      <w:r>
        <w:t xml:space="preserve">areas where the adverse impact on the community is minimal;</w:t>
      </w:r>
    </w:p>
    <w:p>
      <w:pPr>
        <w:numPr>
          <w:ilvl w:val="1"/>
          <w:numId w:val="1265"/>
        </w:numPr>
      </w:pPr>
      <w:r>
        <w:t xml:space="preserve">(6)</w:t>
      </w:r>
      <w:r>
        <w:t xml:space="preserve"> </w:t>
      </w:r>
      <w:r>
        <w:t xml:space="preserve">Encourage users of towers and antennas to configure them in a way that minimizes the</w:t>
      </w:r>
      <w:r>
        <w:t xml:space="preserve"> </w:t>
      </w:r>
      <w:r>
        <w:t xml:space="preserve">adverse visual impact of the towers and antennas through careful design, siting, landscape</w:t>
      </w:r>
      <w:r>
        <w:t xml:space="preserve"> </w:t>
      </w:r>
      <w:r>
        <w:t xml:space="preserve">screening, and innovative camouflaging techniques;</w:t>
      </w:r>
    </w:p>
    <w:p>
      <w:pPr>
        <w:numPr>
          <w:ilvl w:val="1"/>
          <w:numId w:val="1265"/>
        </w:numPr>
      </w:pPr>
      <w:r>
        <w:t xml:space="preserve">(7)</w:t>
      </w:r>
      <w:r>
        <w:t xml:space="preserve"> </w:t>
      </w:r>
      <w:r>
        <w:t xml:space="preserve">Enhance the ability of the providers of telecommunications services to provide such</w:t>
      </w:r>
      <w:r>
        <w:t xml:space="preserve"> </w:t>
      </w:r>
      <w:r>
        <w:t xml:space="preserve">services to the community quickly, effectively, and efficiently;</w:t>
      </w:r>
    </w:p>
    <w:p>
      <w:pPr>
        <w:numPr>
          <w:ilvl w:val="1"/>
          <w:numId w:val="1265"/>
        </w:numPr>
      </w:pPr>
      <w:r>
        <w:t xml:space="preserve">(8)</w:t>
      </w:r>
      <w:r>
        <w:t xml:space="preserve"> </w:t>
      </w:r>
      <w:r>
        <w:t xml:space="preserve">Consider the public health and safety of communication towers; and</w:t>
      </w:r>
    </w:p>
    <w:p>
      <w:pPr>
        <w:numPr>
          <w:ilvl w:val="1"/>
          <w:numId w:val="1265"/>
        </w:numPr>
      </w:pPr>
      <w:r>
        <w:t xml:space="preserve">(9)</w:t>
      </w:r>
      <w:r>
        <w:t xml:space="preserve"> </w:t>
      </w:r>
      <w:r>
        <w:t xml:space="preserve">Avoid potential damage to adjacent properties from tower failure through engineering</w:t>
      </w:r>
      <w:r>
        <w:t xml:space="preserve"> </w:t>
      </w:r>
      <w:r>
        <w:t xml:space="preserve">and careful siting of tower structures.</w:t>
      </w:r>
    </w:p>
    <w:p>
      <w:pPr>
        <w:numPr>
          <w:ilvl w:val="0"/>
          <w:numId w:val="1264"/>
        </w:numPr>
      </w:pPr>
      <w:r>
        <w:t xml:space="preserve">(b)</w:t>
      </w:r>
      <w:r>
        <w:t xml:space="preserve"> </w:t>
      </w:r>
      <w:r>
        <w:t xml:space="preserve">In furtherance of these goals set out in subsection (a), the city shall give due consideration</w:t>
      </w:r>
      <w:r>
        <w:t xml:space="preserve"> </w:t>
      </w:r>
      <w:r>
        <w:t xml:space="preserve">to the comprehensive plan, zoning map, existing land uses, and environmentally sensitive</w:t>
      </w:r>
      <w:r>
        <w:t xml:space="preserve"> </w:t>
      </w:r>
      <w:r>
        <w:t xml:space="preserve">areas in approving sites for the location of towers and antennas.</w:t>
      </w:r>
    </w:p>
    <w:p>
      <w:pPr>
        <w:pStyle w:val="FirstParagraph"/>
      </w:pPr>
      <w:r>
        <w:rPr>
          <w:i/>
          <w:iCs/>
        </w:rPr>
        <w:t xml:space="preserve">(Ch. 463, § I, 12-16-97)</w:t>
      </w:r>
    </w:p>
    <w:bookmarkEnd w:id="199"/>
    <w:bookmarkStart w:id="200" w:name="definitions-2"/>
    <w:p>
      <w:pPr>
        <w:pStyle w:val="Heading3"/>
      </w:pPr>
      <w:r>
        <w:t xml:space="preserve">§ 19-348. Definitions</w:t>
      </w:r>
    </w:p>
    <w:p>
      <w:pPr>
        <w:pStyle w:val="FirstParagraph"/>
      </w:pPr>
      <w:r>
        <w:t xml:space="preserve">As used in this division, the following terms shall have the meanings set forth below:</w:t>
      </w:r>
    </w:p>
    <w:p>
      <w:pPr>
        <w:pStyle w:val="BodyText"/>
      </w:pPr>
      <w:r>
        <w:rPr>
          <w:i/>
          <w:iCs/>
        </w:rPr>
        <w:t xml:space="preserve">Alternative tower structure</w:t>
      </w:r>
      <w:r>
        <w:t xml:space="preserve"> </w:t>
      </w:r>
      <w:r>
        <w:t xml:space="preserve">means manmade trees, clock towers, bell steeples, light poles, flag poles, and similar</w:t>
      </w:r>
      <w:r>
        <w:t xml:space="preserve"> </w:t>
      </w:r>
      <w:r>
        <w:t xml:space="preserve">alternative design mounting structures that camouflage or conceal the presence of</w:t>
      </w:r>
      <w:r>
        <w:t xml:space="preserve"> </w:t>
      </w:r>
      <w:r>
        <w:t xml:space="preserve">antennas or towers.</w:t>
      </w:r>
    </w:p>
    <w:p>
      <w:pPr>
        <w:pStyle w:val="BodyText"/>
      </w:pPr>
      <w:r>
        <w:rPr>
          <w:i/>
          <w:iCs/>
        </w:rPr>
        <w:t xml:space="preserve">Antenna</w:t>
      </w:r>
      <w:r>
        <w:t xml:space="preserve"> </w:t>
      </w:r>
      <w:r>
        <w:t xml:space="preserve">means any exterior transmitting or receiving device mounted on a tower, building</w:t>
      </w:r>
      <w:r>
        <w:t xml:space="preserve"> </w:t>
      </w:r>
      <w:r>
        <w:t xml:space="preserve">or structure and used in communications that radiate or capture electromagnetic waves,</w:t>
      </w:r>
      <w:r>
        <w:t xml:space="preserve"> </w:t>
      </w:r>
      <w:r>
        <w:t xml:space="preserve">digital signals, analog signals, radio frequencies (excluding radar signals), wireless</w:t>
      </w:r>
      <w:r>
        <w:t xml:space="preserve"> </w:t>
      </w:r>
      <w:r>
        <w:t xml:space="preserve">telecommunications signals or other communication signals.</w:t>
      </w:r>
    </w:p>
    <w:p>
      <w:pPr>
        <w:pStyle w:val="BodyText"/>
      </w:pPr>
      <w:r>
        <w:rPr>
          <w:i/>
          <w:iCs/>
        </w:rPr>
        <w:t xml:space="preserve">Backhaul network</w:t>
      </w:r>
      <w:r>
        <w:t xml:space="preserve"> </w:t>
      </w:r>
      <w:r>
        <w:t xml:space="preserve">means the lines that connect a provider's towers/cell sites to one or more cellular</w:t>
      </w:r>
      <w:r>
        <w:t xml:space="preserve"> </w:t>
      </w:r>
      <w:r>
        <w:t xml:space="preserve">telephone switching offices, and/or long distance providers, or the public switched</w:t>
      </w:r>
      <w:r>
        <w:t xml:space="preserve"> </w:t>
      </w:r>
      <w:r>
        <w:t xml:space="preserve">telephone network.</w:t>
      </w:r>
    </w:p>
    <w:p>
      <w:pPr>
        <w:pStyle w:val="BodyText"/>
      </w:pPr>
      <w:r>
        <w:rPr>
          <w:i/>
          <w:iCs/>
        </w:rPr>
        <w:t xml:space="preserve">FAA</w:t>
      </w:r>
      <w:r>
        <w:t xml:space="preserve"> </w:t>
      </w:r>
      <w:r>
        <w:t xml:space="preserve">means the Federal Aviation Administration.</w:t>
      </w:r>
    </w:p>
    <w:p>
      <w:pPr>
        <w:pStyle w:val="BodyText"/>
      </w:pPr>
      <w:r>
        <w:rPr>
          <w:i/>
          <w:iCs/>
        </w:rPr>
        <w:t xml:space="preserve">FCC</w:t>
      </w:r>
      <w:r>
        <w:t xml:space="preserve"> </w:t>
      </w:r>
      <w:r>
        <w:t xml:space="preserve">means the Federal Communications Commission.</w:t>
      </w:r>
    </w:p>
    <w:p>
      <w:pPr>
        <w:pStyle w:val="BodyText"/>
      </w:pPr>
      <w:r>
        <w:rPr>
          <w:i/>
          <w:iCs/>
        </w:rPr>
        <w:t xml:space="preserve">Height</w:t>
      </w:r>
      <w:r>
        <w:t xml:space="preserve"> </w:t>
      </w:r>
      <w:r>
        <w:t xml:space="preserve">means, when referring to a tower or other structure, the distance measured from the</w:t>
      </w:r>
      <w:r>
        <w:t xml:space="preserve"> </w:t>
      </w:r>
      <w:r>
        <w:t xml:space="preserve">finished grade of the parcel to the highest point on the tower or other structure,</w:t>
      </w:r>
      <w:r>
        <w:t xml:space="preserve"> </w:t>
      </w:r>
      <w:r>
        <w:t xml:space="preserve">including the base pad and any antenna.</w:t>
      </w:r>
    </w:p>
    <w:p>
      <w:pPr>
        <w:pStyle w:val="BodyText"/>
      </w:pPr>
      <w:r>
        <w:rPr>
          <w:i/>
          <w:iCs/>
        </w:rPr>
        <w:t xml:space="preserve">Preexisting towers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preexisting antennas</w:t>
      </w:r>
      <w:r>
        <w:t xml:space="preserve"> </w:t>
      </w:r>
      <w:r>
        <w:t xml:space="preserve">means any tower or antenna for which a building permit or special use permit has</w:t>
      </w:r>
      <w:r>
        <w:t xml:space="preserve"> </w:t>
      </w:r>
      <w:r>
        <w:t xml:space="preserve">been properly issued prior to the effective date of this division, including permitted</w:t>
      </w:r>
      <w:r>
        <w:t xml:space="preserve"> </w:t>
      </w:r>
      <w:r>
        <w:t xml:space="preserve">towers or antennas that have not yet been constructed so long as such approval is</w:t>
      </w:r>
      <w:r>
        <w:t xml:space="preserve"> </w:t>
      </w:r>
      <w:r>
        <w:t xml:space="preserve">current and not expired.</w:t>
      </w:r>
    </w:p>
    <w:p>
      <w:pPr>
        <w:pStyle w:val="BodyText"/>
      </w:pPr>
      <w:r>
        <w:rPr>
          <w:i/>
          <w:iCs/>
        </w:rPr>
        <w:t xml:space="preserve">Tower</w:t>
      </w:r>
      <w:r>
        <w:t xml:space="preserve"> </w:t>
      </w:r>
      <w:r>
        <w:t xml:space="preserve">means any structure that is designed and constructed primarily for the purpose of</w:t>
      </w:r>
      <w:r>
        <w:t xml:space="preserve"> </w:t>
      </w:r>
      <w:r>
        <w:t xml:space="preserve">supporting one or more antennas for telephone, radio and similar communication purposes,</w:t>
      </w:r>
      <w:r>
        <w:t xml:space="preserve"> </w:t>
      </w:r>
      <w:r>
        <w:t xml:space="preserve">including self-supporting lattice towers, guyed towers, or monopole towers. The term</w:t>
      </w:r>
      <w:r>
        <w:t xml:space="preserve"> </w:t>
      </w:r>
      <w:r>
        <w:t xml:space="preserve">includes radio and television transmission towers, microwave towers, common-carrier</w:t>
      </w:r>
      <w:r>
        <w:t xml:space="preserve"> </w:t>
      </w:r>
      <w:r>
        <w:t xml:space="preserve">towers, cellular telephone towers, alternative tower structures, and the like. The</w:t>
      </w:r>
      <w:r>
        <w:t xml:space="preserve"> </w:t>
      </w:r>
      <w:r>
        <w:t xml:space="preserve">term includes the structure and any support thereto.</w:t>
      </w:r>
    </w:p>
    <w:p>
      <w:pPr>
        <w:pStyle w:val="BodyText"/>
      </w:pPr>
      <w:r>
        <w:rPr>
          <w:i/>
          <w:iCs/>
        </w:rPr>
        <w:t xml:space="preserve">(Ch. 463, § I, 12-16-97)</w:t>
      </w:r>
    </w:p>
    <w:bookmarkEnd w:id="200"/>
    <w:bookmarkStart w:id="201" w:name="applicability-1"/>
    <w:p>
      <w:pPr>
        <w:pStyle w:val="Heading3"/>
      </w:pPr>
      <w:r>
        <w:t xml:space="preserve">§ 19-349. Applicability</w:t>
      </w:r>
    </w:p>
    <w:p>
      <w:pPr>
        <w:numPr>
          <w:ilvl w:val="0"/>
          <w:numId w:val="12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New towers and antennas.</w:t>
      </w:r>
      <w:r>
        <w:t xml:space="preserve"> </w:t>
      </w:r>
      <w:r>
        <w:t xml:space="preserve">All new towers or antennas in the city shall be subject to these regulations, except</w:t>
      </w:r>
      <w:r>
        <w:t xml:space="preserve"> </w:t>
      </w:r>
      <w:r>
        <w:t xml:space="preserve">as provided in subsections 19-349(b) through (e), inclusive. The height limitations of section 19-145 applicable to buildings and structures shall not apply to towers and antennas.</w:t>
      </w:r>
    </w:p>
    <w:p>
      <w:pPr>
        <w:numPr>
          <w:ilvl w:val="0"/>
          <w:numId w:val="126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Amateur radio station operators/receive only antennas.</w:t>
      </w:r>
      <w:r>
        <w:t xml:space="preserve"> </w:t>
      </w:r>
      <w:r>
        <w:t xml:space="preserve">This division shall not govern any tower, or the installation of any antenna, that</w:t>
      </w:r>
      <w:r>
        <w:t xml:space="preserve"> </w:t>
      </w:r>
      <w:r>
        <w:t xml:space="preserve">is under 70 feet in height and is owned and operated by a federally-licensed amateur</w:t>
      </w:r>
      <w:r>
        <w:t xml:space="preserve"> </w:t>
      </w:r>
      <w:r>
        <w:t xml:space="preserve">radio station operator or is used exclusively for receive only antennas.</w:t>
      </w:r>
    </w:p>
    <w:p>
      <w:pPr>
        <w:numPr>
          <w:ilvl w:val="0"/>
          <w:numId w:val="126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Preexisting towers or antennas.</w:t>
      </w:r>
      <w:r>
        <w:t xml:space="preserve"> </w:t>
      </w:r>
      <w:r>
        <w:t xml:space="preserve">Preexisting towers and preexisting antennas shall not be required to meet the requirements</w:t>
      </w:r>
      <w:r>
        <w:t xml:space="preserve"> </w:t>
      </w:r>
      <w:r>
        <w:t xml:space="preserve">of this division, other than the requirements of subsections 19-350(f) and 19-350(g).</w:t>
      </w:r>
    </w:p>
    <w:p>
      <w:pPr>
        <w:numPr>
          <w:ilvl w:val="0"/>
          <w:numId w:val="126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AM array.</w:t>
      </w:r>
      <w:r>
        <w:t xml:space="preserve"> </w:t>
      </w:r>
      <w:r>
        <w:t xml:space="preserve">For purposes of implementing this division, an AM array, consisting of one or more</w:t>
      </w:r>
      <w:r>
        <w:t xml:space="preserve"> </w:t>
      </w:r>
      <w:r>
        <w:t xml:space="preserve">tower units and supporting ground system which functions as one AM broadcasting antenna,</w:t>
      </w:r>
      <w:r>
        <w:t xml:space="preserve"> </w:t>
      </w:r>
      <w:r>
        <w:t xml:space="preserve">shall be considered one tower. Measurements for setbacks and separation distances</w:t>
      </w:r>
      <w:r>
        <w:t xml:space="preserve"> </w:t>
      </w:r>
      <w:r>
        <w:t xml:space="preserve">shall be measured from the outer perimeter of the towers included in the AM array.</w:t>
      </w:r>
      <w:r>
        <w:t xml:space="preserve"> </w:t>
      </w:r>
      <w:r>
        <w:t xml:space="preserve">Additional tower units may be added within the perimeter of the AM array by right.</w:t>
      </w:r>
    </w:p>
    <w:p>
      <w:pPr>
        <w:numPr>
          <w:ilvl w:val="0"/>
          <w:numId w:val="126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Antennas.</w:t>
      </w:r>
      <w:r>
        <w:t xml:space="preserve"> </w:t>
      </w:r>
      <w:r>
        <w:t xml:space="preserve">See section 19-352.</w:t>
      </w:r>
    </w:p>
    <w:p>
      <w:pPr>
        <w:pStyle w:val="FirstParagraph"/>
      </w:pPr>
      <w:r>
        <w:rPr>
          <w:i/>
          <w:iCs/>
        </w:rPr>
        <w:t xml:space="preserve">(Ch. 463, § I, 12-16-97; Ch. 154, § III, 1-16-01)</w:t>
      </w:r>
    </w:p>
    <w:bookmarkEnd w:id="201"/>
    <w:bookmarkStart w:id="202" w:name="general-requirements-2"/>
    <w:p>
      <w:pPr>
        <w:pStyle w:val="Heading3"/>
      </w:pPr>
      <w:r>
        <w:t xml:space="preserve">§ 19-350. General requirements</w:t>
      </w:r>
    </w:p>
    <w:p>
      <w:pPr>
        <w:numPr>
          <w:ilvl w:val="0"/>
          <w:numId w:val="126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Pre-application conference.</w:t>
      </w:r>
      <w:r>
        <w:t xml:space="preserve"> </w:t>
      </w:r>
      <w:r>
        <w:t xml:space="preserve">A pre-application conference with the zoning officer and the planning department</w:t>
      </w:r>
      <w:r>
        <w:t xml:space="preserve"> </w:t>
      </w:r>
      <w:r>
        <w:t xml:space="preserve">is required before any building permit is sought. The conference will serve to familiarize</w:t>
      </w:r>
      <w:r>
        <w:t xml:space="preserve"> </w:t>
      </w:r>
      <w:r>
        <w:t xml:space="preserve">the applicant with the city's regulations.</w:t>
      </w:r>
    </w:p>
    <w:p>
      <w:pPr>
        <w:numPr>
          <w:ilvl w:val="0"/>
          <w:numId w:val="126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Principal or accessory use.</w:t>
      </w:r>
      <w:r>
        <w:t xml:space="preserve"> </w:t>
      </w:r>
      <w:r>
        <w:t xml:space="preserve">Antennas and towers may be considered either principal or accessory uses. A different</w:t>
      </w:r>
      <w:r>
        <w:t xml:space="preserve"> </w:t>
      </w:r>
      <w:r>
        <w:t xml:space="preserve">existing use of an existing structure on the same lot shall not preclude the installation</w:t>
      </w:r>
      <w:r>
        <w:t xml:space="preserve"> </w:t>
      </w:r>
      <w:r>
        <w:t xml:space="preserve">of an antenna or tower on such lot.</w:t>
      </w:r>
    </w:p>
    <w:p>
      <w:pPr>
        <w:numPr>
          <w:ilvl w:val="0"/>
          <w:numId w:val="126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Lot size.</w:t>
      </w:r>
      <w:r>
        <w:t xml:space="preserve"> </w:t>
      </w:r>
      <w:r>
        <w:t xml:space="preserve">For purposes of determining whether the installation of a tower or antenna complies</w:t>
      </w:r>
      <w:r>
        <w:t xml:space="preserve"> </w:t>
      </w:r>
      <w:r>
        <w:t xml:space="preserve">with district development regulations, including but not limited to setback requirements,</w:t>
      </w:r>
      <w:r>
        <w:t xml:space="preserve"> </w:t>
      </w:r>
      <w:r>
        <w:t xml:space="preserve">lot-coverage requirements, and other such requirements, the dimensions of the entire</w:t>
      </w:r>
      <w:r>
        <w:t xml:space="preserve"> </w:t>
      </w:r>
      <w:r>
        <w:t xml:space="preserve">lot shall control, even though the antennas or towers may be located on leased parcels</w:t>
      </w:r>
      <w:r>
        <w:t xml:space="preserve"> </w:t>
      </w:r>
      <w:r>
        <w:t xml:space="preserve">within such lot.</w:t>
      </w:r>
    </w:p>
    <w:p>
      <w:pPr>
        <w:numPr>
          <w:ilvl w:val="0"/>
          <w:numId w:val="126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Inventory of existing sites.</w:t>
      </w:r>
      <w:r>
        <w:t xml:space="preserve"> </w:t>
      </w:r>
      <w:r>
        <w:t xml:space="preserve">Each applicant for an antenna and/or tower shall provide to the director of planning</w:t>
      </w:r>
      <w:r>
        <w:t xml:space="preserve"> </w:t>
      </w:r>
      <w:r>
        <w:t xml:space="preserve">and zoning officer at a preapplication meeting an inventory of its existing towers,</w:t>
      </w:r>
      <w:r>
        <w:t xml:space="preserve"> </w:t>
      </w:r>
      <w:r>
        <w:t xml:space="preserve">antennas, or sites approved for towers or antennas, that are either within the jurisdiction</w:t>
      </w:r>
      <w:r>
        <w:t xml:space="preserve"> </w:t>
      </w:r>
      <w:r>
        <w:t xml:space="preserve">of the city or within one mile of the border thereof, including specific information</w:t>
      </w:r>
      <w:r>
        <w:t xml:space="preserve"> </w:t>
      </w:r>
      <w:r>
        <w:t xml:space="preserve">about the location, height, and design of each tower. The zoning officer may share</w:t>
      </w:r>
      <w:r>
        <w:t xml:space="preserve"> </w:t>
      </w:r>
      <w:r>
        <w:t xml:space="preserve">such information with other applicants applying for administrative approvals or special</w:t>
      </w:r>
      <w:r>
        <w:t xml:space="preserve"> </w:t>
      </w:r>
      <w:r>
        <w:t xml:space="preserve">use permits under this division or other organizations seeking to locate antennas</w:t>
      </w:r>
      <w:r>
        <w:t xml:space="preserve"> </w:t>
      </w:r>
      <w:r>
        <w:t xml:space="preserve">within the jurisdiction of the city, provided, however that the zoning officer is</w:t>
      </w:r>
      <w:r>
        <w:t xml:space="preserve"> </w:t>
      </w:r>
      <w:r>
        <w:t xml:space="preserve">not, by sharing such information, in any way representing or warranting that such</w:t>
      </w:r>
      <w:r>
        <w:t xml:space="preserve"> </w:t>
      </w:r>
      <w:r>
        <w:t xml:space="preserve">sites are available or suitable.</w:t>
      </w:r>
    </w:p>
    <w:p>
      <w:pPr>
        <w:numPr>
          <w:ilvl w:val="0"/>
          <w:numId w:val="126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Aesthetics.</w:t>
      </w:r>
      <w:r>
        <w:t xml:space="preserve"> </w:t>
      </w:r>
      <w:r>
        <w:t xml:space="preserve">Towers and antennas shall meet the following requirements:</w:t>
      </w:r>
    </w:p>
    <w:p>
      <w:pPr>
        <w:numPr>
          <w:ilvl w:val="1"/>
          <w:numId w:val="1268"/>
        </w:numPr>
      </w:pPr>
      <w:r>
        <w:t xml:space="preserve">(1)</w:t>
      </w:r>
      <w:r>
        <w:t xml:space="preserve"> </w:t>
      </w:r>
      <w:r>
        <w:t xml:space="preserve">Towers shall either maintain a galvanized steel finish or, subject to any applicable</w:t>
      </w:r>
      <w:r>
        <w:t xml:space="preserve"> </w:t>
      </w:r>
      <w:r>
        <w:t xml:space="preserve">standards of the FAA, be painted a neutral color so as to reduce visual obtrusiveness.</w:t>
      </w:r>
    </w:p>
    <w:p>
      <w:pPr>
        <w:numPr>
          <w:ilvl w:val="1"/>
          <w:numId w:val="1268"/>
        </w:numPr>
      </w:pPr>
      <w:r>
        <w:t xml:space="preserve">(2)</w:t>
      </w:r>
      <w:r>
        <w:t xml:space="preserve"> </w:t>
      </w:r>
      <w:r>
        <w:t xml:space="preserve">At a tower site, the design of the buildings and related structures shall, to the</w:t>
      </w:r>
      <w:r>
        <w:t xml:space="preserve"> </w:t>
      </w:r>
      <w:r>
        <w:t xml:space="preserve">extent possible, use materials, colors, textures, screening, and landscaping that</w:t>
      </w:r>
      <w:r>
        <w:t xml:space="preserve"> </w:t>
      </w:r>
      <w:r>
        <w:t xml:space="preserve">will blend them into the natural setting and surrounding buildings.</w:t>
      </w:r>
    </w:p>
    <w:p>
      <w:pPr>
        <w:numPr>
          <w:ilvl w:val="1"/>
          <w:numId w:val="1268"/>
        </w:numPr>
      </w:pPr>
      <w:r>
        <w:t xml:space="preserve">(3)</w:t>
      </w:r>
      <w:r>
        <w:t xml:space="preserve"> </w:t>
      </w:r>
      <w:r>
        <w:t xml:space="preserve">If an antenna is installed on a structure other than a tower, the antenna and supporting</w:t>
      </w:r>
      <w:r>
        <w:t xml:space="preserve"> </w:t>
      </w:r>
      <w:r>
        <w:t xml:space="preserve">electrical and mechanical equipment must be of a neutral color that is identical to,</w:t>
      </w:r>
      <w:r>
        <w:t xml:space="preserve"> </w:t>
      </w:r>
      <w:r>
        <w:t xml:space="preserve">or closely compatible with, the color of the supporting structure so as to make the</w:t>
      </w:r>
      <w:r>
        <w:t xml:space="preserve"> </w:t>
      </w:r>
      <w:r>
        <w:t xml:space="preserve">antenna and related equipment as visually unobtrusive as possible.</w:t>
      </w:r>
    </w:p>
    <w:p>
      <w:pPr>
        <w:numPr>
          <w:ilvl w:val="0"/>
          <w:numId w:val="126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Towers shall not be artificially lighted, unless required by the FAA or other applicable</w:t>
      </w:r>
      <w:r>
        <w:t xml:space="preserve"> </w:t>
      </w:r>
      <w:r>
        <w:t xml:space="preserve">authority. If lighting is required, the lighting alternatives and design chosen must</w:t>
      </w:r>
      <w:r>
        <w:t xml:space="preserve"> </w:t>
      </w:r>
      <w:r>
        <w:t xml:space="preserve">cause the least disturbance to the surrounding views.</w:t>
      </w:r>
    </w:p>
    <w:p>
      <w:pPr>
        <w:numPr>
          <w:ilvl w:val="0"/>
          <w:numId w:val="1267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State or federal requirements.</w:t>
      </w:r>
      <w:r>
        <w:t xml:space="preserve"> </w:t>
      </w:r>
      <w:r>
        <w:t xml:space="preserve">All towers must meet or exceed current standards and regulations of the FAA, the</w:t>
      </w:r>
      <w:r>
        <w:t xml:space="preserve"> </w:t>
      </w:r>
      <w:r>
        <w:t xml:space="preserve">FCC, and any other agency of the state or federal government with the authority to</w:t>
      </w:r>
      <w:r>
        <w:t xml:space="preserve"> </w:t>
      </w:r>
      <w:r>
        <w:t xml:space="preserve">regulate towers and antennas. If such standards and regulations are changed, then</w:t>
      </w:r>
      <w:r>
        <w:t xml:space="preserve"> </w:t>
      </w:r>
      <w:r>
        <w:t xml:space="preserve">the owners of the towers and antennas governed by this division shall bring such towers</w:t>
      </w:r>
      <w:r>
        <w:t xml:space="preserve"> </w:t>
      </w:r>
      <w:r>
        <w:t xml:space="preserve">and antennas into compliance with such revised standards and regulations within six</w:t>
      </w:r>
      <w:r>
        <w:t xml:space="preserve"> </w:t>
      </w:r>
      <w:r>
        <w:t xml:space="preserve">months of the effective date of such standards and regulations, unless a different</w:t>
      </w:r>
      <w:r>
        <w:t xml:space="preserve"> </w:t>
      </w:r>
      <w:r>
        <w:t xml:space="preserve">compliance schedule is mandated by the controlling state or federal agency. Failure</w:t>
      </w:r>
      <w:r>
        <w:t xml:space="preserve"> </w:t>
      </w:r>
      <w:r>
        <w:t xml:space="preserve">to bring towers and antennas into compliance with such revised standards and regulations</w:t>
      </w:r>
      <w:r>
        <w:t xml:space="preserve"> </w:t>
      </w:r>
      <w:r>
        <w:t xml:space="preserve">shall constitute grounds for the removal of the tower or antenna at the owner's expense.</w:t>
      </w:r>
    </w:p>
    <w:p>
      <w:pPr>
        <w:numPr>
          <w:ilvl w:val="0"/>
          <w:numId w:val="1267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Building codes; safety standards.</w:t>
      </w:r>
      <w:r>
        <w:t xml:space="preserve"> </w:t>
      </w:r>
      <w:r>
        <w:t xml:space="preserve">To ensure the structural integrity of towers, the owner of a tower shall ensure that</w:t>
      </w:r>
      <w:r>
        <w:t xml:space="preserve"> </w:t>
      </w:r>
      <w:r>
        <w:t xml:space="preserve">it is maintained in compliance with standards contained in applicable state or local</w:t>
      </w:r>
      <w:r>
        <w:t xml:space="preserve"> </w:t>
      </w:r>
      <w:r>
        <w:t xml:space="preserve">building codes and the applicable standards for towers that are published by the Electronic</w:t>
      </w:r>
      <w:r>
        <w:t xml:space="preserve"> </w:t>
      </w:r>
      <w:r>
        <w:t xml:space="preserve">Industries Association, as amended from time to time. If, upon inspection, the city</w:t>
      </w:r>
      <w:r>
        <w:t xml:space="preserve"> </w:t>
      </w:r>
      <w:r>
        <w:t xml:space="preserve">concludes that a tower fails to comply with such codes and standards and constitutes</w:t>
      </w:r>
      <w:r>
        <w:t xml:space="preserve"> </w:t>
      </w:r>
      <w:r>
        <w:t xml:space="preserve">a danger to persons or property, then upon notice being provided to the owner of the</w:t>
      </w:r>
      <w:r>
        <w:t xml:space="preserve"> </w:t>
      </w:r>
      <w:r>
        <w:t xml:space="preserve">tower, the owner shall have 30 days to bring such tower into compliance with such</w:t>
      </w:r>
      <w:r>
        <w:t xml:space="preserve"> </w:t>
      </w:r>
      <w:r>
        <w:t xml:space="preserve">standards. Failure to bring such tower into compliance within the 30 days shall constitute</w:t>
      </w:r>
      <w:r>
        <w:t xml:space="preserve"> </w:t>
      </w:r>
      <w:r>
        <w:t xml:space="preserve">grounds for the removal of the tower or antenna at the owner's expense.</w:t>
      </w:r>
    </w:p>
    <w:p>
      <w:pPr>
        <w:numPr>
          <w:ilvl w:val="0"/>
          <w:numId w:val="1267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Measurement.</w:t>
      </w:r>
      <w:r>
        <w:t xml:space="preserve"> </w:t>
      </w:r>
      <w:r>
        <w:t xml:space="preserve">For purposes of measurement, tower setbacks and separation distances shall be calculated</w:t>
      </w:r>
      <w:r>
        <w:t xml:space="preserve"> </w:t>
      </w:r>
      <w:r>
        <w:t xml:space="preserve">and applied to facilities located in the city irrespective of municipal jurisdictional</w:t>
      </w:r>
      <w:r>
        <w:t xml:space="preserve"> </w:t>
      </w:r>
      <w:r>
        <w:t xml:space="preserve">boundaries.</w:t>
      </w:r>
    </w:p>
    <w:p>
      <w:pPr>
        <w:numPr>
          <w:ilvl w:val="0"/>
          <w:numId w:val="1267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Nonessential services.</w:t>
      </w:r>
      <w:r>
        <w:t xml:space="preserve"> </w:t>
      </w:r>
      <w:r>
        <w:t xml:space="preserve">Towers and antennas shall be regulated and permitted pursuant to this division and</w:t>
      </w:r>
      <w:r>
        <w:t xml:space="preserve"> </w:t>
      </w:r>
      <w:r>
        <w:t xml:space="preserve">shall not be regulated or permitted as essential services, public utilities, or private</w:t>
      </w:r>
      <w:r>
        <w:t xml:space="preserve"> </w:t>
      </w:r>
      <w:r>
        <w:t xml:space="preserve">utilities.</w:t>
      </w:r>
    </w:p>
    <w:p>
      <w:pPr>
        <w:numPr>
          <w:ilvl w:val="0"/>
          <w:numId w:val="1267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Franchises.</w:t>
      </w:r>
      <w:r>
        <w:t xml:space="preserve"> </w:t>
      </w:r>
      <w:r>
        <w:t xml:space="preserve">Owners and/or operators of towers or antennas shall certify that all franchises required</w:t>
      </w:r>
      <w:r>
        <w:t xml:space="preserve"> </w:t>
      </w:r>
      <w:r>
        <w:t xml:space="preserve">by law for the construction and/or operation of a wireless communication system in</w:t>
      </w:r>
      <w:r>
        <w:t xml:space="preserve"> </w:t>
      </w:r>
      <w:r>
        <w:t xml:space="preserve">the city have been obtained and shall file a copy of all required franchises with</w:t>
      </w:r>
      <w:r>
        <w:t xml:space="preserve"> </w:t>
      </w:r>
      <w:r>
        <w:t xml:space="preserve">the zoning officer.</w:t>
      </w:r>
    </w:p>
    <w:p>
      <w:pPr>
        <w:numPr>
          <w:ilvl w:val="0"/>
          <w:numId w:val="1267"/>
        </w:numPr>
      </w:pPr>
      <w:r>
        <w:t xml:space="preserve">(l)</w:t>
      </w:r>
      <w:r>
        <w:t xml:space="preserve"> </w:t>
      </w:r>
      <w:r>
        <w:t xml:space="preserve">[Reserved].</w:t>
      </w:r>
    </w:p>
    <w:p>
      <w:pPr>
        <w:numPr>
          <w:ilvl w:val="0"/>
          <w:numId w:val="1267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No signs shall be allowed on an antenna or tower.</w:t>
      </w:r>
    </w:p>
    <w:p>
      <w:pPr>
        <w:numPr>
          <w:ilvl w:val="0"/>
          <w:numId w:val="1267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Buildings and support equipment.</w:t>
      </w:r>
      <w:r>
        <w:t xml:space="preserve"> </w:t>
      </w:r>
      <w:r>
        <w:t xml:space="preserve">Buildings and support equipment associated with antennas or towers shall comply with</w:t>
      </w:r>
      <w:r>
        <w:t xml:space="preserve"> </w:t>
      </w:r>
      <w:r>
        <w:t xml:space="preserve">the requirements of section 19-354.</w:t>
      </w:r>
    </w:p>
    <w:p>
      <w:pPr>
        <w:numPr>
          <w:ilvl w:val="0"/>
          <w:numId w:val="1267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Multiple antenna/tower plan.</w:t>
      </w:r>
      <w:r>
        <w:t xml:space="preserve"> </w:t>
      </w:r>
      <w:r>
        <w:t xml:space="preserve">The city encourages the users of towers and antennas to submit a single application</w:t>
      </w:r>
      <w:r>
        <w:t xml:space="preserve"> </w:t>
      </w:r>
      <w:r>
        <w:t xml:space="preserve">for approval of multiple towers and/or antenna sites. Applications for approval of</w:t>
      </w:r>
      <w:r>
        <w:t xml:space="preserve"> </w:t>
      </w:r>
      <w:r>
        <w:t xml:space="preserve">multiple sites shall be given priority in the review process.</w:t>
      </w:r>
    </w:p>
    <w:p>
      <w:pPr>
        <w:pStyle w:val="FirstParagraph"/>
      </w:pPr>
      <w:r>
        <w:rPr>
          <w:i/>
          <w:iCs/>
        </w:rPr>
        <w:t xml:space="preserve">(Ch. 463, § I, 12-16-97; Ch. 944, § I(Att.), 9-2-25)</w:t>
      </w:r>
    </w:p>
    <w:bookmarkEnd w:id="202"/>
    <w:bookmarkStart w:id="203" w:name="permitted-uses"/>
    <w:p>
      <w:pPr>
        <w:pStyle w:val="Heading3"/>
      </w:pPr>
      <w:r>
        <w:t xml:space="preserve">§ 19-351. Permitted uses</w:t>
      </w:r>
    </w:p>
    <w:p>
      <w:pPr>
        <w:numPr>
          <w:ilvl w:val="0"/>
          <w:numId w:val="126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The uses listed in this section are deemed to be permitted uses and shall not require</w:t>
      </w:r>
      <w:r>
        <w:t xml:space="preserve"> </w:t>
      </w:r>
      <w:r>
        <w:t xml:space="preserve">a special use permit. All such uses shall, to the greatest extent possible, comply</w:t>
      </w:r>
      <w:r>
        <w:t xml:space="preserve"> </w:t>
      </w:r>
      <w:r>
        <w:t xml:space="preserve">with the design standards of this article relating to setbacks and separation, lighting,</w:t>
      </w:r>
      <w:r>
        <w:t xml:space="preserve"> </w:t>
      </w:r>
      <w:r>
        <w:t xml:space="preserve">landscaping and security fencing.</w:t>
      </w:r>
    </w:p>
    <w:p>
      <w:pPr>
        <w:numPr>
          <w:ilvl w:val="0"/>
          <w:numId w:val="126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The following uses are specifically permitted:</w:t>
      </w:r>
    </w:p>
    <w:p>
      <w:pPr>
        <w:numPr>
          <w:ilvl w:val="1"/>
          <w:numId w:val="1270"/>
        </w:numPr>
      </w:pPr>
      <w:r>
        <w:t xml:space="preserve">(1)</w:t>
      </w:r>
      <w:r>
        <w:t xml:space="preserve"> </w:t>
      </w:r>
      <w:r>
        <w:t xml:space="preserve">Antennas or towers located on property owned, leased, or otherwise controlled by the</w:t>
      </w:r>
      <w:r>
        <w:t xml:space="preserve"> </w:t>
      </w:r>
      <w:r>
        <w:t xml:space="preserve">city provided a license or lease authorizing such antenna or tower has been approved</w:t>
      </w:r>
      <w:r>
        <w:t xml:space="preserve"> </w:t>
      </w:r>
      <w:r>
        <w:t xml:space="preserve">by the city and further provided that a site plan and a copy of the executed lease</w:t>
      </w:r>
      <w:r>
        <w:t xml:space="preserve"> </w:t>
      </w:r>
      <w:r>
        <w:t xml:space="preserve">shall be submitted by the applicant and approved by the zoning officer and director</w:t>
      </w:r>
      <w:r>
        <w:t xml:space="preserve"> </w:t>
      </w:r>
      <w:r>
        <w:t xml:space="preserve">of planning prior to a building permit being issued.</w:t>
      </w:r>
    </w:p>
    <w:p>
      <w:pPr>
        <w:numPr>
          <w:ilvl w:val="1"/>
          <w:numId w:val="1270"/>
        </w:numPr>
      </w:pPr>
      <w:r>
        <w:t xml:space="preserve">(2)</w:t>
      </w:r>
      <w:r>
        <w:t xml:space="preserve"> </w:t>
      </w:r>
      <w:r>
        <w:t xml:space="preserve">Notification of the proposed antenna or tower on property owned, leased or otherwise</w:t>
      </w:r>
      <w:r>
        <w:t xml:space="preserve"> </w:t>
      </w:r>
      <w:r>
        <w:t xml:space="preserve">controlled by the city shall be required to be sent by first class mail by the applicant</w:t>
      </w:r>
      <w:r>
        <w:t xml:space="preserve"> </w:t>
      </w:r>
      <w:r>
        <w:t xml:space="preserve">to all owners of real property whose property is located in or within 200 feet of</w:t>
      </w:r>
      <w:r>
        <w:t xml:space="preserve"> </w:t>
      </w:r>
      <w:r>
        <w:t xml:space="preserve">the perimeter of the subject property, whether within the city or an adjacent city</w:t>
      </w:r>
      <w:r>
        <w:t xml:space="preserve"> </w:t>
      </w:r>
      <w:r>
        <w:t xml:space="preserve">or town; such notice shall be sent to the last known address of such owners as shown</w:t>
      </w:r>
      <w:r>
        <w:t xml:space="preserve"> </w:t>
      </w:r>
      <w:r>
        <w:t xml:space="preserve">on the current real estate tax assessment records of the city or town and at least</w:t>
      </w:r>
      <w:r>
        <w:t xml:space="preserve"> </w:t>
      </w:r>
      <w:r>
        <w:t xml:space="preserve">14 days prior to the city council meeting at which the license or lease authorizing</w:t>
      </w:r>
      <w:r>
        <w:t xml:space="preserve"> </w:t>
      </w:r>
      <w:r>
        <w:t xml:space="preserve">such antenna or tower will be reviewed by the city council. The public notice shall</w:t>
      </w:r>
      <w:r>
        <w:t xml:space="preserve"> </w:t>
      </w:r>
      <w:r>
        <w:t xml:space="preserve">contain a copy of the radius map showing the location of the cell tower and each of</w:t>
      </w:r>
      <w:r>
        <w:t xml:space="preserve"> </w:t>
      </w:r>
      <w:r>
        <w:t xml:space="preserve">the properties in or within 200 feet of the perimeter of the subject property.</w:t>
      </w:r>
    </w:p>
    <w:p>
      <w:pPr>
        <w:numPr>
          <w:ilvl w:val="1"/>
          <w:numId w:val="1270"/>
        </w:numPr>
      </w:pPr>
      <w:r>
        <w:t xml:space="preserve">(3)</w:t>
      </w:r>
      <w:r>
        <w:t xml:space="preserve"> </w:t>
      </w:r>
      <w:r>
        <w:t xml:space="preserve">Locating a tower, including the placement of additional buildings or other supporting</w:t>
      </w:r>
      <w:r>
        <w:t xml:space="preserve"> </w:t>
      </w:r>
      <w:r>
        <w:t xml:space="preserve">equipment used in connection with the tower, in any I-3 zoning district provided,</w:t>
      </w:r>
      <w:r>
        <w:t xml:space="preserve"> </w:t>
      </w:r>
      <w:r>
        <w:t xml:space="preserve">however, that such tower shall be set back a distance equal to the height of the tower</w:t>
      </w:r>
      <w:r>
        <w:t xml:space="preserve"> </w:t>
      </w:r>
      <w:r>
        <w:t xml:space="preserve">from any off-site residential land use, or in the case of vacant residentially zoned</w:t>
      </w:r>
      <w:r>
        <w:t xml:space="preserve"> </w:t>
      </w:r>
      <w:r>
        <w:t xml:space="preserve">land, setback a distance equal to the height of the tower less the residential yard</w:t>
      </w:r>
      <w:r>
        <w:t xml:space="preserve"> </w:t>
      </w:r>
      <w:r>
        <w:t xml:space="preserve">setback for the adjacent residential district.</w:t>
      </w:r>
    </w:p>
    <w:p>
      <w:pPr>
        <w:numPr>
          <w:ilvl w:val="1"/>
          <w:numId w:val="1270"/>
        </w:numPr>
      </w:pPr>
      <w:r>
        <w:t xml:space="preserve">(4)</w:t>
      </w:r>
      <w:r>
        <w:t xml:space="preserve"> </w:t>
      </w:r>
      <w:r>
        <w:t xml:space="preserve">Antennas, but not towers, upon the roof of any ten-story building or greater located</w:t>
      </w:r>
      <w:r>
        <w:t xml:space="preserve"> </w:t>
      </w:r>
      <w:r>
        <w:t xml:space="preserve">within any zoning district.</w:t>
      </w:r>
    </w:p>
    <w:p>
      <w:pPr>
        <w:numPr>
          <w:ilvl w:val="1"/>
          <w:numId w:val="1270"/>
        </w:numPr>
      </w:pPr>
      <w:r>
        <w:t xml:space="preserve">(5)</w:t>
      </w:r>
      <w:r>
        <w:t xml:space="preserve"> </w:t>
      </w:r>
      <w:r>
        <w:t xml:space="preserve">Locating antennas on existing structures or towers in any zoning district consistent</w:t>
      </w:r>
      <w:r>
        <w:t xml:space="preserve"> </w:t>
      </w:r>
      <w:r>
        <w:t xml:space="preserve">with the terms of subsections a. and b. below.</w:t>
      </w:r>
    </w:p>
    <w:p>
      <w:pPr>
        <w:numPr>
          <w:ilvl w:val="2"/>
          <w:numId w:val="127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Antennas on existing structures.</w:t>
      </w:r>
      <w:r>
        <w:t xml:space="preserve"> </w:t>
      </w:r>
      <w:r>
        <w:t xml:space="preserve">Any antenna which is not attached to a tower may be approved by the zoning officer</w:t>
      </w:r>
      <w:r>
        <w:t xml:space="preserve"> </w:t>
      </w:r>
      <w:r>
        <w:t xml:space="preserve">as an accessory use to any structure in an I-3 zoning district, provided:</w:t>
      </w:r>
    </w:p>
    <w:p>
      <w:pPr>
        <w:numPr>
          <w:ilvl w:val="3"/>
          <w:numId w:val="1272"/>
        </w:numPr>
      </w:pPr>
      <w:r>
        <w:t xml:space="preserve">1.</w:t>
      </w:r>
      <w:r>
        <w:t xml:space="preserve"> </w:t>
      </w:r>
      <w:r>
        <w:t xml:space="preserve">The antenna does not extend more than 30 feet above the highest point of the structure;</w:t>
      </w:r>
    </w:p>
    <w:p>
      <w:pPr>
        <w:numPr>
          <w:ilvl w:val="3"/>
          <w:numId w:val="1272"/>
        </w:numPr>
      </w:pPr>
      <w:r>
        <w:t xml:space="preserve">2.</w:t>
      </w:r>
      <w:r>
        <w:t xml:space="preserve"> </w:t>
      </w:r>
      <w:r>
        <w:t xml:space="preserve">The antenna complies with all applicable FCC and FAA regulations; and</w:t>
      </w:r>
    </w:p>
    <w:p>
      <w:pPr>
        <w:numPr>
          <w:ilvl w:val="3"/>
          <w:numId w:val="1272"/>
        </w:numPr>
      </w:pPr>
      <w:r>
        <w:t xml:space="preserve">3.</w:t>
      </w:r>
      <w:r>
        <w:t xml:space="preserve"> </w:t>
      </w:r>
      <w:r>
        <w:t xml:space="preserve">The antenna complies with all applicable building codes.</w:t>
      </w:r>
    </w:p>
    <w:p>
      <w:pPr>
        <w:numPr>
          <w:ilvl w:val="2"/>
          <w:numId w:val="127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Antennas on existing towers.</w:t>
      </w:r>
      <w:r>
        <w:t xml:space="preserve"> </w:t>
      </w:r>
      <w:r>
        <w:t xml:space="preserve">An antenna which is attached to an existing tower may be approved by the zoning officer</w:t>
      </w:r>
      <w:r>
        <w:t xml:space="preserve"> </w:t>
      </w:r>
      <w:r>
        <w:t xml:space="preserve">and, to minimize adverse visual impacts associated with the proliferation and clustering</w:t>
      </w:r>
      <w:r>
        <w:t xml:space="preserve"> </w:t>
      </w:r>
      <w:r>
        <w:t xml:space="preserve">of towers, colocation of antennas by more than one carrier on existing towers shall</w:t>
      </w:r>
      <w:r>
        <w:t xml:space="preserve"> </w:t>
      </w:r>
      <w:r>
        <w:t xml:space="preserve">take precedence over the construction of new towers, provided such collocation is</w:t>
      </w:r>
      <w:r>
        <w:t xml:space="preserve"> </w:t>
      </w:r>
      <w:r>
        <w:t xml:space="preserve">accomplished in a manner consistent with the following:</w:t>
      </w:r>
    </w:p>
    <w:p>
      <w:pPr>
        <w:numPr>
          <w:ilvl w:val="3"/>
          <w:numId w:val="1273"/>
        </w:numPr>
      </w:pPr>
      <w:r>
        <w:t xml:space="preserve">1.</w:t>
      </w:r>
      <w:r>
        <w:t xml:space="preserve"> </w:t>
      </w:r>
      <w:r>
        <w:t xml:space="preserve">A tower which is modified or reconstructed to accommodate the collocation of an additional</w:t>
      </w:r>
      <w:r>
        <w:t xml:space="preserve"> </w:t>
      </w:r>
      <w:r>
        <w:t xml:space="preserve">antenna shall be of the same tower type as the existing tower, unless the zoning officer</w:t>
      </w:r>
      <w:r>
        <w:t xml:space="preserve"> </w:t>
      </w:r>
      <w:r>
        <w:t xml:space="preserve">allows reconstruction as a monopole.</w:t>
      </w:r>
    </w:p>
    <w:p>
      <w:pPr>
        <w:numPr>
          <w:ilvl w:val="3"/>
          <w:numId w:val="1273"/>
        </w:numPr>
      </w:pPr>
      <w:r>
        <w:t xml:space="preserve">2.</w:t>
      </w:r>
      <w:r>
        <w:t xml:space="preserve"> </w:t>
      </w:r>
      <w:r>
        <w:t xml:space="preserve">Height.</w:t>
      </w:r>
    </w:p>
    <w:p>
      <w:pPr>
        <w:numPr>
          <w:ilvl w:val="4"/>
          <w:numId w:val="1274"/>
        </w:numPr>
      </w:pPr>
      <w:r>
        <w:t xml:space="preserve">(i)</w:t>
      </w:r>
      <w:r>
        <w:t xml:space="preserve"> </w:t>
      </w:r>
      <w:r>
        <w:t xml:space="preserve">An existing tower may be modified or rebuilt to a taller height, not to exceed 30</w:t>
      </w:r>
      <w:r>
        <w:t xml:space="preserve"> </w:t>
      </w:r>
      <w:r>
        <w:t xml:space="preserve">feet over the tower's existing height, to accommodate the collocation of an additional</w:t>
      </w:r>
      <w:r>
        <w:t xml:space="preserve"> </w:t>
      </w:r>
      <w:r>
        <w:t xml:space="preserve">antenna.</w:t>
      </w:r>
    </w:p>
    <w:p>
      <w:pPr>
        <w:numPr>
          <w:ilvl w:val="4"/>
          <w:numId w:val="1274"/>
        </w:numPr>
      </w:pPr>
      <w:r>
        <w:t xml:space="preserve">(ii)</w:t>
      </w:r>
      <w:r>
        <w:t xml:space="preserve"> </w:t>
      </w:r>
      <w:r>
        <w:t xml:space="preserve">The height change referred to in subsection 3.(i) of this section may only occur one</w:t>
      </w:r>
      <w:r>
        <w:t xml:space="preserve"> </w:t>
      </w:r>
      <w:r>
        <w:t xml:space="preserve">time per communication tower.</w:t>
      </w:r>
    </w:p>
    <w:p>
      <w:pPr>
        <w:numPr>
          <w:ilvl w:val="4"/>
          <w:numId w:val="1274"/>
        </w:numPr>
      </w:pPr>
      <w:r>
        <w:t xml:space="preserve">(iii)</w:t>
      </w:r>
      <w:r>
        <w:t xml:space="preserve"> </w:t>
      </w:r>
      <w:r>
        <w:t xml:space="preserve">The additional height referred to in subsection 3.(i) shall not require an additional</w:t>
      </w:r>
      <w:r>
        <w:t xml:space="preserve"> </w:t>
      </w:r>
      <w:r>
        <w:t xml:space="preserve">distance separation as set forth in section 19-353. The tower's premodification height shall be used to calculate such distance separations.</w:t>
      </w:r>
    </w:p>
    <w:p>
      <w:pPr>
        <w:numPr>
          <w:ilvl w:val="3"/>
          <w:numId w:val="1273"/>
        </w:numPr>
      </w:pPr>
      <w:r>
        <w:t xml:space="preserve">3.</w:t>
      </w:r>
      <w:r>
        <w:t xml:space="preserve"> </w:t>
      </w:r>
      <w:r>
        <w:t xml:space="preserve">On-site location.</w:t>
      </w:r>
    </w:p>
    <w:p>
      <w:pPr>
        <w:numPr>
          <w:ilvl w:val="4"/>
          <w:numId w:val="1275"/>
        </w:numPr>
      </w:pPr>
      <w:r>
        <w:t xml:space="preserve">(i)</w:t>
      </w:r>
      <w:r>
        <w:t xml:space="preserve"> </w:t>
      </w:r>
      <w:r>
        <w:t xml:space="preserve">A tower which is being rebuilt to accommodate the collocation of an additional antenna</w:t>
      </w:r>
      <w:r>
        <w:t xml:space="preserve"> </w:t>
      </w:r>
      <w:r>
        <w:t xml:space="preserve">may be moved on-site within ten feet of its existing location.</w:t>
      </w:r>
    </w:p>
    <w:p>
      <w:pPr>
        <w:numPr>
          <w:ilvl w:val="4"/>
          <w:numId w:val="1275"/>
        </w:numPr>
      </w:pPr>
      <w:r>
        <w:t xml:space="preserve">(ii)</w:t>
      </w:r>
      <w:r>
        <w:t xml:space="preserve"> </w:t>
      </w:r>
      <w:r>
        <w:t xml:space="preserve">After the tower is rebuilt to accommodate collocation, only one tower may remain on</w:t>
      </w:r>
      <w:r>
        <w:t xml:space="preserve"> </w:t>
      </w:r>
      <w:r>
        <w:t xml:space="preserve">the site.</w:t>
      </w:r>
    </w:p>
    <w:p>
      <w:pPr>
        <w:numPr>
          <w:ilvl w:val="4"/>
          <w:numId w:val="1275"/>
        </w:numPr>
      </w:pPr>
      <w:r>
        <w:t xml:space="preserve">(iii)</w:t>
      </w:r>
      <w:r>
        <w:t xml:space="preserve"> </w:t>
      </w:r>
      <w:r>
        <w:t xml:space="preserve">A relocated on-site tower shall continue to be measured from the original tower location</w:t>
      </w:r>
      <w:r>
        <w:t xml:space="preserve"> </w:t>
      </w:r>
      <w:r>
        <w:t xml:space="preserve">for purposes of calculating separation distances between towers pursuant to subsection</w:t>
      </w:r>
      <w:r>
        <w:t xml:space="preserve"> </w:t>
      </w:r>
      <w:r>
        <w:t xml:space="preserve">19-353(b)(5). The relocation of a tower hereunder shall in no way be deemed to cause a violation</w:t>
      </w:r>
      <w:r>
        <w:t xml:space="preserve"> </w:t>
      </w:r>
      <w:r>
        <w:t xml:space="preserve">of subsection 19-353(b)(5).</w:t>
      </w:r>
    </w:p>
    <w:p>
      <w:pPr>
        <w:numPr>
          <w:ilvl w:val="4"/>
          <w:numId w:val="1275"/>
        </w:numPr>
      </w:pPr>
      <w:r>
        <w:t xml:space="preserve">(iv)</w:t>
      </w:r>
      <w:r>
        <w:t xml:space="preserve"> </w:t>
      </w:r>
      <w:r>
        <w:t xml:space="preserve">The on-site relocation of a tower which comes within the separation distances to residential</w:t>
      </w:r>
      <w:r>
        <w:t xml:space="preserve"> </w:t>
      </w:r>
      <w:r>
        <w:t xml:space="preserve">uses or residentially zoned lands as established in subsection 19-353(b)(5) shall only be permitted when approved by the zoning officer.</w:t>
      </w:r>
    </w:p>
    <w:p>
      <w:pPr>
        <w:numPr>
          <w:ilvl w:val="1"/>
          <w:numId w:val="1270"/>
        </w:numPr>
      </w:pPr>
      <w:r>
        <w:t xml:space="preserve">(6)</w:t>
      </w:r>
      <w:r>
        <w:t xml:space="preserve"> </w:t>
      </w:r>
      <w:r>
        <w:t xml:space="preserve">Installing a cable microcell network through the use of multiple low-powered transmitters/receivers</w:t>
      </w:r>
      <w:r>
        <w:t xml:space="preserve"> </w:t>
      </w:r>
      <w:r>
        <w:t xml:space="preserve">attached to existing wireline systems, such as conventional cable or telephone wires,</w:t>
      </w:r>
      <w:r>
        <w:t xml:space="preserve"> </w:t>
      </w:r>
      <w:r>
        <w:t xml:space="preserve">or similar technology that does not require the use of towers.</w:t>
      </w:r>
    </w:p>
    <w:p>
      <w:pPr>
        <w:pStyle w:val="FirstParagraph"/>
      </w:pPr>
      <w:r>
        <w:rPr>
          <w:i/>
          <w:iCs/>
        </w:rPr>
        <w:t xml:space="preserve">(Ch. 463, § I, 12-16-97; Ch. 80, § I, 8-10-99; Ch. 81, § I, 8-10-99; Ch. 944, § I(Att.),</w:t>
      </w:r>
      <w:r>
        <w:rPr>
          <w:i/>
          <w:iCs/>
        </w:rPr>
        <w:t xml:space="preserve"> </w:t>
      </w:r>
      <w:r>
        <w:rPr>
          <w:i/>
          <w:iCs/>
        </w:rPr>
        <w:t xml:space="preserve">9-2-25)</w:t>
      </w:r>
    </w:p>
    <w:bookmarkEnd w:id="203"/>
    <w:bookmarkStart w:id="204" w:name="reserved-20"/>
    <w:p>
      <w:pPr>
        <w:pStyle w:val="Heading3"/>
      </w:pPr>
      <w:r>
        <w:t xml:space="preserve">§ 19-352.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944, § I(Att.), adopted Sept. 2, 2025, repealed § 19-352, which pertained to administratively</w:t>
      </w:r>
      <w:r>
        <w:t xml:space="preserve"> </w:t>
      </w:r>
      <w:r>
        <w:t xml:space="preserve">approved uses and derived from Ch. 463, § I, adopted Dec. 16, 1997; Ch. 154, § IV,</w:t>
      </w:r>
      <w:r>
        <w:t xml:space="preserve"> </w:t>
      </w:r>
      <w:r>
        <w:t xml:space="preserve">adopted Jan. 16, 2001; Ch. 877, § I, adopted June 6 2023.</w:t>
      </w:r>
    </w:p>
    <w:bookmarkEnd w:id="204"/>
    <w:bookmarkStart w:id="205" w:name="special-use-permits"/>
    <w:p>
      <w:pPr>
        <w:pStyle w:val="Heading3"/>
      </w:pPr>
      <w:r>
        <w:t xml:space="preserve">§ 19-353. Special use permits</w:t>
      </w:r>
    </w:p>
    <w:p>
      <w:pPr>
        <w:numPr>
          <w:ilvl w:val="0"/>
          <w:numId w:val="127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The following provisions shall govern the issuance of special use permits and/or</w:t>
      </w:r>
      <w:r>
        <w:t xml:space="preserve"> </w:t>
      </w:r>
      <w:r>
        <w:t xml:space="preserve">variance for towers or antennas in addition to all other requirements of this section</w:t>
      </w:r>
      <w:r>
        <w:t xml:space="preserve"> </w:t>
      </w:r>
      <w:r>
        <w:t xml:space="preserve">for the issuance of special use permits:</w:t>
      </w:r>
    </w:p>
    <w:p>
      <w:pPr>
        <w:numPr>
          <w:ilvl w:val="1"/>
          <w:numId w:val="1277"/>
        </w:numPr>
      </w:pPr>
      <w:r>
        <w:t xml:space="preserve">(1)</w:t>
      </w:r>
      <w:r>
        <w:t xml:space="preserve"> </w:t>
      </w:r>
      <w:r>
        <w:t xml:space="preserve">Applications for special use permits or variance under this section shall be subject</w:t>
      </w:r>
      <w:r>
        <w:t xml:space="preserve"> </w:t>
      </w:r>
      <w:r>
        <w:t xml:space="preserve">to the procedures and requirements of section 19-39 et seq. and section 19-45 et seq. of this chapter, as applicable, except as modified in this section.</w:t>
      </w:r>
    </w:p>
    <w:p>
      <w:pPr>
        <w:numPr>
          <w:ilvl w:val="1"/>
          <w:numId w:val="1277"/>
        </w:numPr>
      </w:pPr>
      <w:r>
        <w:t xml:space="preserve">(2)</w:t>
      </w:r>
      <w:r>
        <w:t xml:space="preserve"> </w:t>
      </w:r>
      <w:r>
        <w:t xml:space="preserve">In granting a special use permit, the zoning board of review may impose conditions</w:t>
      </w:r>
      <w:r>
        <w:t xml:space="preserve"> </w:t>
      </w:r>
      <w:r>
        <w:t xml:space="preserve">to the extent the zoning board of review concludes such conditions are necessary to</w:t>
      </w:r>
      <w:r>
        <w:t xml:space="preserve"> </w:t>
      </w:r>
      <w:r>
        <w:t xml:space="preserve">minimize any adverse effect of the proposed tower on adjoining properties.</w:t>
      </w:r>
    </w:p>
    <w:p>
      <w:pPr>
        <w:numPr>
          <w:ilvl w:val="1"/>
          <w:numId w:val="1277"/>
        </w:numPr>
      </w:pPr>
      <w:r>
        <w:t xml:space="preserve">(3)</w:t>
      </w:r>
      <w:r>
        <w:t xml:space="preserve"> </w:t>
      </w:r>
      <w:r>
        <w:t xml:space="preserve">If a tower is not a permitted use under section 19-98 of this division, then a use variance shall be required for the construction of a</w:t>
      </w:r>
      <w:r>
        <w:t xml:space="preserve"> </w:t>
      </w:r>
      <w:r>
        <w:t xml:space="preserve">tower or placement of an antenna and all such applications shall submit the information</w:t>
      </w:r>
      <w:r>
        <w:t xml:space="preserve"> </w:t>
      </w:r>
      <w:r>
        <w:t xml:space="preserve">required within this division for special use permits, shall meet the design standards</w:t>
      </w:r>
      <w:r>
        <w:t xml:space="preserve"> </w:t>
      </w:r>
      <w:r>
        <w:t xml:space="preserve">for towers or antennas requiring a special use permit and further shall be subject</w:t>
      </w:r>
      <w:r>
        <w:t xml:space="preserve"> </w:t>
      </w:r>
      <w:r>
        <w:t xml:space="preserve">to the procedures and requirements of section 19-45 et seq., except as modified in this section.</w:t>
      </w:r>
    </w:p>
    <w:p>
      <w:pPr>
        <w:numPr>
          <w:ilvl w:val="1"/>
          <w:numId w:val="1277"/>
        </w:numPr>
      </w:pPr>
      <w:r>
        <w:t xml:space="preserve">(4)</w:t>
      </w:r>
      <w:r>
        <w:t xml:space="preserve"> </w:t>
      </w:r>
      <w:r>
        <w:t xml:space="preserve">Any information of an engineering nature that the applicant submits, whether civil,</w:t>
      </w:r>
      <w:r>
        <w:t xml:space="preserve"> </w:t>
      </w:r>
      <w:r>
        <w:t xml:space="preserve">mechanical, or electrical, shall be certified by a licensed professional engineer.</w:t>
      </w:r>
    </w:p>
    <w:p>
      <w:pPr>
        <w:numPr>
          <w:ilvl w:val="1"/>
          <w:numId w:val="1277"/>
        </w:numPr>
      </w:pPr>
      <w:r>
        <w:t xml:space="preserve">(5)</w:t>
      </w:r>
      <w:r>
        <w:t xml:space="preserve"> </w:t>
      </w:r>
      <w:r>
        <w:t xml:space="preserve">An applicant for a special use permit shall submit the information described in this</w:t>
      </w:r>
      <w:r>
        <w:t xml:space="preserve"> </w:t>
      </w:r>
      <w:r>
        <w:t xml:space="preserve">section and a nonrefundable fee as established by the city council to reimburse the</w:t>
      </w:r>
      <w:r>
        <w:t xml:space="preserve"> </w:t>
      </w:r>
      <w:r>
        <w:t xml:space="preserve">city for the costs of reviewing the application.</w:t>
      </w:r>
    </w:p>
    <w:p>
      <w:pPr>
        <w:numPr>
          <w:ilvl w:val="0"/>
          <w:numId w:val="127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Towers.</w:t>
      </w:r>
    </w:p>
    <w:p>
      <w:pPr>
        <w:numPr>
          <w:ilvl w:val="1"/>
          <w:numId w:val="1278"/>
        </w:numPr>
      </w:pPr>
      <w:r>
        <w:t xml:space="preserve">(1)</w:t>
      </w:r>
      <w:r>
        <w:t xml:space="preserve"> </w:t>
      </w:r>
      <w:r>
        <w:t xml:space="preserve">Information required. In addition to any information required for applications for</w:t>
      </w:r>
      <w:r>
        <w:t xml:space="preserve"> </w:t>
      </w:r>
      <w:r>
        <w:t xml:space="preserve">special use permits pursuant to section 19-41 of this chapter, applicants for a special use permit for a tower shall submit the</w:t>
      </w:r>
      <w:r>
        <w:t xml:space="preserve"> </w:t>
      </w:r>
      <w:r>
        <w:t xml:space="preserve">following information:</w:t>
      </w:r>
    </w:p>
    <w:p>
      <w:pPr>
        <w:numPr>
          <w:ilvl w:val="2"/>
          <w:numId w:val="1279"/>
        </w:numPr>
      </w:pPr>
      <w:r>
        <w:t xml:space="preserve">a.</w:t>
      </w:r>
      <w:r>
        <w:t xml:space="preserve"> </w:t>
      </w:r>
      <w:r>
        <w:t xml:space="preserve">A scaled site plan clearly indicating the location, type and height of the proposed</w:t>
      </w:r>
      <w:r>
        <w:t xml:space="preserve"> </w:t>
      </w:r>
      <w:r>
        <w:t xml:space="preserve">tower, on-site land uses and zoning, adjacent land uses and zoning (including when</w:t>
      </w:r>
      <w:r>
        <w:t xml:space="preserve"> </w:t>
      </w:r>
      <w:r>
        <w:t xml:space="preserve">adjacent to other municipalities), comprehensive plan classification of the site and</w:t>
      </w:r>
      <w:r>
        <w:t xml:space="preserve"> </w:t>
      </w:r>
      <w:r>
        <w:t xml:space="preserve">all properties within the applicable separation distances set forth in subsection</w:t>
      </w:r>
      <w:r>
        <w:t xml:space="preserve"> </w:t>
      </w:r>
      <w:r>
        <w:t xml:space="preserve">19-353(b)(5), adjacent roadways, proposed means of access, setbacks from property lines,</w:t>
      </w:r>
      <w:r>
        <w:t xml:space="preserve"> </w:t>
      </w:r>
      <w:r>
        <w:t xml:space="preserve">elevation drawings of the proposed tower and any other structures, topography, parking,</w:t>
      </w:r>
      <w:r>
        <w:t xml:space="preserve"> </w:t>
      </w:r>
      <w:r>
        <w:t xml:space="preserve">and other information deemed by the zoning officer to be necessary to assess compliance</w:t>
      </w:r>
      <w:r>
        <w:t xml:space="preserve"> </w:t>
      </w:r>
      <w:r>
        <w:t xml:space="preserve">with this division.</w:t>
      </w:r>
    </w:p>
    <w:p>
      <w:pPr>
        <w:numPr>
          <w:ilvl w:val="2"/>
          <w:numId w:val="1279"/>
        </w:numPr>
      </w:pPr>
      <w:r>
        <w:t xml:space="preserve">b.</w:t>
      </w:r>
      <w:r>
        <w:t xml:space="preserve"> </w:t>
      </w:r>
      <w:r>
        <w:t xml:space="preserve">Legal description of the parent tract and leased parcel (if applicable).</w:t>
      </w:r>
    </w:p>
    <w:p>
      <w:pPr>
        <w:numPr>
          <w:ilvl w:val="2"/>
          <w:numId w:val="1279"/>
        </w:numPr>
      </w:pPr>
      <w:r>
        <w:t xml:space="preserve">c.</w:t>
      </w:r>
      <w:r>
        <w:t xml:space="preserve"> </w:t>
      </w:r>
      <w:r>
        <w:t xml:space="preserve">The setback distance between the proposed tower and the nearest residential unit,</w:t>
      </w:r>
      <w:r>
        <w:t xml:space="preserve"> </w:t>
      </w:r>
      <w:r>
        <w:t xml:space="preserve">platted residentially zoned properties, and unplatted residentially zoned properties.</w:t>
      </w:r>
    </w:p>
    <w:p>
      <w:pPr>
        <w:numPr>
          <w:ilvl w:val="2"/>
          <w:numId w:val="1279"/>
        </w:numPr>
      </w:pPr>
      <w:r>
        <w:t xml:space="preserve">d.</w:t>
      </w:r>
      <w:r>
        <w:t xml:space="preserve"> </w:t>
      </w:r>
      <w:r>
        <w:t xml:space="preserve">The separation distance from other towers described in the inventory of existing sites</w:t>
      </w:r>
      <w:r>
        <w:t xml:space="preserve"> </w:t>
      </w:r>
      <w:r>
        <w:t xml:space="preserve">submitted pursuant to subsection 19-350(d) shall be shown on an updated site plan or map. The applicant shall also identify</w:t>
      </w:r>
      <w:r>
        <w:t xml:space="preserve"> </w:t>
      </w:r>
      <w:r>
        <w:t xml:space="preserve">the type of construction of the existing tower(s) and the owner/operator of the existing</w:t>
      </w:r>
      <w:r>
        <w:t xml:space="preserve"> </w:t>
      </w:r>
      <w:r>
        <w:t xml:space="preserve">tower(s), if known.</w:t>
      </w:r>
    </w:p>
    <w:p>
      <w:pPr>
        <w:numPr>
          <w:ilvl w:val="2"/>
          <w:numId w:val="1279"/>
        </w:numPr>
      </w:pPr>
      <w:r>
        <w:t xml:space="preserve">e.</w:t>
      </w:r>
      <w:r>
        <w:t xml:space="preserve"> </w:t>
      </w:r>
      <w:r>
        <w:t xml:space="preserve">A landscape plan showing specific landscape materials.</w:t>
      </w:r>
    </w:p>
    <w:p>
      <w:pPr>
        <w:numPr>
          <w:ilvl w:val="2"/>
          <w:numId w:val="1279"/>
        </w:numPr>
      </w:pPr>
      <w:r>
        <w:t xml:space="preserve">f.</w:t>
      </w:r>
      <w:r>
        <w:t xml:space="preserve"> </w:t>
      </w:r>
      <w:r>
        <w:t xml:space="preserve">Method of fencing, and finished color and, if applicable, the method of camouflage</w:t>
      </w:r>
      <w:r>
        <w:t xml:space="preserve"> </w:t>
      </w:r>
      <w:r>
        <w:t xml:space="preserve">and illumination.</w:t>
      </w:r>
    </w:p>
    <w:p>
      <w:pPr>
        <w:numPr>
          <w:ilvl w:val="2"/>
          <w:numId w:val="1279"/>
        </w:numPr>
      </w:pPr>
      <w:r>
        <w:t xml:space="preserve">g.</w:t>
      </w:r>
      <w:r>
        <w:t xml:space="preserve"> </w:t>
      </w:r>
      <w:r>
        <w:t xml:space="preserve">A description of compliance with subsections 19-350(c), (d), (e), (f), (g), (j), (l), and (m), 19-353(b)(4), 19-353(b)(5) and all applicable federal, state or local laws.</w:t>
      </w:r>
    </w:p>
    <w:p>
      <w:pPr>
        <w:numPr>
          <w:ilvl w:val="2"/>
          <w:numId w:val="1279"/>
        </w:numPr>
      </w:pPr>
      <w:r>
        <w:t xml:space="preserve">h.</w:t>
      </w:r>
      <w:r>
        <w:t xml:space="preserve"> </w:t>
      </w:r>
      <w:r>
        <w:t xml:space="preserve">A notarized statement by the applicant as to whether construction of the tower will</w:t>
      </w:r>
      <w:r>
        <w:t xml:space="preserve"> </w:t>
      </w:r>
      <w:r>
        <w:t xml:space="preserve">accommodate collocation of additional antennas for future users.</w:t>
      </w:r>
    </w:p>
    <w:p>
      <w:pPr>
        <w:numPr>
          <w:ilvl w:val="2"/>
          <w:numId w:val="1279"/>
        </w:numPr>
      </w:pPr>
      <w:r>
        <w:t xml:space="preserve">i.</w:t>
      </w:r>
      <w:r>
        <w:t xml:space="preserve"> </w:t>
      </w:r>
      <w:r>
        <w:t xml:space="preserve">Identification of the entities providing the backhaul network for the tower(s) described</w:t>
      </w:r>
      <w:r>
        <w:t xml:space="preserve"> </w:t>
      </w:r>
      <w:r>
        <w:t xml:space="preserve">in the application and other cellular sites owned or operated by the applicant in</w:t>
      </w:r>
      <w:r>
        <w:t xml:space="preserve"> </w:t>
      </w:r>
      <w:r>
        <w:t xml:space="preserve">the municipality.</w:t>
      </w:r>
    </w:p>
    <w:p>
      <w:pPr>
        <w:numPr>
          <w:ilvl w:val="2"/>
          <w:numId w:val="1279"/>
        </w:numPr>
      </w:pPr>
      <w:r>
        <w:t xml:space="preserve">j.</w:t>
      </w:r>
      <w:r>
        <w:t xml:space="preserve"> </w:t>
      </w:r>
      <w:r>
        <w:t xml:space="preserve">A description of the suitability of the use of existing towers, other structures or</w:t>
      </w:r>
      <w:r>
        <w:t xml:space="preserve"> </w:t>
      </w:r>
      <w:r>
        <w:t xml:space="preserve">alternative technology not requiring the use of towers or structures to provide the</w:t>
      </w:r>
      <w:r>
        <w:t xml:space="preserve"> </w:t>
      </w:r>
      <w:r>
        <w:t xml:space="preserve">services to be provided through the use of the proposed new tower.</w:t>
      </w:r>
    </w:p>
    <w:p>
      <w:pPr>
        <w:numPr>
          <w:ilvl w:val="2"/>
          <w:numId w:val="1279"/>
        </w:numPr>
      </w:pPr>
      <w:r>
        <w:t xml:space="preserve">k.</w:t>
      </w:r>
      <w:r>
        <w:t xml:space="preserve"> </w:t>
      </w:r>
      <w:r>
        <w:t xml:space="preserve">A description of the feasible location(s) of future towers or antennas within the</w:t>
      </w:r>
      <w:r>
        <w:t xml:space="preserve"> </w:t>
      </w:r>
      <w:r>
        <w:t xml:space="preserve">city based upon existing physical, engineering, technological or geographical limitations</w:t>
      </w:r>
      <w:r>
        <w:t xml:space="preserve"> </w:t>
      </w:r>
      <w:r>
        <w:t xml:space="preserve">in the event the proposed tower is erected.</w:t>
      </w:r>
    </w:p>
    <w:p>
      <w:pPr>
        <w:numPr>
          <w:ilvl w:val="1"/>
          <w:numId w:val="1278"/>
        </w:numPr>
      </w:pPr>
      <w:r>
        <w:t xml:space="preserve">(2)</w:t>
      </w:r>
      <w:r>
        <w:t xml:space="preserve"> </w:t>
      </w:r>
      <w:r>
        <w:t xml:space="preserve">Factors considered in granting special use permits or variance for towers. In addition</w:t>
      </w:r>
      <w:r>
        <w:t xml:space="preserve"> </w:t>
      </w:r>
      <w:r>
        <w:t xml:space="preserve">to any standards for consideration of special use permit applications pursuant to</w:t>
      </w:r>
      <w:r>
        <w:t xml:space="preserve"> </w:t>
      </w:r>
      <w:r>
        <w:t xml:space="preserve">section 19-39 et seq. of this chapter, the following factors shall be considered in determining</w:t>
      </w:r>
      <w:r>
        <w:t xml:space="preserve"> </w:t>
      </w:r>
      <w:r>
        <w:t xml:space="preserve">whether to issue a special use permit or variance:</w:t>
      </w:r>
    </w:p>
    <w:p>
      <w:pPr>
        <w:numPr>
          <w:ilvl w:val="2"/>
          <w:numId w:val="1280"/>
        </w:numPr>
      </w:pPr>
      <w:r>
        <w:t xml:space="preserve">a.</w:t>
      </w:r>
      <w:r>
        <w:t xml:space="preserve"> </w:t>
      </w:r>
      <w:r>
        <w:t xml:space="preserve">Height of the proposed tower;</w:t>
      </w:r>
    </w:p>
    <w:p>
      <w:pPr>
        <w:numPr>
          <w:ilvl w:val="2"/>
          <w:numId w:val="1280"/>
        </w:numPr>
      </w:pPr>
      <w:r>
        <w:t xml:space="preserve">b.</w:t>
      </w:r>
      <w:r>
        <w:t xml:space="preserve"> </w:t>
      </w:r>
      <w:r>
        <w:t xml:space="preserve">Proximity of the tower to residential structures and residential district boundaries;</w:t>
      </w:r>
    </w:p>
    <w:p>
      <w:pPr>
        <w:numPr>
          <w:ilvl w:val="2"/>
          <w:numId w:val="1280"/>
        </w:numPr>
      </w:pPr>
      <w:r>
        <w:t xml:space="preserve">c.</w:t>
      </w:r>
      <w:r>
        <w:t xml:space="preserve"> </w:t>
      </w:r>
      <w:r>
        <w:t xml:space="preserve">Nature of uses on adjacent and nearby properties;</w:t>
      </w:r>
    </w:p>
    <w:p>
      <w:pPr>
        <w:numPr>
          <w:ilvl w:val="2"/>
          <w:numId w:val="1280"/>
        </w:numPr>
      </w:pPr>
      <w:r>
        <w:t xml:space="preserve">d.</w:t>
      </w:r>
      <w:r>
        <w:t xml:space="preserve"> </w:t>
      </w:r>
      <w:r>
        <w:t xml:space="preserve">Surrounding topography;</w:t>
      </w:r>
    </w:p>
    <w:p>
      <w:pPr>
        <w:numPr>
          <w:ilvl w:val="2"/>
          <w:numId w:val="1280"/>
        </w:numPr>
      </w:pPr>
      <w:r>
        <w:t xml:space="preserve">e.</w:t>
      </w:r>
      <w:r>
        <w:t xml:space="preserve"> </w:t>
      </w:r>
      <w:r>
        <w:t xml:space="preserve">Surrounding tree coverage and foliage;</w:t>
      </w:r>
    </w:p>
    <w:p>
      <w:pPr>
        <w:numPr>
          <w:ilvl w:val="2"/>
          <w:numId w:val="1280"/>
        </w:numPr>
      </w:pPr>
      <w:r>
        <w:t xml:space="preserve">f.</w:t>
      </w:r>
      <w:r>
        <w:t xml:space="preserve"> </w:t>
      </w:r>
      <w:r>
        <w:t xml:space="preserve">Design of the tower, with particular reference to design characteristics that have</w:t>
      </w:r>
      <w:r>
        <w:t xml:space="preserve"> </w:t>
      </w:r>
      <w:r>
        <w:t xml:space="preserve">the effect of reducing or eliminating visual obtrusiveness;</w:t>
      </w:r>
    </w:p>
    <w:p>
      <w:pPr>
        <w:numPr>
          <w:ilvl w:val="2"/>
          <w:numId w:val="1280"/>
        </w:numPr>
      </w:pPr>
      <w:r>
        <w:t xml:space="preserve">g.</w:t>
      </w:r>
      <w:r>
        <w:t xml:space="preserve"> </w:t>
      </w:r>
      <w:r>
        <w:t xml:space="preserve">Proposed ingress and egress; and</w:t>
      </w:r>
    </w:p>
    <w:p>
      <w:pPr>
        <w:numPr>
          <w:ilvl w:val="2"/>
          <w:numId w:val="1280"/>
        </w:numPr>
      </w:pPr>
      <w:r>
        <w:t xml:space="preserve">h.</w:t>
      </w:r>
      <w:r>
        <w:t xml:space="preserve"> </w:t>
      </w:r>
      <w:r>
        <w:t xml:space="preserve">Availability of suitable existing towers, other structures, or alternative technologies</w:t>
      </w:r>
      <w:r>
        <w:t xml:space="preserve"> </w:t>
      </w:r>
      <w:r>
        <w:t xml:space="preserve">not requiring the use of towers or structures, as discussed in subsection 19-353(b)(3) of this division.</w:t>
      </w:r>
    </w:p>
    <w:p>
      <w:pPr>
        <w:numPr>
          <w:ilvl w:val="1"/>
          <w:numId w:val="1278"/>
        </w:numPr>
      </w:pPr>
      <w:r>
        <w:t xml:space="preserve">(3)</w:t>
      </w:r>
      <w:r>
        <w:t xml:space="preserve"> </w:t>
      </w:r>
      <w:r>
        <w:t xml:space="preserve">Availability of suitable existing towers, other structures, or alternative technology.</w:t>
      </w:r>
      <w:r>
        <w:t xml:space="preserve"> </w:t>
      </w:r>
      <w:r>
        <w:t xml:space="preserve">No new tower shall be permitted unless the applicant demonstrates to the reasonable</w:t>
      </w:r>
      <w:r>
        <w:t xml:space="preserve"> </w:t>
      </w:r>
      <w:r>
        <w:t xml:space="preserve">satisfaction of the zoning board of review that no existing tower, structure or alternative</w:t>
      </w:r>
      <w:r>
        <w:t xml:space="preserve"> </w:t>
      </w:r>
      <w:r>
        <w:t xml:space="preserve">technology that does not require the use of towers or structures can accommodate the</w:t>
      </w:r>
      <w:r>
        <w:t xml:space="preserve"> </w:t>
      </w:r>
      <w:r>
        <w:t xml:space="preserve">applicant's proposed antenna. An applicant shall submit information requested by the</w:t>
      </w:r>
      <w:r>
        <w:t xml:space="preserve"> </w:t>
      </w:r>
      <w:r>
        <w:t xml:space="preserve">zoning board of review related to the availability of suitable existing towers, other</w:t>
      </w:r>
      <w:r>
        <w:t xml:space="preserve"> </w:t>
      </w:r>
      <w:r>
        <w:t xml:space="preserve">structures or alternative technology. Evidence submitted to demonstrate that no existing</w:t>
      </w:r>
      <w:r>
        <w:t xml:space="preserve"> </w:t>
      </w:r>
      <w:r>
        <w:t xml:space="preserve">tower, structure or alternative technology can accommodate the applicant's proposed</w:t>
      </w:r>
      <w:r>
        <w:t xml:space="preserve"> </w:t>
      </w:r>
      <w:r>
        <w:t xml:space="preserve">antenna may consist of any of the following:</w:t>
      </w:r>
    </w:p>
    <w:p>
      <w:pPr>
        <w:numPr>
          <w:ilvl w:val="2"/>
          <w:numId w:val="1281"/>
        </w:numPr>
      </w:pPr>
      <w:r>
        <w:t xml:space="preserve">a.</w:t>
      </w:r>
      <w:r>
        <w:t xml:space="preserve"> </w:t>
      </w:r>
      <w:r>
        <w:t xml:space="preserve">No existing towers or structures are located within the geographic area which meet</w:t>
      </w:r>
      <w:r>
        <w:t xml:space="preserve"> </w:t>
      </w:r>
      <w:r>
        <w:t xml:space="preserve">applicant's engineering requirements.</w:t>
      </w:r>
    </w:p>
    <w:p>
      <w:pPr>
        <w:numPr>
          <w:ilvl w:val="2"/>
          <w:numId w:val="1281"/>
        </w:numPr>
      </w:pPr>
      <w:r>
        <w:t xml:space="preserve">b.</w:t>
      </w:r>
      <w:r>
        <w:t xml:space="preserve"> </w:t>
      </w:r>
      <w:r>
        <w:t xml:space="preserve">Existing towers or structures are not of sufficient height to meet applicant's engineering</w:t>
      </w:r>
      <w:r>
        <w:t xml:space="preserve"> </w:t>
      </w:r>
      <w:r>
        <w:t xml:space="preserve">requirements.</w:t>
      </w:r>
    </w:p>
    <w:p>
      <w:pPr>
        <w:numPr>
          <w:ilvl w:val="2"/>
          <w:numId w:val="1281"/>
        </w:numPr>
      </w:pPr>
      <w:r>
        <w:t xml:space="preserve">c.</w:t>
      </w:r>
      <w:r>
        <w:t xml:space="preserve"> </w:t>
      </w:r>
      <w:r>
        <w:t xml:space="preserve">Existing towers or structures do not have sufficient structural strength to support</w:t>
      </w:r>
      <w:r>
        <w:t xml:space="preserve"> </w:t>
      </w:r>
      <w:r>
        <w:t xml:space="preserve">applicant's proposed antenna and related equipment.</w:t>
      </w:r>
    </w:p>
    <w:p>
      <w:pPr>
        <w:numPr>
          <w:ilvl w:val="2"/>
          <w:numId w:val="1281"/>
        </w:numPr>
      </w:pPr>
      <w:r>
        <w:t xml:space="preserve">d.</w:t>
      </w:r>
      <w:r>
        <w:t xml:space="preserve"> </w:t>
      </w:r>
      <w:r>
        <w:t xml:space="preserve">The applicant's proposed antenna would cause electromagnetic interference with the</w:t>
      </w:r>
      <w:r>
        <w:t xml:space="preserve"> </w:t>
      </w:r>
      <w:r>
        <w:t xml:space="preserve">antenna on the existing towers or structures, or the antenna on the existing towers</w:t>
      </w:r>
      <w:r>
        <w:t xml:space="preserve"> </w:t>
      </w:r>
      <w:r>
        <w:t xml:space="preserve">or structures would cause interference with the applicant's proposed antenna.</w:t>
      </w:r>
    </w:p>
    <w:p>
      <w:pPr>
        <w:numPr>
          <w:ilvl w:val="2"/>
          <w:numId w:val="1281"/>
        </w:numPr>
      </w:pPr>
      <w:r>
        <w:t xml:space="preserve">e.</w:t>
      </w:r>
      <w:r>
        <w:t xml:space="preserve"> </w:t>
      </w:r>
      <w:r>
        <w:t xml:space="preserve">The fees, costs, or contractual provisions required by the owner in order to share</w:t>
      </w:r>
      <w:r>
        <w:t xml:space="preserve"> </w:t>
      </w:r>
      <w:r>
        <w:t xml:space="preserve">an existing tower or structure or to adapt an existing tower or structure for sharing</w:t>
      </w:r>
      <w:r>
        <w:t xml:space="preserve"> </w:t>
      </w:r>
      <w:r>
        <w:t xml:space="preserve">are unreasonable. Costs exceeding new tower development are presumed to be unreasonable.</w:t>
      </w:r>
    </w:p>
    <w:p>
      <w:pPr>
        <w:numPr>
          <w:ilvl w:val="2"/>
          <w:numId w:val="1281"/>
        </w:numPr>
      </w:pPr>
      <w:r>
        <w:t xml:space="preserve">f.</w:t>
      </w:r>
      <w:r>
        <w:t xml:space="preserve"> </w:t>
      </w:r>
      <w:r>
        <w:t xml:space="preserve">The applicant demonstrates that there are other limiting factors that render existing</w:t>
      </w:r>
      <w:r>
        <w:t xml:space="preserve"> </w:t>
      </w:r>
      <w:r>
        <w:t xml:space="preserve">towers and structures unsuitable.</w:t>
      </w:r>
    </w:p>
    <w:p>
      <w:pPr>
        <w:numPr>
          <w:ilvl w:val="2"/>
          <w:numId w:val="1281"/>
        </w:numPr>
      </w:pPr>
      <w:r>
        <w:t xml:space="preserve">g.</w:t>
      </w:r>
      <w:r>
        <w:t xml:space="preserve"> </w:t>
      </w:r>
      <w:r>
        <w:t xml:space="preserve">The applicant demonstrates that an alternative technology that does not require the</w:t>
      </w:r>
      <w:r>
        <w:t xml:space="preserve"> </w:t>
      </w:r>
      <w:r>
        <w:t xml:space="preserve">use of towers or structures, such as a cable microcell network using multiple low-powered</w:t>
      </w:r>
      <w:r>
        <w:t xml:space="preserve"> </w:t>
      </w:r>
      <w:r>
        <w:t xml:space="preserve">transmitters/receivers attached to a wireline system, is unsuitable. Costs of alternative</w:t>
      </w:r>
      <w:r>
        <w:t xml:space="preserve"> </w:t>
      </w:r>
      <w:r>
        <w:t xml:space="preserve">technology that exceed new tower or antenna development shall not be presumed to render</w:t>
      </w:r>
      <w:r>
        <w:t xml:space="preserve"> </w:t>
      </w:r>
      <w:r>
        <w:t xml:space="preserve">the technology unsuitable.</w:t>
      </w:r>
    </w:p>
    <w:p>
      <w:pPr>
        <w:numPr>
          <w:ilvl w:val="1"/>
          <w:numId w:val="1278"/>
        </w:numPr>
      </w:pPr>
      <w:r>
        <w:t xml:space="preserve">(4)</w:t>
      </w:r>
      <w:r>
        <w:t xml:space="preserve"> </w:t>
      </w:r>
      <w:r>
        <w:t xml:space="preserve">Setbacks. The following setback requirements shall apply to all towers for which a</w:t>
      </w:r>
      <w:r>
        <w:t xml:space="preserve"> </w:t>
      </w:r>
      <w:r>
        <w:t xml:space="preserve">special use permit is required:</w:t>
      </w:r>
    </w:p>
    <w:p>
      <w:pPr>
        <w:numPr>
          <w:ilvl w:val="2"/>
          <w:numId w:val="1282"/>
        </w:numPr>
      </w:pPr>
      <w:r>
        <w:t xml:space="preserve">a.</w:t>
      </w:r>
      <w:r>
        <w:t xml:space="preserve"> </w:t>
      </w:r>
      <w:r>
        <w:t xml:space="preserve">Towers must be set back a distance equal to at least 75 percent of the height of the</w:t>
      </w:r>
      <w:r>
        <w:t xml:space="preserve"> </w:t>
      </w:r>
      <w:r>
        <w:t xml:space="preserve">tower from any adjoining lot line.</w:t>
      </w:r>
    </w:p>
    <w:p>
      <w:pPr>
        <w:numPr>
          <w:ilvl w:val="2"/>
          <w:numId w:val="1282"/>
        </w:numPr>
      </w:pPr>
      <w:r>
        <w:t xml:space="preserve">b.</w:t>
      </w:r>
      <w:r>
        <w:t xml:space="preserve"> </w:t>
      </w:r>
      <w:r>
        <w:t xml:space="preserve">Guys and accessory buildings must satisfy the minimum zoning district setback requirements.</w:t>
      </w:r>
    </w:p>
    <w:p>
      <w:pPr>
        <w:numPr>
          <w:ilvl w:val="1"/>
          <w:numId w:val="1278"/>
        </w:numPr>
      </w:pPr>
      <w:r>
        <w:t xml:space="preserve">(5)</w:t>
      </w:r>
      <w:r>
        <w:t xml:space="preserve"> </w:t>
      </w:r>
      <w:r>
        <w:t xml:space="preserve">Separation. The following separation requirements shall apply to all towers and antennas</w:t>
      </w:r>
      <w:r>
        <w:t xml:space="preserve"> </w:t>
      </w:r>
      <w:r>
        <w:t xml:space="preserve">for which a special use permit is required:</w:t>
      </w:r>
    </w:p>
    <w:p>
      <w:pPr>
        <w:numPr>
          <w:ilvl w:val="2"/>
          <w:numId w:val="1283"/>
        </w:numPr>
      </w:pPr>
      <w:r>
        <w:t xml:space="preserve">a.</w:t>
      </w:r>
      <w:r>
        <w:t xml:space="preserve"> </w:t>
      </w:r>
      <w:r>
        <w:t xml:space="preserve">Separation from off-site uses/designated areas.</w:t>
      </w:r>
    </w:p>
    <w:p>
      <w:pPr>
        <w:numPr>
          <w:ilvl w:val="3"/>
          <w:numId w:val="1284"/>
        </w:numPr>
      </w:pPr>
      <w:r>
        <w:t xml:space="preserve">1.</w:t>
      </w:r>
      <w:r>
        <w:t xml:space="preserve"> </w:t>
      </w:r>
      <w:r>
        <w:t xml:space="preserve">Tower separation shall be measured from the base of the tower to the lot line of the</w:t>
      </w:r>
      <w:r>
        <w:t xml:space="preserve"> </w:t>
      </w:r>
      <w:r>
        <w:t xml:space="preserve">off-site uses and/or designated areas as specified in Table 1, except as otherwise</w:t>
      </w:r>
      <w:r>
        <w:t xml:space="preserve"> </w:t>
      </w:r>
      <w:r>
        <w:t xml:space="preserve">provided in Table 1.</w:t>
      </w:r>
    </w:p>
    <w:p>
      <w:pPr>
        <w:numPr>
          <w:ilvl w:val="3"/>
          <w:numId w:val="1284"/>
        </w:numPr>
      </w:pPr>
      <w:r>
        <w:t xml:space="preserve">2.</w:t>
      </w:r>
      <w:r>
        <w:t xml:space="preserve"> </w:t>
      </w:r>
      <w:r>
        <w:t xml:space="preserve">Separation requirements for towers shall comply with the minimum standards established</w:t>
      </w:r>
      <w:r>
        <w:t xml:space="preserve"> </w:t>
      </w:r>
      <w:r>
        <w:t xml:space="preserve">in Table 1.</w:t>
      </w:r>
    </w:p>
    <w:p>
      <w:pPr>
        <w:pStyle w:val="FirstParagraph"/>
      </w:pPr>
      <w:r>
        <w:rPr>
          <w:b/>
          <w:bCs/>
        </w:rPr>
        <w:t xml:space="preserve">Table 1:</w:t>
      </w:r>
    </w:p>
    <w:p>
      <w:pPr>
        <w:pStyle w:val="BodyText"/>
      </w:pPr>
      <w:r>
        <w:rPr>
          <w:b/>
          <w:bCs/>
        </w:rPr>
        <w:t xml:space="preserve">Separation Requirements for Towers</w:t>
      </w:r>
    </w:p>
    <w:p>
      <w:pPr>
        <w:pStyle w:val="BodyText"/>
      </w:pPr>
      <w:r>
        <w:rPr>
          <w:b/>
          <w:bCs/>
        </w:rPr>
        <w:t xml:space="preserve">MINIMUM STANDARDS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Off-Site Use/Designated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Separation Distance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or two-family residential units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feet or 300 percent height of tower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Vacant single-family or two-family residentially zoned land which is either platted</w:t>
            </w:r>
            <w:r>
              <w:t xml:space="preserve"> </w:t>
            </w:r>
            <w:r>
              <w:t xml:space="preserve">or has preliminary subdivision plan approval which is not expired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feet or 300 percent height of tower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Vacant unplatted residentially zoned lands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feet or 100 percent height of tower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Existing multifamily residential units greater than two-family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feet or 100 percent height of tower whichever is greater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Non-residentially zoned lands or nonresidential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None; only setbacks apply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Includes modular homes and mobile homes used for living purposes.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2</w:t>
            </w:r>
            <w:r>
              <w:t xml:space="preserve"> </w:t>
            </w:r>
            <w:r>
              <w:t xml:space="preserve">Separation measured from base of tower to closest building setback line.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3</w:t>
            </w:r>
            <w:r>
              <w:t xml:space="preserve"> </w:t>
            </w:r>
            <w:r>
              <w:t xml:space="preserve">Includes any unplatted residential use properties without a valid preliminary subdivision</w:t>
            </w:r>
            <w:r>
              <w:t xml:space="preserve"> </w:t>
            </w:r>
            <w:r>
              <w:t xml:space="preserve">plan or valid development plan approval and any multifamily residentially zoned land</w:t>
            </w:r>
            <w:r>
              <w:t xml:space="preserve"> </w:t>
            </w:r>
            <w:r>
              <w:t xml:space="preserve">greater than duplex.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85"/>
        </w:numPr>
      </w:pPr>
    </w:p>
    <w:p>
      <w:pPr>
        <w:pStyle w:val="Compact"/>
        <w:numPr>
          <w:ilvl w:val="1"/>
          <w:numId w:val="1286"/>
        </w:numPr>
      </w:pPr>
    </w:p>
    <w:p>
      <w:pPr>
        <w:numPr>
          <w:ilvl w:val="2"/>
          <w:numId w:val="1287"/>
        </w:numPr>
      </w:pPr>
      <w:r>
        <w:t xml:space="preserve">b.</w:t>
      </w:r>
      <w:r>
        <w:t xml:space="preserve"> </w:t>
      </w:r>
      <w:r>
        <w:t xml:space="preserve">Separation distances between towers.</w:t>
      </w:r>
    </w:p>
    <w:p>
      <w:pPr>
        <w:numPr>
          <w:ilvl w:val="3"/>
          <w:numId w:val="1288"/>
        </w:numPr>
      </w:pPr>
      <w:r>
        <w:t xml:space="preserve">1.</w:t>
      </w:r>
      <w:r>
        <w:t xml:space="preserve"> </w:t>
      </w:r>
      <w:r>
        <w:t xml:space="preserve">Separation distances between towers shall be applicable for and measured between the</w:t>
      </w:r>
      <w:r>
        <w:t xml:space="preserve"> </w:t>
      </w:r>
      <w:r>
        <w:t xml:space="preserve">proposed tower and preexisting towers. The separation distances shall be measured</w:t>
      </w:r>
      <w:r>
        <w:t xml:space="preserve"> </w:t>
      </w:r>
      <w:r>
        <w:t xml:space="preserve">by drawing or following a straight line between the base of the existing tower and</w:t>
      </w:r>
      <w:r>
        <w:t xml:space="preserve"> </w:t>
      </w:r>
      <w:r>
        <w:t xml:space="preserve">the proposed base, pursuant to a site plan, of the proposed tower. The separation</w:t>
      </w:r>
      <w:r>
        <w:t xml:space="preserve"> </w:t>
      </w:r>
      <w:r>
        <w:t xml:space="preserve">distances (listed in linear feet) shall be as shown in Table 2.</w:t>
      </w:r>
    </w:p>
    <w:p>
      <w:pPr>
        <w:pStyle w:val="FirstParagraph"/>
      </w:pPr>
      <w:r>
        <w:rPr>
          <w:b/>
          <w:bCs/>
        </w:rPr>
        <w:t xml:space="preserve">Table 2:</w:t>
      </w:r>
    </w:p>
    <w:p>
      <w:pPr>
        <w:pStyle w:val="BodyText"/>
      </w:pPr>
      <w:r>
        <w:rPr>
          <w:b/>
          <w:bCs/>
        </w:rPr>
        <w:t xml:space="preserve">Existing Towers—Types</w:t>
      </w:r>
    </w:p>
    <w:p>
      <w:pPr>
        <w:pStyle w:val="BodyText"/>
      </w:pPr>
      <w:r>
        <w:rPr>
          <w:b/>
          <w:bCs/>
        </w:rPr>
        <w:t xml:space="preserve">MINIMUM SEPARATION BETWEEN TOWERS (BY TOWER TYPE)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Lattice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 Less Than 75 Feet in 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Lattice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Less Than 75 Feet in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89"/>
        </w:numPr>
      </w:pPr>
    </w:p>
    <w:p>
      <w:pPr>
        <w:numPr>
          <w:ilvl w:val="1"/>
          <w:numId w:val="1290"/>
        </w:numPr>
      </w:pPr>
      <w:r>
        <w:t xml:space="preserve">(6)</w:t>
      </w:r>
      <w:r>
        <w:t xml:space="preserve"> </w:t>
      </w:r>
      <w:r>
        <w:t xml:space="preserve">Security fencing. Towers shall be enclosed by security fencing not less than six feet</w:t>
      </w:r>
      <w:r>
        <w:t xml:space="preserve"> </w:t>
      </w:r>
      <w:r>
        <w:t xml:space="preserve">in height and shall also be equipped with an appropriate anticlimbing device.</w:t>
      </w:r>
    </w:p>
    <w:p>
      <w:pPr>
        <w:numPr>
          <w:ilvl w:val="1"/>
          <w:numId w:val="1290"/>
        </w:numPr>
      </w:pPr>
      <w:r>
        <w:t xml:space="preserve">(7)</w:t>
      </w:r>
      <w:r>
        <w:t xml:space="preserve"> </w:t>
      </w:r>
      <w:r>
        <w:t xml:space="preserve">Landscaping. The following requirements shall govern the landscaping surrounding towers</w:t>
      </w:r>
      <w:r>
        <w:t xml:space="preserve"> </w:t>
      </w:r>
      <w:r>
        <w:t xml:space="preserve">for which a special use permit is required:</w:t>
      </w:r>
    </w:p>
    <w:p>
      <w:pPr>
        <w:numPr>
          <w:ilvl w:val="2"/>
          <w:numId w:val="1291"/>
        </w:numPr>
      </w:pPr>
      <w:r>
        <w:t xml:space="preserve">a.</w:t>
      </w:r>
      <w:r>
        <w:t xml:space="preserve"> </w:t>
      </w:r>
      <w:r>
        <w:t xml:space="preserve">Tower facilities shall be landscaped with a buffer of plant materials that effectively</w:t>
      </w:r>
      <w:r>
        <w:t xml:space="preserve"> </w:t>
      </w:r>
      <w:r>
        <w:t xml:space="preserve">screens the view of the tower compound from property used for residences. The standard</w:t>
      </w:r>
      <w:r>
        <w:t xml:space="preserve"> </w:t>
      </w:r>
      <w:r>
        <w:t xml:space="preserve">buffer shall consist of a landscaped strip at least four feet wide outside the perimeter</w:t>
      </w:r>
      <w:r>
        <w:t xml:space="preserve"> </w:t>
      </w:r>
      <w:r>
        <w:t xml:space="preserve">of the compound.</w:t>
      </w:r>
    </w:p>
    <w:p>
      <w:pPr>
        <w:numPr>
          <w:ilvl w:val="2"/>
          <w:numId w:val="1291"/>
        </w:numPr>
      </w:pPr>
      <w:r>
        <w:t xml:space="preserve">b.</w:t>
      </w:r>
      <w:r>
        <w:t xml:space="preserve"> </w:t>
      </w:r>
      <w:r>
        <w:t xml:space="preserve">In locations where the visual impact of the tower would be minimal, the landscaping</w:t>
      </w:r>
      <w:r>
        <w:t xml:space="preserve"> </w:t>
      </w:r>
      <w:r>
        <w:t xml:space="preserve">requirement may be reduced or waived by the zoning board of review.</w:t>
      </w:r>
    </w:p>
    <w:p>
      <w:pPr>
        <w:numPr>
          <w:ilvl w:val="2"/>
          <w:numId w:val="1291"/>
        </w:numPr>
      </w:pPr>
      <w:r>
        <w:t xml:space="preserve">c.</w:t>
      </w:r>
      <w:r>
        <w:t xml:space="preserve"> </w:t>
      </w:r>
      <w:r>
        <w:t xml:space="preserve">Existing mature tree growth and natural land forms on the site shall be preserved</w:t>
      </w:r>
      <w:r>
        <w:t xml:space="preserve"> </w:t>
      </w:r>
      <w:r>
        <w:t xml:space="preserve">to the maximum extent possible. In some cases, such as towers sited on large, wooded</w:t>
      </w:r>
      <w:r>
        <w:t xml:space="preserve"> </w:t>
      </w:r>
      <w:r>
        <w:t xml:space="preserve">lots, natural growth around the property perimeter may be sufficient buffer.</w:t>
      </w:r>
    </w:p>
    <w:p>
      <w:pPr>
        <w:pStyle w:val="FirstParagraph"/>
      </w:pPr>
      <w:r>
        <w:rPr>
          <w:i/>
          <w:iCs/>
        </w:rPr>
        <w:t xml:space="preserve">(Ch. 463, § I, 12-16-97; Ch. 154, § V, 1-16-01; Ch. 944, § I(Att.), 9-2-25)</w:t>
      </w:r>
    </w:p>
    <w:bookmarkEnd w:id="205"/>
    <w:bookmarkStart w:id="206" w:name="buildings-or-other-equipment-storage"/>
    <w:p>
      <w:pPr>
        <w:pStyle w:val="Heading3"/>
      </w:pPr>
      <w:r>
        <w:t xml:space="preserve">§ 19-354. Buildings or other equipment storage</w:t>
      </w:r>
    </w:p>
    <w:p>
      <w:pPr>
        <w:numPr>
          <w:ilvl w:val="0"/>
          <w:numId w:val="129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Antennas mounted on structures or rooftops.</w:t>
      </w:r>
      <w:r>
        <w:t xml:space="preserve"> </w:t>
      </w:r>
      <w:r>
        <w:t xml:space="preserve">The equipment cabinet or structure used in association with antennas shall comply</w:t>
      </w:r>
      <w:r>
        <w:t xml:space="preserve"> </w:t>
      </w:r>
      <w:r>
        <w:t xml:space="preserve">with all applicable building and fire codes.</w:t>
      </w:r>
    </w:p>
    <w:p>
      <w:pPr>
        <w:numPr>
          <w:ilvl w:val="0"/>
          <w:numId w:val="129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Antennas mounted on utility poles or light poles.</w:t>
      </w:r>
      <w:r>
        <w:t xml:space="preserve"> </w:t>
      </w:r>
      <w:r>
        <w:t xml:space="preserve">The equipment cabinet or structure used in association with antennas shall be located</w:t>
      </w:r>
      <w:r>
        <w:t xml:space="preserve"> </w:t>
      </w:r>
      <w:r>
        <w:t xml:space="preserve">in accordance with the following:</w:t>
      </w:r>
    </w:p>
    <w:p>
      <w:pPr>
        <w:numPr>
          <w:ilvl w:val="1"/>
          <w:numId w:val="1293"/>
        </w:numPr>
      </w:pPr>
      <w:r>
        <w:t xml:space="preserve">(1)</w:t>
      </w:r>
      <w:r>
        <w:t xml:space="preserve"> </w:t>
      </w:r>
      <w:r>
        <w:t xml:space="preserve">In residential districts, the equipment cabinet or structure for each user may be</w:t>
      </w:r>
      <w:r>
        <w:t xml:space="preserve"> </w:t>
      </w:r>
      <w:r>
        <w:t xml:space="preserve">located in accordance with the following:</w:t>
      </w:r>
    </w:p>
    <w:p>
      <w:pPr>
        <w:numPr>
          <w:ilvl w:val="2"/>
          <w:numId w:val="1294"/>
        </w:numPr>
      </w:pPr>
      <w:r>
        <w:t xml:space="preserve">a.</w:t>
      </w:r>
      <w:r>
        <w:t xml:space="preserve"> </w:t>
      </w:r>
      <w:r>
        <w:t xml:space="preserve">All front and side yard setbacks of the district in which the tower is located shall</w:t>
      </w:r>
      <w:r>
        <w:t xml:space="preserve"> </w:t>
      </w:r>
      <w:r>
        <w:t xml:space="preserve">be met and the cabinet or structure shall be no greater than 15 feet in height or</w:t>
      </w:r>
      <w:r>
        <w:t xml:space="preserve"> </w:t>
      </w:r>
      <w:r>
        <w:t xml:space="preserve">240 square feet of gross floor area. The cabinet/structure shall be screened by an</w:t>
      </w:r>
      <w:r>
        <w:t xml:space="preserve"> </w:t>
      </w:r>
      <w:r>
        <w:t xml:space="preserve">evergreen hedge with an ultimate height of at least 42-48 inches and a planted height</w:t>
      </w:r>
      <w:r>
        <w:t xml:space="preserve"> </w:t>
      </w:r>
      <w:r>
        <w:t xml:space="preserve">of at least 36 inches.</w:t>
      </w:r>
    </w:p>
    <w:p>
      <w:pPr>
        <w:numPr>
          <w:ilvl w:val="2"/>
          <w:numId w:val="1294"/>
        </w:numPr>
      </w:pPr>
      <w:r>
        <w:t xml:space="preserve">b.</w:t>
      </w:r>
      <w:r>
        <w:t xml:space="preserve"> </w:t>
      </w:r>
      <w:r>
        <w:t xml:space="preserve">All rear yard setbacks of the district in which the tower is located shall be met</w:t>
      </w:r>
      <w:r>
        <w:t xml:space="preserve"> </w:t>
      </w:r>
      <w:r>
        <w:t xml:space="preserve">and the cabinet or structure shall be no greater than 15 feet in height or 240 square</w:t>
      </w:r>
      <w:r>
        <w:t xml:space="preserve"> </w:t>
      </w:r>
      <w:r>
        <w:t xml:space="preserve">feet in gross floor area. The cabinet/structure shall be screened by an evergreen</w:t>
      </w:r>
      <w:r>
        <w:t xml:space="preserve"> </w:t>
      </w:r>
      <w:r>
        <w:t xml:space="preserve">hedge with an ultimate height of eight feet and a planted height of at least 36 inches.</w:t>
      </w:r>
    </w:p>
    <w:p>
      <w:pPr>
        <w:numPr>
          <w:ilvl w:val="1"/>
          <w:numId w:val="1293"/>
        </w:numPr>
      </w:pPr>
      <w:r>
        <w:t xml:space="preserve">(2)</w:t>
      </w:r>
      <w:r>
        <w:t xml:space="preserve"> </w:t>
      </w:r>
      <w:r>
        <w:t xml:space="preserve">In commercial or industrial districts the equipment cabinet or structure shall be</w:t>
      </w:r>
      <w:r>
        <w:t xml:space="preserve"> </w:t>
      </w:r>
      <w:r>
        <w:t xml:space="preserve">no greater than 15 feet in height or 240 square feet in gross floor area for each</w:t>
      </w:r>
      <w:r>
        <w:t xml:space="preserve"> </w:t>
      </w:r>
      <w:r>
        <w:t xml:space="preserve">user. The structure or cabinet shall be screened by an evergreen hedge with an ultimate</w:t>
      </w:r>
      <w:r>
        <w:t xml:space="preserve"> </w:t>
      </w:r>
      <w:r>
        <w:t xml:space="preserve">height of eight feet and a planted height of at least 36 inches. In all other instances,</w:t>
      </w:r>
      <w:r>
        <w:t xml:space="preserve"> </w:t>
      </w:r>
      <w:r>
        <w:t xml:space="preserve">structures or cabinets shall be screened from view of all residential properties which</w:t>
      </w:r>
      <w:r>
        <w:t xml:space="preserve"> </w:t>
      </w:r>
      <w:r>
        <w:t xml:space="preserve">abut or are directly across the street from the structure or cabinet by a solid fence</w:t>
      </w:r>
      <w:r>
        <w:t xml:space="preserve"> </w:t>
      </w:r>
      <w:r>
        <w:t xml:space="preserve">six feet in height or an evergreen hedge with an ultimate height of eight feet and</w:t>
      </w:r>
      <w:r>
        <w:t xml:space="preserve"> </w:t>
      </w:r>
      <w:r>
        <w:t xml:space="preserve">a planted height of at least 36 inches.</w:t>
      </w:r>
    </w:p>
    <w:p>
      <w:pPr>
        <w:numPr>
          <w:ilvl w:val="0"/>
          <w:numId w:val="129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Antennas located on towers.</w:t>
      </w:r>
      <w:r>
        <w:t xml:space="preserve"> </w:t>
      </w:r>
      <w:r>
        <w:t xml:space="preserve">The related unmanned equipment structure shall not contain more than 240 square feet</w:t>
      </w:r>
      <w:r>
        <w:t xml:space="preserve"> </w:t>
      </w:r>
      <w:r>
        <w:t xml:space="preserve">of gross floor area or be more than 15 feet in height for each user, and shall be</w:t>
      </w:r>
      <w:r>
        <w:t xml:space="preserve"> </w:t>
      </w:r>
      <w:r>
        <w:t xml:space="preserve">located in accordance with the minimum yard requirements of the zoning district in</w:t>
      </w:r>
      <w:r>
        <w:t xml:space="preserve"> </w:t>
      </w:r>
      <w:r>
        <w:t xml:space="preserve">which located.</w:t>
      </w:r>
    </w:p>
    <w:p>
      <w:pPr>
        <w:numPr>
          <w:ilvl w:val="0"/>
          <w:numId w:val="129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Modification of building size requirements.</w:t>
      </w:r>
      <w:r>
        <w:t xml:space="preserve"> </w:t>
      </w:r>
      <w:r>
        <w:t xml:space="preserve">The requirements of subsections 19-354(a) through (c) may be modified by the permitting authority to encourage collocation.</w:t>
      </w:r>
    </w:p>
    <w:p>
      <w:pPr>
        <w:pStyle w:val="FirstParagraph"/>
      </w:pPr>
      <w:r>
        <w:rPr>
          <w:i/>
          <w:iCs/>
        </w:rPr>
        <w:t xml:space="preserve">(Ch. 463, § I, 12-16-97; Ch. 944, § I(Att.), 9-2-25)</w:t>
      </w:r>
    </w:p>
    <w:bookmarkEnd w:id="206"/>
    <w:bookmarkStart w:id="207" w:name="removal-of-abandoned-antennas-and-towers"/>
    <w:p>
      <w:pPr>
        <w:pStyle w:val="Heading3"/>
      </w:pPr>
      <w:r>
        <w:t xml:space="preserve">§ 19-355. Removal of abandoned antennas and towers</w:t>
      </w:r>
    </w:p>
    <w:p>
      <w:pPr>
        <w:pStyle w:val="FirstParagraph"/>
      </w:pPr>
      <w:r>
        <w:t xml:space="preserve">Any antenna or tower that is not operated for a continuous period of 12 months shall</w:t>
      </w:r>
      <w:r>
        <w:t xml:space="preserve"> </w:t>
      </w:r>
      <w:r>
        <w:t xml:space="preserve">be considered abandoned, and the owner of such antenna or tower shall remove the same</w:t>
      </w:r>
      <w:r>
        <w:t xml:space="preserve"> </w:t>
      </w:r>
      <w:r>
        <w:t xml:space="preserve">within 90 days of receipt of notice from the city notifying the owner of such abandonment.</w:t>
      </w:r>
      <w:r>
        <w:t xml:space="preserve"> </w:t>
      </w:r>
      <w:r>
        <w:t xml:space="preserve">Failure to remove an abandoned antenna or tower within the 90 days shall be grounds</w:t>
      </w:r>
      <w:r>
        <w:t xml:space="preserve"> </w:t>
      </w:r>
      <w:r>
        <w:t xml:space="preserve">to remove the tower or antenna at the owner's expense. If there are two or more users</w:t>
      </w:r>
      <w:r>
        <w:t xml:space="preserve"> </w:t>
      </w:r>
      <w:r>
        <w:t xml:space="preserve">of a single tower, then this provision shall not become effective until all users</w:t>
      </w:r>
      <w:r>
        <w:t xml:space="preserve"> </w:t>
      </w:r>
      <w:r>
        <w:t xml:space="preserve">cease using the tower.</w:t>
      </w:r>
    </w:p>
    <w:p>
      <w:pPr>
        <w:pStyle w:val="BodyText"/>
      </w:pPr>
      <w:r>
        <w:rPr>
          <w:i/>
          <w:iCs/>
        </w:rPr>
        <w:t xml:space="preserve">(Ch. 463, § I, 12-16-97)</w:t>
      </w:r>
    </w:p>
    <w:bookmarkEnd w:id="207"/>
    <w:bookmarkStart w:id="208" w:name="nonconforming-uses"/>
    <w:p>
      <w:pPr>
        <w:pStyle w:val="Heading3"/>
      </w:pPr>
      <w:r>
        <w:t xml:space="preserve">§ 19-356. Nonconforming uses</w:t>
      </w:r>
    </w:p>
    <w:p>
      <w:pPr>
        <w:numPr>
          <w:ilvl w:val="0"/>
          <w:numId w:val="129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Nonexpansion of nonconforming use.</w:t>
      </w:r>
      <w:r>
        <w:t xml:space="preserve"> </w:t>
      </w:r>
      <w:r>
        <w:t xml:space="preserve">Towers that are constructed, and antennas that are installed, in accordance with</w:t>
      </w:r>
      <w:r>
        <w:t xml:space="preserve"> </w:t>
      </w:r>
      <w:r>
        <w:t xml:space="preserve">the provisions of this division shall not be deemed to constitute the expansion of</w:t>
      </w:r>
      <w:r>
        <w:t xml:space="preserve"> </w:t>
      </w:r>
      <w:r>
        <w:t xml:space="preserve">a nonconforming use or structure.</w:t>
      </w:r>
    </w:p>
    <w:p>
      <w:pPr>
        <w:numPr>
          <w:ilvl w:val="0"/>
          <w:numId w:val="129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Preexisting towers.</w:t>
      </w:r>
      <w:r>
        <w:t xml:space="preserve"> </w:t>
      </w:r>
      <w:r>
        <w:t xml:space="preserve">Preexisting towers shall be allowed to continue their usage as they presently exist.</w:t>
      </w:r>
      <w:r>
        <w:t xml:space="preserve"> </w:t>
      </w:r>
      <w:r>
        <w:t xml:space="preserve">Routine maintenance (including replacement with a new tower of like construction and</w:t>
      </w:r>
      <w:r>
        <w:t xml:space="preserve"> </w:t>
      </w:r>
      <w:r>
        <w:t xml:space="preserve">height) shall be permitted on such preexisting towers. New construction other than</w:t>
      </w:r>
      <w:r>
        <w:t xml:space="preserve"> </w:t>
      </w:r>
      <w:r>
        <w:t xml:space="preserve">routine maintenance on a preexisting tower shall comply with the requirements of this</w:t>
      </w:r>
      <w:r>
        <w:t xml:space="preserve"> </w:t>
      </w:r>
      <w:r>
        <w:t xml:space="preserve">division.</w:t>
      </w:r>
    </w:p>
    <w:p>
      <w:pPr>
        <w:numPr>
          <w:ilvl w:val="0"/>
          <w:numId w:val="129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Rebuilding damaged or destroyed nonconforming towers or antennas.</w:t>
      </w:r>
      <w:r>
        <w:t xml:space="preserve"> </w:t>
      </w:r>
      <w:r>
        <w:t xml:space="preserve">Notwithstanding section 19-355, bona fide nonconforming towers or antennas that are damaged or destroyed may be</w:t>
      </w:r>
      <w:r>
        <w:t xml:space="preserve"> </w:t>
      </w:r>
      <w:r>
        <w:t xml:space="preserve">rebuilt without having to first obtain administrative approval or a special use permit</w:t>
      </w:r>
      <w:r>
        <w:t xml:space="preserve"> </w:t>
      </w:r>
      <w:r>
        <w:t xml:space="preserve">and without having to meet the setback and separation requirements specified in subsections</w:t>
      </w:r>
      <w:r>
        <w:t xml:space="preserve"> </w:t>
      </w:r>
      <w:r>
        <w:t xml:space="preserve">19-353(b)(4) and 19-353(b)(5). The type, height, and location of the tower on-site shall be of the same type</w:t>
      </w:r>
      <w:r>
        <w:t xml:space="preserve"> </w:t>
      </w:r>
      <w:r>
        <w:t xml:space="preserve">and intensity as the original facility approval. Building permits to rebuild the facility</w:t>
      </w:r>
      <w:r>
        <w:t xml:space="preserve"> </w:t>
      </w:r>
      <w:r>
        <w:t xml:space="preserve">shall comply with the then applicable building codes and shall be obtained within</w:t>
      </w:r>
      <w:r>
        <w:t xml:space="preserve"> </w:t>
      </w:r>
      <w:r>
        <w:t xml:space="preserve">180 days from the date the facility is damaged or destroyed. If no permit is obtained</w:t>
      </w:r>
      <w:r>
        <w:t xml:space="preserve"> </w:t>
      </w:r>
      <w:r>
        <w:t xml:space="preserve">or if the permit expires, the tower or antenna shall be deemed abandoned as specified</w:t>
      </w:r>
      <w:r>
        <w:t xml:space="preserve"> </w:t>
      </w:r>
      <w:r>
        <w:t xml:space="preserve">in section 19-355.</w:t>
      </w:r>
    </w:p>
    <w:p>
      <w:pPr>
        <w:pStyle w:val="FirstParagraph"/>
      </w:pPr>
      <w:r>
        <w:rPr>
          <w:i/>
          <w:iCs/>
        </w:rPr>
        <w:t xml:space="preserve">(Ch. 463, § I, 12-16-97)</w:t>
      </w:r>
    </w:p>
    <w:bookmarkEnd w:id="208"/>
    <w:bookmarkStart w:id="209" w:name="child-day-care-centers"/>
    <w:p>
      <w:pPr>
        <w:pStyle w:val="Heading2"/>
      </w:pPr>
      <w:r>
        <w:t xml:space="preserve">§ 18. CHILD DAY CARE CENTERS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17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209"/>
    <w:bookmarkStart w:id="210" w:name="Xbf01ecce6d1cf4eaee58ced9f1c31b8f7ade083"/>
    <w:p>
      <w:pPr>
        <w:pStyle w:val="Heading3"/>
      </w:pPr>
      <w:r>
        <w:t xml:space="preserve">§ 19-357. Requirements applicable to child day care centers</w:t>
      </w:r>
    </w:p>
    <w:p>
      <w:pPr>
        <w:numPr>
          <w:ilvl w:val="0"/>
          <w:numId w:val="1296"/>
        </w:numPr>
      </w:pPr>
      <w:r>
        <w:t xml:space="preserve">(a)</w:t>
      </w:r>
      <w:r>
        <w:t xml:space="preserve"> </w:t>
      </w:r>
      <w:r>
        <w:t xml:space="preserve">Notwithstanding the district regulations applicable to the district in which a child</w:t>
      </w:r>
      <w:r>
        <w:t xml:space="preserve"> </w:t>
      </w:r>
      <w:r>
        <w:t xml:space="preserve">day care center is located, the following requirements shall also apply to child day</w:t>
      </w:r>
      <w:r>
        <w:t xml:space="preserve"> </w:t>
      </w:r>
      <w:r>
        <w:t xml:space="preserve">care centers, however, these regulations shall not apply to any part of a public or</w:t>
      </w:r>
      <w:r>
        <w:t xml:space="preserve"> </w:t>
      </w:r>
      <w:r>
        <w:t xml:space="preserve">private school system or to a Sunday school conducted by a religious institution where</w:t>
      </w:r>
      <w:r>
        <w:t xml:space="preserve"> </w:t>
      </w:r>
      <w:r>
        <w:t xml:space="preserve">children are cared for during short periods of time while persons responsible for</w:t>
      </w:r>
      <w:r>
        <w:t xml:space="preserve"> </w:t>
      </w:r>
      <w:r>
        <w:t xml:space="preserve">such children are attending religious services. Any and all required licenses must</w:t>
      </w:r>
      <w:r>
        <w:t xml:space="preserve"> </w:t>
      </w:r>
      <w:r>
        <w:t xml:space="preserve">be obtained from the state.</w:t>
      </w:r>
    </w:p>
    <w:p>
      <w:pPr>
        <w:numPr>
          <w:ilvl w:val="1"/>
          <w:numId w:val="129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Permitted districts.</w:t>
      </w:r>
      <w:r>
        <w:t xml:space="preserve"> </w:t>
      </w:r>
      <w:r>
        <w:t xml:space="preserve">Child day care centers* shall be permitted by special use permit only in the residential-5</w:t>
      </w:r>
      <w:r>
        <w:t xml:space="preserve"> </w:t>
      </w:r>
      <w:r>
        <w:t xml:space="preserve">and residential-6 zoning districts, and permitted by right in the commercial-1, commercial-2</w:t>
      </w:r>
      <w:r>
        <w:t xml:space="preserve"> </w:t>
      </w:r>
      <w:r>
        <w:t xml:space="preserve">and industrial-1 zoning districts.</w:t>
      </w:r>
    </w:p>
    <w:p>
      <w:pPr>
        <w:numPr>
          <w:ilvl w:val="1"/>
          <w:numId w:val="129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Increased required yards.</w:t>
      </w:r>
      <w:r>
        <w:t xml:space="preserve"> </w:t>
      </w:r>
      <w:r>
        <w:t xml:space="preserve">Increased yards adjacent to side and rear property lines shall be provided and shall</w:t>
      </w:r>
      <w:r>
        <w:t xml:space="preserve"> </w:t>
      </w:r>
      <w:r>
        <w:t xml:space="preserve">not be less than 25 feet in depth. The first ten feet from these property lines shall</w:t>
      </w:r>
      <w:r>
        <w:t xml:space="preserve"> </w:t>
      </w:r>
      <w:r>
        <w:t xml:space="preserve">be landscaped.</w:t>
      </w:r>
    </w:p>
    <w:p>
      <w:pPr>
        <w:numPr>
          <w:ilvl w:val="1"/>
          <w:numId w:val="129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Minimum separation distance from potential hazards.</w:t>
      </w:r>
      <w:r>
        <w:t xml:space="preserve"> </w:t>
      </w:r>
      <w:r>
        <w:t xml:space="preserve">No child day care center shall be located within a 300-foot distance from gasoline</w:t>
      </w:r>
      <w:r>
        <w:t xml:space="preserve"> </w:t>
      </w:r>
      <w:r>
        <w:t xml:space="preserve">pumps, underground gasoline storage tanks, or any other storage and/or use of hazardous,</w:t>
      </w:r>
      <w:r>
        <w:t xml:space="preserve"> </w:t>
      </w:r>
      <w:r>
        <w:t xml:space="preserve">explosive and/or flammable materials, said 300 feet to be measured from the perimeter</w:t>
      </w:r>
      <w:r>
        <w:t xml:space="preserve"> </w:t>
      </w:r>
      <w:r>
        <w:t xml:space="preserve">of the property on which the day care center is proposed. No child day care center</w:t>
      </w:r>
      <w:r>
        <w:t xml:space="preserve"> </w:t>
      </w:r>
      <w:r>
        <w:t xml:space="preserve">shall be sited in a location which exposes children to commercial and/or industrial</w:t>
      </w:r>
      <w:r>
        <w:t xml:space="preserve"> </w:t>
      </w:r>
      <w:r>
        <w:t xml:space="preserve">land uses and/or activities which involve toxic emissions, noxious odors, and/or other</w:t>
      </w:r>
      <w:r>
        <w:t xml:space="preserve"> </w:t>
      </w:r>
      <w:r>
        <w:t xml:space="preserve">potential dangers.</w:t>
      </w:r>
    </w:p>
    <w:p>
      <w:pPr>
        <w:numPr>
          <w:ilvl w:val="1"/>
          <w:numId w:val="129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Location of outdoor play area.</w:t>
      </w:r>
      <w:r>
        <w:t xml:space="preserve"> </w:t>
      </w:r>
      <w:r>
        <w:t xml:space="preserve">No outdoor play area or part of an outdoor play area shall be permitted in the front</w:t>
      </w:r>
      <w:r>
        <w:t xml:space="preserve"> </w:t>
      </w:r>
      <w:r>
        <w:t xml:space="preserve">yard as required by section 19-145 for the applicable zoning district, and no outdoor play area shall be sited in a</w:t>
      </w:r>
      <w:r>
        <w:t xml:space="preserve"> </w:t>
      </w:r>
      <w:r>
        <w:t xml:space="preserve">manner which poses threats to children from motor vehicle operations. No outdoor play</w:t>
      </w:r>
      <w:r>
        <w:t xml:space="preserve"> </w:t>
      </w:r>
      <w:r>
        <w:t xml:space="preserve">area shall be located in a manner which creates a potential conflict with truck access</w:t>
      </w:r>
      <w:r>
        <w:t xml:space="preserve"> </w:t>
      </w:r>
      <w:r>
        <w:t xml:space="preserve">to trash storage areas, such as dumpsters.</w:t>
      </w:r>
    </w:p>
    <w:p>
      <w:pPr>
        <w:numPr>
          <w:ilvl w:val="0"/>
          <w:numId w:val="129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child day care centers are allowable by special use permit in a district,</w:t>
      </w:r>
      <w:r>
        <w:t xml:space="preserve"> </w:t>
      </w:r>
      <w:r>
        <w:t xml:space="preserve">the following criteria shall apply:</w:t>
      </w:r>
    </w:p>
    <w:p>
      <w:pPr>
        <w:numPr>
          <w:ilvl w:val="1"/>
          <w:numId w:val="1298"/>
        </w:numPr>
      </w:pPr>
      <w:r>
        <w:t xml:space="preserve">(1)</w:t>
      </w:r>
      <w:r>
        <w:t xml:space="preserve"> </w:t>
      </w:r>
      <w:r>
        <w:t xml:space="preserve">Adequacy of the neighboring transportation network to accommodate the proposed use,</w:t>
      </w:r>
      <w:r>
        <w:t xml:space="preserve"> </w:t>
      </w:r>
      <w:r>
        <w:t xml:space="preserve">and adequacy of proposed parking arrangements as evidenced by:</w:t>
      </w:r>
    </w:p>
    <w:p>
      <w:pPr>
        <w:numPr>
          <w:ilvl w:val="2"/>
          <w:numId w:val="1299"/>
        </w:numPr>
      </w:pPr>
      <w:r>
        <w:t xml:space="preserve">a.</w:t>
      </w:r>
      <w:r>
        <w:t xml:space="preserve"> </w:t>
      </w:r>
      <w:r>
        <w:t xml:space="preserve">The zoning board of review or planning board under unified development review may</w:t>
      </w:r>
      <w:r>
        <w:t xml:space="preserve"> </w:t>
      </w:r>
      <w:r>
        <w:t xml:space="preserve">require submission of traffic and/or parking impact studies analyzing both on and</w:t>
      </w:r>
      <w:r>
        <w:t xml:space="preserve"> </w:t>
      </w:r>
      <w:r>
        <w:t xml:space="preserve">off-site conditions as they affect surrounding areas including, but not limited to:</w:t>
      </w:r>
    </w:p>
    <w:p>
      <w:pPr>
        <w:numPr>
          <w:ilvl w:val="3"/>
          <w:numId w:val="1300"/>
        </w:numPr>
      </w:pPr>
      <w:r>
        <w:t xml:space="preserve">1.</w:t>
      </w:r>
      <w:r>
        <w:t xml:space="preserve"> </w:t>
      </w:r>
      <w:r>
        <w:t xml:space="preserve">Analysis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3"/>
          <w:numId w:val="1300"/>
        </w:numPr>
      </w:pPr>
      <w:r>
        <w:t xml:space="preserve">2.</w:t>
      </w:r>
      <w:r>
        <w:t xml:space="preserve"> </w:t>
      </w:r>
      <w:r>
        <w:t xml:space="preserve">Safety (accident data, sight distance, roadway conditions, etc.)</w:t>
      </w:r>
    </w:p>
    <w:p>
      <w:pPr>
        <w:numPr>
          <w:ilvl w:val="3"/>
          <w:numId w:val="1300"/>
        </w:numPr>
      </w:pPr>
      <w:r>
        <w:t xml:space="preserve">3.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3"/>
          <w:numId w:val="1300"/>
        </w:numPr>
      </w:pPr>
      <w:r>
        <w:t xml:space="preserve">4.</w:t>
      </w:r>
      <w:r>
        <w:t xml:space="preserve"> </w:t>
      </w:r>
      <w:r>
        <w:t xml:space="preserve">Existing volumes (traffic counting);</w:t>
      </w:r>
    </w:p>
    <w:p>
      <w:pPr>
        <w:numPr>
          <w:ilvl w:val="3"/>
          <w:numId w:val="1300"/>
        </w:numPr>
      </w:pPr>
      <w:r>
        <w:t xml:space="preserve">5.</w:t>
      </w:r>
      <w:r>
        <w:t xml:space="preserve"> </w:t>
      </w:r>
      <w:r>
        <w:t xml:space="preserve">Site-generated and future traffic;</w:t>
      </w:r>
    </w:p>
    <w:p>
      <w:pPr>
        <w:numPr>
          <w:ilvl w:val="3"/>
          <w:numId w:val="1300"/>
        </w:numPr>
      </w:pPr>
      <w:r>
        <w:t xml:space="preserve">6.</w:t>
      </w:r>
      <w:r>
        <w:t xml:space="preserve"> </w:t>
      </w:r>
      <w:r>
        <w:t xml:space="preserve">Planned transportation improvements, if any;</w:t>
      </w:r>
    </w:p>
    <w:p>
      <w:pPr>
        <w:numPr>
          <w:ilvl w:val="3"/>
          <w:numId w:val="1300"/>
        </w:numPr>
      </w:pPr>
      <w:r>
        <w:t xml:space="preserve">7.</w:t>
      </w:r>
      <w:r>
        <w:t xml:space="preserve"> </w:t>
      </w:r>
      <w:r>
        <w:t xml:space="preserve">Projected parking demand for the facility, and adequacy of available on-site and off-site</w:t>
      </w:r>
      <w:r>
        <w:t xml:space="preserve"> </w:t>
      </w:r>
      <w:r>
        <w:t xml:space="preserve">parking;</w:t>
      </w:r>
    </w:p>
    <w:p>
      <w:pPr>
        <w:numPr>
          <w:ilvl w:val="3"/>
          <w:numId w:val="1300"/>
        </w:numPr>
      </w:pPr>
      <w:r>
        <w:t xml:space="preserve">8.</w:t>
      </w:r>
      <w:r>
        <w:t xml:space="preserve"> </w:t>
      </w:r>
      <w:r>
        <w:t xml:space="preserve">Analysis of the specific impacts of child drop-off and pick-up related to the above</w:t>
      </w:r>
      <w:r>
        <w:t xml:space="preserve"> </w:t>
      </w:r>
      <w:r>
        <w:t xml:space="preserve">factors.</w:t>
      </w:r>
    </w:p>
    <w:p>
      <w:pPr>
        <w:numPr>
          <w:ilvl w:val="1"/>
          <w:numId w:val="1298"/>
        </w:numPr>
      </w:pPr>
      <w:r>
        <w:t xml:space="preserve">(2)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301"/>
        </w:numPr>
      </w:pPr>
      <w:r>
        <w:t xml:space="preserve">a.</w:t>
      </w:r>
      <w:r>
        <w:t xml:space="preserve"> </w:t>
      </w:r>
      <w:r>
        <w:t xml:space="preserve">Submission of a landscaping plan, which shows how the proposed development will be</w:t>
      </w:r>
      <w:r>
        <w:t xml:space="preserve"> </w:t>
      </w:r>
      <w:r>
        <w:t xml:space="preserve">adequately landscaped and screened from adjacent residential properties. The zoning</w:t>
      </w:r>
      <w:r>
        <w:t xml:space="preserve"> </w:t>
      </w:r>
      <w:r>
        <w:t xml:space="preserve">board or planning board under unified development review may require plans to be prepared</w:t>
      </w:r>
      <w:r>
        <w:t xml:space="preserve"> </w:t>
      </w:r>
      <w:r>
        <w:t xml:space="preserve">by a professional landscape architect, licensed in the State of Rhode Island.</w:t>
      </w:r>
    </w:p>
    <w:p>
      <w:pPr>
        <w:numPr>
          <w:ilvl w:val="2"/>
          <w:numId w:val="1301"/>
        </w:numPr>
      </w:pPr>
      <w:r>
        <w:t xml:space="preserve">b.</w:t>
      </w:r>
      <w:r>
        <w:t xml:space="preserve"> </w:t>
      </w:r>
      <w:r>
        <w:t xml:space="preserve">Submission of evidence that the proposed development's noise, lighting, trash management,</w:t>
      </w:r>
      <w:r>
        <w:t xml:space="preserve"> </w:t>
      </w:r>
      <w:r>
        <w:t xml:space="preserve">and other operations will not unduly disturb nearby residents.</w:t>
      </w:r>
    </w:p>
    <w:p>
      <w:pPr>
        <w:numPr>
          <w:ilvl w:val="2"/>
          <w:numId w:val="1301"/>
        </w:numPr>
      </w:pPr>
      <w:r>
        <w:t xml:space="preserve">c.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construction and/or site development will not have a negative impact</w:t>
      </w:r>
      <w:r>
        <w:t xml:space="preserve"> </w:t>
      </w:r>
      <w:r>
        <w:t xml:space="preserve">on adjacent properties or natural resources.</w:t>
      </w:r>
    </w:p>
    <w:p>
      <w:pPr>
        <w:numPr>
          <w:ilvl w:val="2"/>
          <w:numId w:val="1301"/>
        </w:numPr>
      </w:pPr>
      <w:r>
        <w:t xml:space="preserve">d.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construction and/or site development will not have</w:t>
      </w:r>
      <w:r>
        <w:t xml:space="preserve"> </w:t>
      </w:r>
      <w:r>
        <w:t xml:space="preserve">a negative effect on adjacent properties or natural resources.</w:t>
      </w:r>
    </w:p>
    <w:p>
      <w:pPr>
        <w:numPr>
          <w:ilvl w:val="1"/>
          <w:numId w:val="1298"/>
        </w:numPr>
      </w:pPr>
      <w:r>
        <w:t xml:space="preserve">(3)</w:t>
      </w:r>
      <w:r>
        <w:t xml:space="preserve"> </w:t>
      </w:r>
      <w:r>
        <w:t xml:space="preserve">Safety of children as evidenced by the proposal's conformance with fire, building</w:t>
      </w:r>
      <w:r>
        <w:t xml:space="preserve"> </w:t>
      </w:r>
      <w:r>
        <w:t xml:space="preserve">and health codes, and other relevant state and federal requirements, conformance to</w:t>
      </w:r>
      <w:r>
        <w:t xml:space="preserve"> </w:t>
      </w:r>
      <w:r>
        <w:t xml:space="preserve">other dimensional requirements for child day care centers listed in this section,</w:t>
      </w:r>
      <w:r>
        <w:t xml:space="preserve"> </w:t>
      </w:r>
      <w:r>
        <w:t xml:space="preserve">as well as other relevant public safety factors.</w:t>
      </w:r>
    </w:p>
    <w:p>
      <w:pPr>
        <w:pStyle w:val="FirstParagraph"/>
      </w:pPr>
      <w:r>
        <w:rPr>
          <w:i/>
          <w:iCs/>
        </w:rPr>
        <w:t xml:space="preserve">(Ch. 146, § XIV, 10-23-00; Ch. 914, § I(Att.), 12-19-23)</w:t>
      </w:r>
    </w:p>
    <w:bookmarkEnd w:id="210"/>
    <w:bookmarkStart w:id="211" w:name="site-plan-requirements"/>
    <w:p>
      <w:pPr>
        <w:pStyle w:val="Heading3"/>
      </w:pPr>
      <w:r>
        <w:t xml:space="preserve">§ 19-358. Site plan requirements</w:t>
      </w:r>
    </w:p>
    <w:p>
      <w:pPr>
        <w:pStyle w:val="FirstParagraph"/>
      </w:pPr>
      <w:r>
        <w:t xml:space="preserve">A site plan shall be required for each application for a child day care center. The</w:t>
      </w:r>
      <w:r>
        <w:t xml:space="preserve"> </w:t>
      </w:r>
      <w:r>
        <w:t xml:space="preserve">site plan shall include the following:</w:t>
      </w:r>
    </w:p>
    <w:p>
      <w:pPr>
        <w:pStyle w:val="Compact"/>
        <w:numPr>
          <w:ilvl w:val="0"/>
          <w:numId w:val="1302"/>
        </w:numPr>
      </w:pPr>
    </w:p>
    <w:p>
      <w:pPr>
        <w:numPr>
          <w:ilvl w:val="1"/>
          <w:numId w:val="1303"/>
        </w:numPr>
      </w:pPr>
      <w:r>
        <w:t xml:space="preserve">(1)</w:t>
      </w:r>
      <w:r>
        <w:t xml:space="preserve"> </w:t>
      </w:r>
      <w:r>
        <w:t xml:space="preserve">All driveways, off-street parking spaces, drop-off zones, outdoor play areas, fences</w:t>
      </w:r>
      <w:r>
        <w:t xml:space="preserve"> </w:t>
      </w:r>
      <w:r>
        <w:t xml:space="preserve">and dumpster/trash storage locations shall be shown on the site plan.</w:t>
      </w:r>
    </w:p>
    <w:p>
      <w:pPr>
        <w:numPr>
          <w:ilvl w:val="1"/>
          <w:numId w:val="1303"/>
        </w:numPr>
      </w:pPr>
      <w:r>
        <w:t xml:space="preserve">(2)</w:t>
      </w:r>
      <w:r>
        <w:t xml:space="preserve"> </w:t>
      </w:r>
      <w:r>
        <w:t xml:space="preserve">Proposed signage shall be shown on the site plan (location and square footage of sign</w:t>
      </w:r>
      <w:r>
        <w:t xml:space="preserve"> </w:t>
      </w:r>
      <w:r>
        <w:t xml:space="preserve">face(s)).</w:t>
      </w:r>
    </w:p>
    <w:p>
      <w:pPr>
        <w:numPr>
          <w:ilvl w:val="1"/>
          <w:numId w:val="1303"/>
        </w:numPr>
      </w:pPr>
      <w:r>
        <w:t xml:space="preserve">(3)</w:t>
      </w:r>
      <w:r>
        <w:t xml:space="preserve"> </w:t>
      </w:r>
      <w:r>
        <w:t xml:space="preserve">A radius plan showing lots and land uses within a 300-foot radius of the perimeter</w:t>
      </w:r>
      <w:r>
        <w:t xml:space="preserve"> </w:t>
      </w:r>
      <w:r>
        <w:t xml:space="preserve">of the proposed child day care center.</w:t>
      </w:r>
    </w:p>
    <w:p>
      <w:pPr>
        <w:numPr>
          <w:ilvl w:val="1"/>
          <w:numId w:val="1303"/>
        </w:numPr>
      </w:pPr>
      <w:r>
        <w:t xml:space="preserve">(4)</w:t>
      </w:r>
      <w:r>
        <w:t xml:space="preserve"> </w:t>
      </w:r>
      <w:r>
        <w:t xml:space="preserve">A landscaping plan which shall at a minimum show location of a landscaped buffer at</w:t>
      </w:r>
      <w:r>
        <w:t xml:space="preserve"> </w:t>
      </w:r>
      <w:r>
        <w:t xml:space="preserve">the perimeter of the off-street parking area, and the side and rear yard landscaping.</w:t>
      </w:r>
    </w:p>
    <w:p>
      <w:pPr>
        <w:pStyle w:val="FirstParagraph"/>
      </w:pPr>
      <w:r>
        <w:rPr>
          <w:i/>
          <w:iCs/>
        </w:rPr>
        <w:t xml:space="preserve">(Ch. 146, § XIV, 10-23-00; Ch. 944, § I(Att.), 9-2-25)</w:t>
      </w:r>
    </w:p>
    <w:bookmarkEnd w:id="211"/>
    <w:bookmarkStart w:id="212" w:name="Xa0aac1268380b6e603369020a51ec1ea0db62f8"/>
    <w:p>
      <w:pPr>
        <w:pStyle w:val="Heading2"/>
      </w:pPr>
      <w:r>
        <w:t xml:space="preserve">§ 19. RIVERSIDE SQUARE MIXED USE/DOWNTOWN OVERLAY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XII of Ch. 642, adopted March 15, 2016, renumbered Div. 17 to read as herein</w:t>
      </w:r>
      <w:r>
        <w:t xml:space="preserve"> </w:t>
      </w:r>
      <w:r>
        <w:t xml:space="preserve">set out.</w:t>
      </w:r>
    </w:p>
    <w:p>
      <w:pPr>
        <w:pStyle w:val="BodyText"/>
      </w:pPr>
      <w:r>
        <w:br/>
      </w:r>
    </w:p>
    <w:bookmarkEnd w:id="212"/>
    <w:bookmarkStart w:id="213" w:name="purposes-and-review-process"/>
    <w:p>
      <w:pPr>
        <w:pStyle w:val="Heading3"/>
      </w:pPr>
      <w:r>
        <w:t xml:space="preserve">§ 19-359. Purposes and review process</w:t>
      </w:r>
    </w:p>
    <w:p>
      <w:pPr>
        <w:numPr>
          <w:ilvl w:val="0"/>
          <w:numId w:val="130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Purposes.</w:t>
      </w:r>
      <w:r>
        <w:t xml:space="preserve"> </w:t>
      </w:r>
      <w:r>
        <w:t xml:space="preserve">The purpose of this section is to:</w:t>
      </w:r>
    </w:p>
    <w:p>
      <w:pPr>
        <w:numPr>
          <w:ilvl w:val="1"/>
          <w:numId w:val="1305"/>
        </w:numPr>
      </w:pPr>
      <w:r>
        <w:t xml:space="preserve">(1)</w:t>
      </w:r>
      <w:r>
        <w:t xml:space="preserve"> </w:t>
      </w:r>
      <w:r>
        <w:t xml:space="preserve">Allow a mixture of complimentary land uses that may include housing, retail, offices,</w:t>
      </w:r>
      <w:r>
        <w:t xml:space="preserve"> </w:t>
      </w:r>
      <w:r>
        <w:t xml:space="preserve">commercial services, and civic uses, to create economic and social vitality;</w:t>
      </w:r>
    </w:p>
    <w:p>
      <w:pPr>
        <w:numPr>
          <w:ilvl w:val="1"/>
          <w:numId w:val="1305"/>
        </w:numPr>
      </w:pPr>
      <w:r>
        <w:t xml:space="preserve">(2)</w:t>
      </w:r>
      <w:r>
        <w:t xml:space="preserve"> </w:t>
      </w:r>
      <w:r>
        <w:t xml:space="preserve">Develop commercial and mixed-use areas that are safe, comfortable and attractive to</w:t>
      </w:r>
      <w:r>
        <w:t xml:space="preserve"> </w:t>
      </w:r>
      <w:r>
        <w:t xml:space="preserve">pedestrians;</w:t>
      </w:r>
    </w:p>
    <w:p>
      <w:pPr>
        <w:numPr>
          <w:ilvl w:val="1"/>
          <w:numId w:val="1305"/>
        </w:numPr>
      </w:pPr>
      <w:r>
        <w:t xml:space="preserve">(3)</w:t>
      </w:r>
      <w:r>
        <w:t xml:space="preserve"> </w:t>
      </w:r>
      <w:r>
        <w:t xml:space="preserve">Provide flexibility in the siting and design of new developments and redevelopment;</w:t>
      </w:r>
    </w:p>
    <w:p>
      <w:pPr>
        <w:numPr>
          <w:ilvl w:val="1"/>
          <w:numId w:val="1305"/>
        </w:numPr>
      </w:pPr>
      <w:r>
        <w:t xml:space="preserve">(4)</w:t>
      </w:r>
      <w:r>
        <w:t xml:space="preserve"> </w:t>
      </w:r>
      <w:r>
        <w:t xml:space="preserve">Reinforce streets as public places that encourage pedestrian and bicycle travel;</w:t>
      </w:r>
    </w:p>
    <w:p>
      <w:pPr>
        <w:numPr>
          <w:ilvl w:val="1"/>
          <w:numId w:val="1305"/>
        </w:numPr>
      </w:pPr>
      <w:r>
        <w:t xml:space="preserve">(5)</w:t>
      </w:r>
      <w:r>
        <w:t xml:space="preserve"> </w:t>
      </w:r>
      <w:r>
        <w:t xml:space="preserve">Provide roadway and pedestrian connections to residential areas;</w:t>
      </w:r>
    </w:p>
    <w:p>
      <w:pPr>
        <w:numPr>
          <w:ilvl w:val="1"/>
          <w:numId w:val="1305"/>
        </w:numPr>
      </w:pPr>
      <w:r>
        <w:t xml:space="preserve">(6)</w:t>
      </w:r>
      <w:r>
        <w:t xml:space="preserve"> </w:t>
      </w:r>
      <w:r>
        <w:t xml:space="preserve">Encourage efficient land use by facilitating compact, high-density development and</w:t>
      </w:r>
      <w:r>
        <w:t xml:space="preserve"> </w:t>
      </w:r>
      <w:r>
        <w:t xml:space="preserve">minimizing the amount of land that is needed for surface parking; and</w:t>
      </w:r>
    </w:p>
    <w:p>
      <w:pPr>
        <w:numPr>
          <w:ilvl w:val="1"/>
          <w:numId w:val="1305"/>
        </w:numPr>
      </w:pPr>
      <w:r>
        <w:t xml:space="preserve">(7)</w:t>
      </w:r>
      <w:r>
        <w:t xml:space="preserve"> </w:t>
      </w:r>
      <w:r>
        <w:t xml:space="preserve">Facilitate development (land use mix, density and design) that utilizes public transit,</w:t>
      </w:r>
      <w:r>
        <w:t xml:space="preserve"> </w:t>
      </w:r>
      <w:r>
        <w:t xml:space="preserve">where applicable;</w:t>
      </w:r>
    </w:p>
    <w:p>
      <w:pPr>
        <w:numPr>
          <w:ilvl w:val="0"/>
          <w:numId w:val="130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Review process.</w:t>
      </w:r>
      <w:r>
        <w:t xml:space="preserve"> </w:t>
      </w:r>
      <w:r>
        <w:t xml:space="preserve">The planning board shall review and approve proposals within the Riverside Square</w:t>
      </w:r>
      <w:r>
        <w:t xml:space="preserve"> </w:t>
      </w:r>
      <w:r>
        <w:t xml:space="preserve">Mixed Use/Downtown Overlay District following the process for development plan review</w:t>
      </w:r>
      <w:r>
        <w:t xml:space="preserve"> </w:t>
      </w:r>
      <w:r>
        <w:t xml:space="preserve">identified in section 19-453 and the city's land development and subdivision review regulations. The permitting</w:t>
      </w:r>
      <w:r>
        <w:t xml:space="preserve"> </w:t>
      </w:r>
      <w:r>
        <w:t xml:space="preserve">authority may apply such special conditions, restrictions or stipulations as it may</w:t>
      </w:r>
      <w:r>
        <w:t xml:space="preserve"> </w:t>
      </w:r>
      <w:r>
        <w:t xml:space="preserve">deem necessary to maintain consistency with the comprehensive plan, zoning ordinance,</w:t>
      </w:r>
      <w:r>
        <w:t xml:space="preserve"> </w:t>
      </w:r>
      <w:r>
        <w:t xml:space="preserve">and subdivision and land development regulations to maintain harmony with neighboring</w:t>
      </w:r>
      <w:r>
        <w:t xml:space="preserve"> </w:t>
      </w:r>
      <w:r>
        <w:t xml:space="preserve">uses.</w:t>
      </w:r>
    </w:p>
    <w:p>
      <w:pPr>
        <w:numPr>
          <w:ilvl w:val="0"/>
          <w:numId w:val="130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Design intention and functioning.</w:t>
      </w:r>
    </w:p>
    <w:p>
      <w:pPr>
        <w:numPr>
          <w:ilvl w:val="1"/>
          <w:numId w:val="1306"/>
        </w:numPr>
      </w:pPr>
      <w:r>
        <w:t xml:space="preserve">(1)</w:t>
      </w:r>
      <w:r>
        <w:t xml:space="preserve"> </w:t>
      </w:r>
      <w:r>
        <w:t xml:space="preserve">[Reserved.]</w:t>
      </w:r>
    </w:p>
    <w:p>
      <w:pPr>
        <w:numPr>
          <w:ilvl w:val="1"/>
          <w:numId w:val="1306"/>
        </w:numPr>
      </w:pPr>
      <w:r>
        <w:t xml:space="preserve">(2)</w:t>
      </w:r>
      <w:r>
        <w:t xml:space="preserve"> </w:t>
      </w:r>
      <w:r>
        <w:t xml:space="preserve">Maximize the building floor area on each lot.</w:t>
      </w:r>
    </w:p>
    <w:p>
      <w:pPr>
        <w:numPr>
          <w:ilvl w:val="1"/>
          <w:numId w:val="1306"/>
        </w:numPr>
      </w:pPr>
      <w:r>
        <w:t xml:space="preserve">(3)</w:t>
      </w:r>
      <w:r>
        <w:t xml:space="preserve"> </w:t>
      </w:r>
      <w:r>
        <w:t xml:space="preserve">Locate parking off the street frontage to the rear of parcels so that businesses can</w:t>
      </w:r>
      <w:r>
        <w:t xml:space="preserve"> </w:t>
      </w:r>
      <w:r>
        <w:t xml:space="preserve">move close to the sidewalk and more readily attract pedestrians.</w:t>
      </w:r>
    </w:p>
    <w:p>
      <w:pPr>
        <w:numPr>
          <w:ilvl w:val="1"/>
          <w:numId w:val="1306"/>
        </w:numPr>
      </w:pPr>
      <w:r>
        <w:t xml:space="preserve">(4)</w:t>
      </w:r>
      <w:r>
        <w:t xml:space="preserve"> </w:t>
      </w:r>
      <w:r>
        <w:t xml:space="preserve">Place buildings at a minimal front setback line, close behind a sidewalk of adequate</w:t>
      </w:r>
      <w:r>
        <w:t xml:space="preserve"> </w:t>
      </w:r>
      <w:r>
        <w:t xml:space="preserve">width.</w:t>
      </w:r>
    </w:p>
    <w:p>
      <w:pPr>
        <w:numPr>
          <w:ilvl w:val="1"/>
          <w:numId w:val="1306"/>
        </w:numPr>
      </w:pPr>
      <w:r>
        <w:t xml:space="preserve">(5)</w:t>
      </w:r>
      <w:r>
        <w:t xml:space="preserve"> </w:t>
      </w:r>
      <w:r>
        <w:t xml:space="preserve">Encourage construction of at least two-story buildings.</w:t>
      </w:r>
    </w:p>
    <w:p>
      <w:pPr>
        <w:numPr>
          <w:ilvl w:val="1"/>
          <w:numId w:val="1306"/>
        </w:numPr>
      </w:pPr>
      <w:r>
        <w:t xml:space="preserve">(6)</w:t>
      </w:r>
      <w:r>
        <w:t xml:space="preserve"> </w:t>
      </w:r>
      <w:r>
        <w:t xml:space="preserve">Locate retail uses on the ground-floor street frontage, preferably adjacent to other</w:t>
      </w:r>
      <w:r>
        <w:t xml:space="preserve"> </w:t>
      </w:r>
      <w:r>
        <w:t xml:space="preserve">retail uses.</w:t>
      </w:r>
    </w:p>
    <w:p>
      <w:pPr>
        <w:numPr>
          <w:ilvl w:val="1"/>
          <w:numId w:val="1306"/>
        </w:numPr>
      </w:pPr>
      <w:r>
        <w:t xml:space="preserve">(7)</w:t>
      </w:r>
      <w:r>
        <w:t xml:space="preserve"> </w:t>
      </w:r>
      <w:r>
        <w:t xml:space="preserve">Develop sidewalks and building features (e.g. entrances, weather protection) so as</w:t>
      </w:r>
      <w:r>
        <w:t xml:space="preserve"> </w:t>
      </w:r>
      <w:r>
        <w:t xml:space="preserve">to maximize safety, comfort, ease of movement, and convenience for pedestrians.</w:t>
      </w:r>
    </w:p>
    <w:p>
      <w:pPr>
        <w:numPr>
          <w:ilvl w:val="1"/>
          <w:numId w:val="1306"/>
        </w:numPr>
      </w:pPr>
      <w:r>
        <w:t xml:space="preserve">(8)</w:t>
      </w:r>
      <w:r>
        <w:t xml:space="preserve"> </w:t>
      </w:r>
      <w:r>
        <w:t xml:space="preserve">Encourage building heights of two and one-half stories (maximum height of 35 feet),</w:t>
      </w:r>
      <w:r>
        <w:t xml:space="preserve"> </w:t>
      </w:r>
      <w:r>
        <w:t xml:space="preserve">with first floor commercial use and second floor residential use. Residential use</w:t>
      </w:r>
      <w:r>
        <w:t xml:space="preserve"> </w:t>
      </w:r>
      <w:r>
        <w:t xml:space="preserve">may also be provided on the first floor but the main entrance of such first floor</w:t>
      </w:r>
      <w:r>
        <w:t xml:space="preserve"> </w:t>
      </w:r>
      <w:r>
        <w:t xml:space="preserve">residential use shall be limited to the rear or side of the structure.</w:t>
      </w:r>
    </w:p>
    <w:p>
      <w:pPr>
        <w:numPr>
          <w:ilvl w:val="1"/>
          <w:numId w:val="1306"/>
        </w:numPr>
      </w:pPr>
      <w:r>
        <w:t xml:space="preserve">(9)</w:t>
      </w:r>
      <w:r>
        <w:t xml:space="preserve"> </w:t>
      </w:r>
      <w:r>
        <w:t xml:space="preserve">Floors above ground level shall have independent, separate access to the street.</w:t>
      </w:r>
    </w:p>
    <w:p>
      <w:pPr>
        <w:numPr>
          <w:ilvl w:val="1"/>
          <w:numId w:val="1306"/>
        </w:numPr>
      </w:pPr>
      <w:r>
        <w:t xml:space="preserve">(10)</w:t>
      </w:r>
      <w:r>
        <w:t xml:space="preserve"> </w:t>
      </w:r>
      <w:r>
        <w:t xml:space="preserve">Driveway and parking lot surfaces are encouraged to be permeable, using such materials</w:t>
      </w:r>
      <w:r>
        <w:t xml:space="preserve"> </w:t>
      </w:r>
      <w:r>
        <w:t xml:space="preserve">as brick, concrete pavers, "grass-crete" and other similar permeable materials, but</w:t>
      </w:r>
      <w:r>
        <w:t xml:space="preserve"> </w:t>
      </w:r>
      <w:r>
        <w:t xml:space="preserve">not gravel. Vegetative buffers shall be planted to treat runoff as it percolates into</w:t>
      </w:r>
      <w:r>
        <w:t xml:space="preserve"> </w:t>
      </w:r>
      <w:r>
        <w:t xml:space="preserve">the soil. Use of low impact development (LID) techniques is encouraged.</w:t>
      </w:r>
    </w:p>
    <w:p>
      <w:pPr>
        <w:numPr>
          <w:ilvl w:val="1"/>
          <w:numId w:val="1306"/>
        </w:numPr>
      </w:pPr>
      <w:r>
        <w:t xml:space="preserve">(11)</w:t>
      </w:r>
      <w:r>
        <w:t xml:space="preserve"> </w:t>
      </w:r>
      <w:r>
        <w:t xml:space="preserve">Walk-up windows to retail uses may be permitted provided that such windows shall be</w:t>
      </w:r>
      <w:r>
        <w:t xml:space="preserve"> </w:t>
      </w:r>
      <w:r>
        <w:t xml:space="preserve">located on the front lot line facing a street, with no curb cut or allowance of any</w:t>
      </w:r>
      <w:r>
        <w:t xml:space="preserve"> </w:t>
      </w:r>
      <w:r>
        <w:t xml:space="preserve">motorized vehicular access.</w:t>
      </w:r>
    </w:p>
    <w:p>
      <w:pPr>
        <w:pStyle w:val="FirstParagraph"/>
      </w:pPr>
      <w:r>
        <w:rPr>
          <w:i/>
          <w:iCs/>
        </w:rPr>
        <w:t xml:space="preserve">(Ch. 453, § XXIII, 7-15-08; Ch. 914, § I(Att.), 12-19-23)</w:t>
      </w:r>
    </w:p>
    <w:bookmarkEnd w:id="213"/>
    <w:bookmarkStart w:id="214" w:name="standards-for-development"/>
    <w:p>
      <w:pPr>
        <w:pStyle w:val="Heading3"/>
      </w:pPr>
      <w:r>
        <w:t xml:space="preserve">§ 19-360. Standards for development</w:t>
      </w:r>
    </w:p>
    <w:p>
      <w:pPr>
        <w:numPr>
          <w:ilvl w:val="0"/>
          <w:numId w:val="1307"/>
        </w:numPr>
      </w:pPr>
      <w:r>
        <w:t xml:space="preserve">(a)</w:t>
      </w:r>
      <w:r>
        <w:t xml:space="preserve"> </w:t>
      </w:r>
      <w:r>
        <w:t xml:space="preserve">No development plan shall be approved unless it is determined that the following standards</w:t>
      </w:r>
      <w:r>
        <w:t xml:space="preserve"> </w:t>
      </w:r>
      <w:r>
        <w:t xml:space="preserve">are reached to the maximum extent feasible, or to the extent feasible given the circumstances</w:t>
      </w:r>
      <w:r>
        <w:t xml:space="preserve"> </w:t>
      </w:r>
      <w:r>
        <w:t xml:space="preserve">of the property, in accordance with the provisions of these regulations.</w:t>
      </w:r>
    </w:p>
    <w:p>
      <w:pPr>
        <w:numPr>
          <w:ilvl w:val="1"/>
          <w:numId w:val="130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Build-to line requirement.</w:t>
      </w:r>
      <w:r>
        <w:t xml:space="preserve"> </w:t>
      </w:r>
      <w:r>
        <w:t xml:space="preserve">In no case shall the front setback specified for the underlying zoning district take</w:t>
      </w:r>
      <w:r>
        <w:t xml:space="preserve"> </w:t>
      </w:r>
      <w:r>
        <w:t xml:space="preserve">precedence. All building front setback requirements shall be zero, except under the</w:t>
      </w:r>
      <w:r>
        <w:t xml:space="preserve"> </w:t>
      </w:r>
      <w:r>
        <w:t xml:space="preserve">following circumstances:</w:t>
      </w:r>
    </w:p>
    <w:p>
      <w:pPr>
        <w:numPr>
          <w:ilvl w:val="2"/>
          <w:numId w:val="1309"/>
        </w:numPr>
      </w:pPr>
      <w:r>
        <w:t xml:space="preserve">a.</w:t>
      </w:r>
      <w:r>
        <w:t xml:space="preserve"> </w:t>
      </w:r>
      <w:r>
        <w:t xml:space="preserve">Where other site requirements such as utility or access easements preclude such building</w:t>
      </w:r>
      <w:r>
        <w:t xml:space="preserve"> </w:t>
      </w:r>
      <w:r>
        <w:t xml:space="preserve">placement.</w:t>
      </w:r>
    </w:p>
    <w:p>
      <w:pPr>
        <w:numPr>
          <w:ilvl w:val="2"/>
          <w:numId w:val="1309"/>
        </w:numPr>
      </w:pPr>
      <w:r>
        <w:t xml:space="preserve">b.</w:t>
      </w:r>
      <w:r>
        <w:t xml:space="preserve"> </w:t>
      </w:r>
      <w:r>
        <w:t xml:space="preserve">Where it is determined that the use of existing buildings on adjacent parcels would</w:t>
      </w:r>
      <w:r>
        <w:t xml:space="preserve"> </w:t>
      </w:r>
      <w:r>
        <w:t xml:space="preserve">be significantly adversely affected by setbacks from front or side property lines</w:t>
      </w:r>
      <w:r>
        <w:t xml:space="preserve"> </w:t>
      </w:r>
      <w:r>
        <w:t xml:space="preserve">that are smaller than those on the adjoining parcels (e.g., light would be blocked</w:t>
      </w:r>
      <w:r>
        <w:t xml:space="preserve"> </w:t>
      </w:r>
      <w:r>
        <w:t xml:space="preserve">from existing windows on the side of a building).</w:t>
      </w:r>
    </w:p>
    <w:p>
      <w:pPr>
        <w:numPr>
          <w:ilvl w:val="2"/>
          <w:numId w:val="1309"/>
        </w:numPr>
      </w:pPr>
      <w:r>
        <w:t xml:space="preserve">c.</w:t>
      </w:r>
      <w:r>
        <w:t xml:space="preserve"> </w:t>
      </w:r>
      <w:r>
        <w:t xml:space="preserve">Where minimum required clearance from an overhead electric power line, based on the</w:t>
      </w:r>
      <w:r>
        <w:t xml:space="preserve"> </w:t>
      </w:r>
      <w:r>
        <w:t xml:space="preserve">National Electric Code, must be maintained, especially for buildings of more than</w:t>
      </w:r>
      <w:r>
        <w:t xml:space="preserve"> </w:t>
      </w:r>
      <w:r>
        <w:t xml:space="preserve">one story.</w:t>
      </w:r>
    </w:p>
    <w:p>
      <w:pPr>
        <w:numPr>
          <w:ilvl w:val="1"/>
          <w:numId w:val="130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For a particular development plan, a determination shall be required that proposed</w:t>
      </w:r>
      <w:r>
        <w:t xml:space="preserve"> </w:t>
      </w:r>
      <w:r>
        <w:t xml:space="preserve">setbacks are consistent with the purposes and design intention of this overlay district.</w:t>
      </w:r>
    </w:p>
    <w:p>
      <w:pPr>
        <w:numPr>
          <w:ilvl w:val="1"/>
          <w:numId w:val="130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Ground floor facade.</w:t>
      </w:r>
      <w:r>
        <w:t xml:space="preserve"> </w:t>
      </w:r>
      <w:r>
        <w:t xml:space="preserve">At least 50 percent of the ground floor facade of non-residential use shall be constructed</w:t>
      </w:r>
      <w:r>
        <w:t xml:space="preserve"> </w:t>
      </w:r>
      <w:r>
        <w:t xml:space="preserve">of transparent material or otherwise designed to allow pedestrians to view activities</w:t>
      </w:r>
      <w:r>
        <w:t xml:space="preserve"> </w:t>
      </w:r>
      <w:r>
        <w:t xml:space="preserve">inside the building. The ground floor facade shall be composed of windows opening</w:t>
      </w:r>
      <w:r>
        <w:t xml:space="preserve"> </w:t>
      </w:r>
      <w:r>
        <w:t xml:space="preserve">into the interior, display windows (which need not be open into the interior), or</w:t>
      </w:r>
      <w:r>
        <w:t xml:space="preserve"> </w:t>
      </w:r>
      <w:r>
        <w:t xml:space="preserve">entrances, which openings are determined to be well-distributed along the face of</w:t>
      </w:r>
      <w:r>
        <w:t xml:space="preserve"> </w:t>
      </w:r>
      <w:r>
        <w:t xml:space="preserve">the building or addition so as to minimize the lengths of blank wall areas.</w:t>
      </w:r>
    </w:p>
    <w:p>
      <w:pPr>
        <w:numPr>
          <w:ilvl w:val="1"/>
          <w:numId w:val="130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Building width.</w:t>
      </w:r>
      <w:r>
        <w:t xml:space="preserve"> </w:t>
      </w:r>
      <w:r>
        <w:t xml:space="preserve">A new building or addition to an existing building shall occupy the full width of</w:t>
      </w:r>
      <w:r>
        <w:t xml:space="preserve"> </w:t>
      </w:r>
      <w:r>
        <w:t xml:space="preserve">the lot, except in the following circumstances:</w:t>
      </w:r>
    </w:p>
    <w:p>
      <w:pPr>
        <w:numPr>
          <w:ilvl w:val="2"/>
          <w:numId w:val="1310"/>
        </w:numPr>
      </w:pPr>
      <w:r>
        <w:t xml:space="preserve">a.</w:t>
      </w:r>
      <w:r>
        <w:t xml:space="preserve"> </w:t>
      </w:r>
      <w:r>
        <w:t xml:space="preserve">A pedestrian passageway to parking or other businesses to the rear of the building</w:t>
      </w:r>
      <w:r>
        <w:t xml:space="preserve"> </w:t>
      </w:r>
      <w:r>
        <w:t xml:space="preserve">is provided.</w:t>
      </w:r>
    </w:p>
    <w:p>
      <w:pPr>
        <w:numPr>
          <w:ilvl w:val="2"/>
          <w:numId w:val="1310"/>
        </w:numPr>
      </w:pPr>
      <w:r>
        <w:t xml:space="preserve">b.</w:t>
      </w:r>
      <w:r>
        <w:t xml:space="preserve"> </w:t>
      </w:r>
      <w:r>
        <w:t xml:space="preserve">A side yard is used as an outside seating area for a cafe or a public courtyard.</w:t>
      </w:r>
    </w:p>
    <w:p>
      <w:pPr>
        <w:numPr>
          <w:ilvl w:val="2"/>
          <w:numId w:val="1310"/>
        </w:numPr>
      </w:pPr>
      <w:r>
        <w:t xml:space="preserve">c.</w:t>
      </w:r>
      <w:r>
        <w:t xml:space="preserve"> </w:t>
      </w:r>
      <w:r>
        <w:t xml:space="preserve">A driveway to parking spaces in the rear is allowed alongside the building because</w:t>
      </w:r>
      <w:r>
        <w:t xml:space="preserve"> </w:t>
      </w:r>
      <w:r>
        <w:t xml:space="preserve">there is no other access to the parking spaces.</w:t>
      </w:r>
    </w:p>
    <w:p>
      <w:pPr>
        <w:numPr>
          <w:ilvl w:val="2"/>
          <w:numId w:val="1310"/>
        </w:numPr>
      </w:pPr>
      <w:r>
        <w:t xml:space="preserve">d.</w:t>
      </w:r>
      <w:r>
        <w:t xml:space="preserve"> </w:t>
      </w:r>
      <w:r>
        <w:t xml:space="preserve">A utility easement precludes use of the full width, in which case one of the above</w:t>
      </w:r>
      <w:r>
        <w:t xml:space="preserve"> </w:t>
      </w:r>
      <w:r>
        <w:t xml:space="preserve">uses shall be placed over the easement.</w:t>
      </w:r>
    </w:p>
    <w:p>
      <w:pPr>
        <w:numPr>
          <w:ilvl w:val="1"/>
          <w:numId w:val="130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Outdoor patron seating areas.</w:t>
      </w:r>
      <w:r>
        <w:t xml:space="preserve"> </w:t>
      </w:r>
      <w:r>
        <w:t xml:space="preserve">Administrative review and issuance of an outdoor use area permit is required for</w:t>
      </w:r>
      <w:r>
        <w:t xml:space="preserve"> </w:t>
      </w:r>
      <w:r>
        <w:t xml:space="preserve">designation of proposed outdoor seating areas, to ensure that the standards in this</w:t>
      </w:r>
      <w:r>
        <w:t xml:space="preserve"> </w:t>
      </w:r>
      <w:r>
        <w:t xml:space="preserve">Chapter are met and that public safety and access for pedestrians, persons with disabilities,</w:t>
      </w:r>
      <w:r>
        <w:t xml:space="preserve"> </w:t>
      </w:r>
      <w:r>
        <w:t xml:space="preserve">and emergency response personnel will not be compromised.</w:t>
      </w:r>
    </w:p>
    <w:p>
      <w:pPr>
        <w:numPr>
          <w:ilvl w:val="1"/>
          <w:numId w:val="1308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The signage requirements of article VII. Signs shall be met, except as provided below:</w:t>
      </w:r>
    </w:p>
    <w:p>
      <w:pPr>
        <w:numPr>
          <w:ilvl w:val="2"/>
          <w:numId w:val="131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Wall sign.</w:t>
      </w:r>
      <w:r>
        <w:t xml:space="preserve"> </w:t>
      </w:r>
      <w:r>
        <w:t xml:space="preserve">Wall signs shall be externally illuminated by incandescent, metal halide or halogen</w:t>
      </w:r>
      <w:r>
        <w:t xml:space="preserve"> </w:t>
      </w:r>
      <w:r>
        <w:t xml:space="preserve">light and shall be made of metal, painted wood or similar material (no plastic). Signs</w:t>
      </w:r>
      <w:r>
        <w:t xml:space="preserve"> </w:t>
      </w:r>
      <w:r>
        <w:t xml:space="preserve">shall be placed on the building so as not to obscure architectural features and details.</w:t>
      </w:r>
      <w:r>
        <w:t xml:space="preserve"> </w:t>
      </w:r>
      <w:r>
        <w:t xml:space="preserve">Internally illuminated neon signs are permitted.</w:t>
      </w:r>
    </w:p>
    <w:p>
      <w:pPr>
        <w:numPr>
          <w:ilvl w:val="2"/>
          <w:numId w:val="131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Free standing sign.</w:t>
      </w:r>
      <w:r>
        <w:t xml:space="preserve"> </w:t>
      </w:r>
      <w:r>
        <w:t xml:space="preserve">A freestanding sign shall be externally illuminated by incandescent, metal halide</w:t>
      </w:r>
      <w:r>
        <w:t xml:space="preserve"> </w:t>
      </w:r>
      <w:r>
        <w:t xml:space="preserve">or halogen light and shall be made of metal, painted wood or similar material (no</w:t>
      </w:r>
      <w:r>
        <w:t xml:space="preserve"> </w:t>
      </w:r>
      <w:r>
        <w:t xml:space="preserve">plastic).</w:t>
      </w:r>
    </w:p>
    <w:p>
      <w:pPr>
        <w:numPr>
          <w:ilvl w:val="1"/>
          <w:numId w:val="1308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Each development in this district shall be required to demonstrate to the satisfaction</w:t>
      </w:r>
      <w:r>
        <w:t xml:space="preserve"> </w:t>
      </w:r>
      <w:r>
        <w:t xml:space="preserve">of the DPR Committee that the location, arrangement, appearance, and sufficiency of</w:t>
      </w:r>
      <w:r>
        <w:t xml:space="preserve"> </w:t>
      </w:r>
      <w:r>
        <w:t xml:space="preserve">off-street parking and loading shall be adequate to serve the development. No parking,</w:t>
      </w:r>
      <w:r>
        <w:t xml:space="preserve"> </w:t>
      </w:r>
      <w:r>
        <w:t xml:space="preserve">driveway, or other area for vehicles shall be placed between the building and the</w:t>
      </w:r>
      <w:r>
        <w:t xml:space="preserve"> </w:t>
      </w:r>
      <w:r>
        <w:t xml:space="preserve">street.</w:t>
      </w:r>
    </w:p>
    <w:p>
      <w:pPr>
        <w:numPr>
          <w:ilvl w:val="2"/>
          <w:numId w:val="131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Parking ratios.</w:t>
      </w:r>
      <w:r>
        <w:t xml:space="preserve"> </w:t>
      </w:r>
      <w:r>
        <w:t xml:space="preserve">The number of parking spaces provided for a site shall be considered as a base from</w:t>
      </w:r>
      <w:r>
        <w:t xml:space="preserve"> </w:t>
      </w:r>
      <w:r>
        <w:t xml:space="preserve">which to adjust, as applicable and appropriate, to an adequate number and location</w:t>
      </w:r>
      <w:r>
        <w:t xml:space="preserve"> </w:t>
      </w:r>
      <w:r>
        <w:t xml:space="preserve">of spaces. In no case shall the number of off-street parking spaces exceed the number</w:t>
      </w:r>
      <w:r>
        <w:t xml:space="preserve"> </w:t>
      </w:r>
      <w:r>
        <w:t xml:space="preserve">calculated from the parking ratios required by the zoning ordinance. For a building</w:t>
      </w:r>
      <w:r>
        <w:t xml:space="preserve"> </w:t>
      </w:r>
      <w:r>
        <w:t xml:space="preserve">of two or more stories, floor area within stairwells and elevator shafts shall not</w:t>
      </w:r>
      <w:r>
        <w:t xml:space="preserve"> </w:t>
      </w:r>
      <w:r>
        <w:t xml:space="preserve">be included in total floor area for parking calculations.</w:t>
      </w:r>
    </w:p>
    <w:p>
      <w:pPr>
        <w:numPr>
          <w:ilvl w:val="2"/>
          <w:numId w:val="131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Shared parking.</w:t>
      </w:r>
      <w:r>
        <w:t xml:space="preserve"> </w:t>
      </w:r>
      <w:r>
        <w:t xml:space="preserve">Where a parking area will serve two or more uses for which peak parking demand occurs</w:t>
      </w:r>
      <w:r>
        <w:t xml:space="preserve"> </w:t>
      </w:r>
      <w:r>
        <w:t xml:space="preserve">at different times, the parking spaces provided may be counted toward the parking</w:t>
      </w:r>
      <w:r>
        <w:t xml:space="preserve"> </w:t>
      </w:r>
      <w:r>
        <w:t xml:space="preserve">requirement for more than one of those uses provided that the requirements of section 19-279 (b) "Shared Use of Parking" are met.</w:t>
      </w:r>
    </w:p>
    <w:p>
      <w:pPr>
        <w:numPr>
          <w:ilvl w:val="2"/>
          <w:numId w:val="131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Parallel parking.</w:t>
      </w:r>
      <w:r>
        <w:t xml:space="preserve"> </w:t>
      </w:r>
      <w:r>
        <w:t xml:space="preserve">Where parallel parking is allowed on a street section abutting the property and on</w:t>
      </w:r>
      <w:r>
        <w:t xml:space="preserve"> </w:t>
      </w:r>
      <w:r>
        <w:t xml:space="preserve">the same side of the street as the property, such parallel parking shall count toward</w:t>
      </w:r>
      <w:r>
        <w:t xml:space="preserve"> </w:t>
      </w:r>
      <w:r>
        <w:t xml:space="preserve">meeting the parking requirement for the property.</w:t>
      </w:r>
    </w:p>
    <w:p>
      <w:pPr>
        <w:numPr>
          <w:ilvl w:val="2"/>
          <w:numId w:val="131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Alleys.</w:t>
      </w:r>
      <w:r>
        <w:t xml:space="preserve"> </w:t>
      </w:r>
      <w:r>
        <w:t xml:space="preserve">As development or redevelopment occurs, alleys shall be created for access to parking</w:t>
      </w:r>
      <w:r>
        <w:t xml:space="preserve"> </w:t>
      </w:r>
      <w:r>
        <w:t xml:space="preserve">on the rear of properties.</w:t>
      </w:r>
    </w:p>
    <w:p>
      <w:pPr>
        <w:numPr>
          <w:ilvl w:val="2"/>
          <w:numId w:val="131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Off-site parking.</w:t>
      </w:r>
      <w:r>
        <w:t xml:space="preserve"> </w:t>
      </w:r>
      <w:r>
        <w:t xml:space="preserve">Where alternative off-site parking (either public parking or private parking obtained</w:t>
      </w:r>
      <w:r>
        <w:t xml:space="preserve"> </w:t>
      </w:r>
      <w:r>
        <w:t xml:space="preserve">by lease or recorded easement) is provided within 300 feet of the property, the on-site</w:t>
      </w:r>
      <w:r>
        <w:t xml:space="preserve"> </w:t>
      </w:r>
      <w:r>
        <w:t xml:space="preserve">parking requirement shall be reduced, provided that the total of on-site and alternative</w:t>
      </w:r>
      <w:r>
        <w:t xml:space="preserve"> </w:t>
      </w:r>
      <w:r>
        <w:t xml:space="preserve">off-site parking together shall meet the requirement for the proposed use.</w:t>
      </w:r>
    </w:p>
    <w:p>
      <w:pPr>
        <w:pStyle w:val="FirstParagraph"/>
      </w:pPr>
      <w:r>
        <w:rPr>
          <w:i/>
          <w:iCs/>
        </w:rPr>
        <w:t xml:space="preserve">(Ch. 453, § XXIII, 7-15-08)</w:t>
      </w:r>
    </w:p>
    <w:bookmarkEnd w:id="214"/>
    <w:bookmarkStart w:id="215" w:name="commercial-mixed-use-cmu-district"/>
    <w:p>
      <w:pPr>
        <w:pStyle w:val="Heading2"/>
      </w:pPr>
      <w:r>
        <w:t xml:space="preserve">§ 20. COMMERCIAL MIXED USE (CMU) DISTRICT</w:t>
      </w:r>
    </w:p>
    <w:p>
      <w:pPr>
        <w:pStyle w:val="FirstParagraph"/>
      </w:pPr>
      <w:r>
        <w:br/>
      </w:r>
    </w:p>
    <w:bookmarkEnd w:id="215"/>
    <w:bookmarkStart w:id="216" w:name="purpose-and-objective"/>
    <w:p>
      <w:pPr>
        <w:pStyle w:val="Heading3"/>
      </w:pPr>
      <w:r>
        <w:t xml:space="preserve">§ 19-360.1. Purpose and objective</w:t>
      </w:r>
    </w:p>
    <w:p>
      <w:pPr>
        <w:numPr>
          <w:ilvl w:val="0"/>
          <w:numId w:val="131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Commercial mixed use (CMU).</w:t>
      </w:r>
      <w:r>
        <w:t xml:space="preserve"> </w:t>
      </w:r>
      <w:r>
        <w:t xml:space="preserve">The purpose of the commercial mixed use district is to encourage more active use</w:t>
      </w:r>
      <w:r>
        <w:t xml:space="preserve"> </w:t>
      </w:r>
      <w:r>
        <w:t xml:space="preserve">and redevelopment of oversized multi-tenant commercial properties by promoting more</w:t>
      </w:r>
      <w:r>
        <w:t xml:space="preserve"> </w:t>
      </w:r>
      <w:r>
        <w:t xml:space="preserve">flexibility of uses and design that is well suited for active economic activity along</w:t>
      </w:r>
      <w:r>
        <w:t xml:space="preserve"> </w:t>
      </w:r>
      <w:r>
        <w:t xml:space="preserve">Newport Avenue.</w:t>
      </w:r>
    </w:p>
    <w:p>
      <w:pPr>
        <w:numPr>
          <w:ilvl w:val="0"/>
          <w:numId w:val="131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Qualification.</w:t>
      </w:r>
      <w:r>
        <w:t xml:space="preserve"> </w:t>
      </w:r>
      <w:r>
        <w:t xml:space="preserve">On the date any parcel of land is placed into a CMU Zone, it shall be part of one</w:t>
      </w:r>
      <w:r>
        <w:t xml:space="preserve"> </w:t>
      </w:r>
      <w:r>
        <w:t xml:space="preserve">or more contiguous parcels of land containing a minimum of 45,000 square feet of land</w:t>
      </w:r>
      <w:r>
        <w:t xml:space="preserve"> </w:t>
      </w:r>
      <w:r>
        <w:t xml:space="preserve">that is adjacent to Newport Avenue and that are under common control/ownership, unless</w:t>
      </w:r>
      <w:r>
        <w:t xml:space="preserve"> </w:t>
      </w:r>
      <w:r>
        <w:t xml:space="preserve">otherwise waived by the city council and the planning commission. The term "common</w:t>
      </w:r>
      <w:r>
        <w:t xml:space="preserve"> </w:t>
      </w:r>
      <w:r>
        <w:t xml:space="preserve">control/ownership" means and relates to either one person or entity, or separate entities</w:t>
      </w:r>
      <w:r>
        <w:t xml:space="preserve"> </w:t>
      </w:r>
      <w:r>
        <w:t xml:space="preserve">in which the underlying ownership is held in part by one or more of the same person,</w:t>
      </w:r>
      <w:r>
        <w:t xml:space="preserve"> </w:t>
      </w:r>
      <w:r>
        <w:t xml:space="preserve">persons, or entities.</w:t>
      </w:r>
    </w:p>
    <w:p>
      <w:pPr>
        <w:pStyle w:val="FirstParagraph"/>
      </w:pPr>
      <w:r>
        <w:rPr>
          <w:i/>
          <w:iCs/>
        </w:rPr>
        <w:t xml:space="preserve">(Ch. 721, § III, 8-21-18)</w:t>
      </w:r>
    </w:p>
    <w:bookmarkEnd w:id="216"/>
    <w:bookmarkStart w:id="217" w:name="X2d906ad64b526c9a061585f1f7e20c6b02798a3"/>
    <w:p>
      <w:pPr>
        <w:pStyle w:val="Heading3"/>
      </w:pPr>
      <w:r>
        <w:t xml:space="preserve">§ 19-360.2. Dimensional regulations; permitted uses; additional criteria</w:t>
      </w:r>
    </w:p>
    <w:p>
      <w:pPr>
        <w:numPr>
          <w:ilvl w:val="0"/>
          <w:numId w:val="131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Dimensional regulations, as presented in Sections 19-131 through 19-145 of the zoning ordinance, as amended below for the commercial mixed use district,</w:t>
      </w:r>
      <w:r>
        <w:t xml:space="preserve"> </w:t>
      </w:r>
      <w:r>
        <w:t xml:space="preserve">shall apply to all uses in the CMU Zone.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Minimum 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Lot</w:t>
            </w:r>
            <w:r>
              <w:br/>
            </w:r>
            <w:r>
              <w:t xml:space="preserve">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Lot</w:t>
            </w:r>
            <w:r>
              <w:br/>
            </w:r>
            <w:r>
              <w:t xml:space="preserve">Coverage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 Yard Setback Line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Maximum Height of Structures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Zone and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(percentage)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Mixed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structures between 46 and 100 feet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structures up to 45 feet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structures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*Minimum side yard setback requirement when directly abutting residential zoning districts</w:t>
      </w:r>
      <w:r>
        <w:t xml:space="preserve"> </w:t>
      </w:r>
      <w:r>
        <w:t xml:space="preserve">only, minimum side yard setback of ten feet applies when abutting commercial or industrial</w:t>
      </w:r>
      <w:r>
        <w:t xml:space="preserve"> </w:t>
      </w:r>
      <w:r>
        <w:t xml:space="preserve">zoning districts. Minimum side yard setback of zero feet applies for contiguous parcels</w:t>
      </w:r>
      <w:r>
        <w:t xml:space="preserve"> </w:t>
      </w:r>
      <w:r>
        <w:t xml:space="preserve">under the same ownership.</w:t>
      </w:r>
    </w:p>
    <w:p>
      <w:pPr>
        <w:numPr>
          <w:ilvl w:val="0"/>
          <w:numId w:val="131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Permitted uses.</w:t>
      </w:r>
    </w:p>
    <w:p>
      <w:pPr>
        <w:numPr>
          <w:ilvl w:val="1"/>
          <w:numId w:val="1316"/>
        </w:numPr>
      </w:pPr>
      <w:r>
        <w:t xml:space="preserve">(1)</w:t>
      </w:r>
      <w:r>
        <w:t xml:space="preserve"> </w:t>
      </w:r>
      <w:r>
        <w:t xml:space="preserve">Uses permitted by right in the commercial retail business (C-3) district are permitted</w:t>
      </w:r>
      <w:r>
        <w:t xml:space="preserve"> </w:t>
      </w:r>
      <w:r>
        <w:t xml:space="preserve">in the CMU Zone.</w:t>
      </w:r>
    </w:p>
    <w:p>
      <w:pPr>
        <w:numPr>
          <w:ilvl w:val="2"/>
          <w:numId w:val="1317"/>
        </w:numPr>
      </w:pPr>
      <w:r>
        <w:t xml:space="preserve">a.</w:t>
      </w:r>
      <w:r>
        <w:t xml:space="preserve"> </w:t>
      </w:r>
      <w:r>
        <w:t xml:space="preserve">The following uses, listed in the schedule of uses table, are also permitted in the</w:t>
      </w:r>
      <w:r>
        <w:t xml:space="preserve"> </w:t>
      </w:r>
      <w:r>
        <w:t xml:space="preserve">CMU Zone:</w:t>
      </w:r>
    </w:p>
    <w:p>
      <w:pPr>
        <w:numPr>
          <w:ilvl w:val="3"/>
          <w:numId w:val="1318"/>
        </w:numPr>
      </w:pPr>
      <w:r>
        <w:t xml:space="preserve">1.</w:t>
      </w:r>
      <w:r>
        <w:t xml:space="preserve"> </w:t>
      </w:r>
      <w:r>
        <w:t xml:space="preserve">Three-family dwelling* and multi-family dwelling*;</w:t>
      </w:r>
    </w:p>
    <w:p>
      <w:pPr>
        <w:numPr>
          <w:ilvl w:val="3"/>
          <w:numId w:val="1318"/>
        </w:numPr>
      </w:pPr>
      <w:r>
        <w:t xml:space="preserve">2.</w:t>
      </w:r>
      <w:r>
        <w:t xml:space="preserve"> </w:t>
      </w:r>
      <w:r>
        <w:t xml:space="preserve">Hotel*;</w:t>
      </w:r>
    </w:p>
    <w:p>
      <w:pPr>
        <w:numPr>
          <w:ilvl w:val="3"/>
          <w:numId w:val="1318"/>
        </w:numPr>
      </w:pPr>
      <w:r>
        <w:t xml:space="preserve">3.</w:t>
      </w:r>
      <w:r>
        <w:t xml:space="preserve"> </w:t>
      </w:r>
      <w:r>
        <w:t xml:space="preserve">Sportsmen's club;</w:t>
      </w:r>
    </w:p>
    <w:p>
      <w:pPr>
        <w:numPr>
          <w:ilvl w:val="3"/>
          <w:numId w:val="1318"/>
        </w:numPr>
      </w:pPr>
      <w:r>
        <w:t xml:space="preserve">4.</w:t>
      </w:r>
      <w:r>
        <w:t xml:space="preserve"> </w:t>
      </w:r>
      <w:r>
        <w:t xml:space="preserve">Salesroom for display of motor vehicles, trailers, building supplies, boats, or machinery:</w:t>
      </w:r>
      <w:r>
        <w:t xml:space="preserve"> </w:t>
      </w:r>
      <w:r>
        <w:t xml:space="preserve">(2) With storage and repair facilities;</w:t>
      </w:r>
    </w:p>
    <w:p>
      <w:pPr>
        <w:numPr>
          <w:ilvl w:val="3"/>
          <w:numId w:val="1318"/>
        </w:numPr>
      </w:pPr>
      <w:r>
        <w:t xml:space="preserve">5.</w:t>
      </w:r>
      <w:r>
        <w:t xml:space="preserve"> </w:t>
      </w:r>
      <w:r>
        <w:t xml:space="preserve">New or used motor vehicle sales lot shall be limited to the display of a maximum of</w:t>
      </w:r>
      <w:r>
        <w:t xml:space="preserve"> </w:t>
      </w:r>
      <w:r>
        <w:t xml:space="preserve">ten vehicles.</w:t>
      </w:r>
    </w:p>
    <w:p>
      <w:pPr>
        <w:numPr>
          <w:ilvl w:val="3"/>
          <w:numId w:val="1318"/>
        </w:numPr>
      </w:pPr>
      <w:r>
        <w:t xml:space="preserve">6.</w:t>
      </w:r>
      <w:r>
        <w:t xml:space="preserve"> </w:t>
      </w:r>
      <w:r>
        <w:t xml:space="preserve">Retail services for employees as detailed in section 19-364, business/technology* development;</w:t>
      </w:r>
    </w:p>
    <w:p>
      <w:pPr>
        <w:numPr>
          <w:ilvl w:val="3"/>
          <w:numId w:val="1318"/>
        </w:numPr>
      </w:pPr>
      <w:r>
        <w:t xml:space="preserve">7.</w:t>
      </w:r>
      <w:r>
        <w:t xml:space="preserve"> </w:t>
      </w:r>
      <w:r>
        <w:t xml:space="preserve">Sale of business and/or industrial equipment and supplies;</w:t>
      </w:r>
    </w:p>
    <w:p>
      <w:pPr>
        <w:numPr>
          <w:ilvl w:val="3"/>
          <w:numId w:val="1318"/>
        </w:numPr>
      </w:pPr>
      <w:r>
        <w:t xml:space="preserve">8.</w:t>
      </w:r>
      <w:r>
        <w:t xml:space="preserve"> </w:t>
      </w:r>
      <w:r>
        <w:t xml:space="preserve">Wholesale showroom: (2) With storage and repair facilities;</w:t>
      </w:r>
    </w:p>
    <w:p>
      <w:pPr>
        <w:numPr>
          <w:ilvl w:val="3"/>
          <w:numId w:val="1318"/>
        </w:numPr>
      </w:pPr>
      <w:r>
        <w:t xml:space="preserve">9.</w:t>
      </w:r>
      <w:r>
        <w:t xml:space="preserve"> </w:t>
      </w:r>
      <w:r>
        <w:t xml:space="preserve">Wholesale distribution or warehouse, excluding truck terminal facility;</w:t>
      </w:r>
    </w:p>
    <w:p>
      <w:pPr>
        <w:numPr>
          <w:ilvl w:val="3"/>
          <w:numId w:val="1318"/>
        </w:numPr>
      </w:pPr>
      <w:r>
        <w:t xml:space="preserve">10.</w:t>
      </w:r>
      <w:r>
        <w:t xml:space="preserve"> </w:t>
      </w:r>
      <w:r>
        <w:t xml:space="preserve">Automotive repair shop*;</w:t>
      </w:r>
    </w:p>
    <w:p>
      <w:pPr>
        <w:numPr>
          <w:ilvl w:val="3"/>
          <w:numId w:val="1318"/>
        </w:numPr>
      </w:pPr>
      <w:r>
        <w:t xml:space="preserve">11.</w:t>
      </w:r>
      <w:r>
        <w:t xml:space="preserve"> </w:t>
      </w:r>
      <w:r>
        <w:t xml:space="preserve">Animal or veterinary hospital or kennel;</w:t>
      </w:r>
    </w:p>
    <w:p>
      <w:pPr>
        <w:numPr>
          <w:ilvl w:val="3"/>
          <w:numId w:val="1318"/>
        </w:numPr>
      </w:pPr>
      <w:r>
        <w:t xml:space="preserve">12.</w:t>
      </w:r>
      <w:r>
        <w:t xml:space="preserve"> </w:t>
      </w:r>
      <w:r>
        <w:t xml:space="preserve">Business or industrial services: (2) With storage and repair facilities;</w:t>
      </w:r>
    </w:p>
    <w:p>
      <w:pPr>
        <w:numPr>
          <w:ilvl w:val="3"/>
          <w:numId w:val="1318"/>
        </w:numPr>
      </w:pPr>
      <w:r>
        <w:t xml:space="preserve">13.</w:t>
      </w:r>
      <w:r>
        <w:t xml:space="preserve"> </w:t>
      </w:r>
      <w:r>
        <w:t xml:space="preserve">Child day care centers*;</w:t>
      </w:r>
    </w:p>
    <w:p>
      <w:pPr>
        <w:numPr>
          <w:ilvl w:val="3"/>
          <w:numId w:val="1318"/>
        </w:numPr>
      </w:pPr>
      <w:r>
        <w:t xml:space="preserve">14.</w:t>
      </w:r>
      <w:r>
        <w:t xml:space="preserve"> </w:t>
      </w:r>
      <w:r>
        <w:t xml:space="preserve">Data processing centers*;</w:t>
      </w:r>
    </w:p>
    <w:p>
      <w:pPr>
        <w:numPr>
          <w:ilvl w:val="3"/>
          <w:numId w:val="1318"/>
        </w:numPr>
      </w:pPr>
      <w:r>
        <w:t xml:space="preserve">15.</w:t>
      </w:r>
      <w:r>
        <w:t xml:space="preserve"> </w:t>
      </w:r>
      <w:r>
        <w:t xml:space="preserve">Gasoline filling stations*;</w:t>
      </w:r>
    </w:p>
    <w:p>
      <w:pPr>
        <w:numPr>
          <w:ilvl w:val="3"/>
          <w:numId w:val="1318"/>
        </w:numPr>
      </w:pPr>
      <w:r>
        <w:t xml:space="preserve">16.</w:t>
      </w:r>
      <w:r>
        <w:t xml:space="preserve"> </w:t>
      </w:r>
      <w:r>
        <w:t xml:space="preserve">Amusement game centers*;</w:t>
      </w:r>
    </w:p>
    <w:p>
      <w:pPr>
        <w:numPr>
          <w:ilvl w:val="3"/>
          <w:numId w:val="1318"/>
        </w:numPr>
      </w:pPr>
      <w:r>
        <w:t xml:space="preserve">17.</w:t>
      </w:r>
      <w:r>
        <w:t xml:space="preserve"> </w:t>
      </w:r>
      <w:r>
        <w:t xml:space="preserve">Radio, television or wireless telecommunication towers and antennas (see definition</w:t>
      </w:r>
      <w:r>
        <w:t xml:space="preserve"> </w:t>
      </w:r>
      <w:r>
        <w:t xml:space="preserve">of antenna is section 19-348)</w:t>
      </w:r>
    </w:p>
    <w:p>
      <w:pPr>
        <w:numPr>
          <w:ilvl w:val="3"/>
          <w:numId w:val="1318"/>
        </w:numPr>
      </w:pPr>
      <w:r>
        <w:t xml:space="preserve">18.</w:t>
      </w:r>
      <w:r>
        <w:t xml:space="preserve"> </w:t>
      </w:r>
      <w:r>
        <w:t xml:space="preserve">Communication services and broadcasting offices;</w:t>
      </w:r>
    </w:p>
    <w:p>
      <w:pPr>
        <w:numPr>
          <w:ilvl w:val="3"/>
          <w:numId w:val="1318"/>
        </w:numPr>
      </w:pPr>
      <w:r>
        <w:t xml:space="preserve">19.</w:t>
      </w:r>
      <w:r>
        <w:t xml:space="preserve"> </w:t>
      </w:r>
      <w:r>
        <w:t xml:space="preserve">Industrial trade schools</w:t>
      </w:r>
    </w:p>
    <w:p>
      <w:pPr>
        <w:pStyle w:val="FirstParagraph"/>
      </w:pPr>
      <w:r>
        <w:t xml:space="preserve">*As currently defined in section 19-1</w:t>
      </w:r>
    </w:p>
    <w:p>
      <w:pPr>
        <w:pStyle w:val="Compact"/>
        <w:numPr>
          <w:ilvl w:val="0"/>
          <w:numId w:val="1319"/>
        </w:numPr>
      </w:pPr>
    </w:p>
    <w:p>
      <w:pPr>
        <w:pStyle w:val="Compact"/>
        <w:numPr>
          <w:ilvl w:val="1"/>
          <w:numId w:val="1320"/>
        </w:numPr>
      </w:pPr>
    </w:p>
    <w:p>
      <w:pPr>
        <w:numPr>
          <w:ilvl w:val="2"/>
          <w:numId w:val="1321"/>
        </w:numPr>
      </w:pPr>
      <w:r>
        <w:t xml:space="preserve">b.</w:t>
      </w:r>
      <w:r>
        <w:t xml:space="preserve"> </w:t>
      </w:r>
      <w:r>
        <w:t xml:space="preserve">The following uses, not listed in the schedule of uses table, are also permitted in</w:t>
      </w:r>
      <w:r>
        <w:t xml:space="preserve"> </w:t>
      </w:r>
      <w:r>
        <w:t xml:space="preserve">the CMU Zone:</w:t>
      </w:r>
    </w:p>
    <w:p>
      <w:pPr>
        <w:numPr>
          <w:ilvl w:val="3"/>
          <w:numId w:val="1322"/>
        </w:numPr>
      </w:pPr>
      <w:r>
        <w:t xml:space="preserve">1.</w:t>
      </w:r>
      <w:r>
        <w:t xml:space="preserve"> </w:t>
      </w:r>
      <w:r>
        <w:t xml:space="preserve">Residence above first story business use;</w:t>
      </w:r>
    </w:p>
    <w:p>
      <w:pPr>
        <w:numPr>
          <w:ilvl w:val="3"/>
          <w:numId w:val="1322"/>
        </w:numPr>
      </w:pPr>
      <w:r>
        <w:t xml:space="preserve">2.</w:t>
      </w:r>
      <w:r>
        <w:t xml:space="preserve"> </w:t>
      </w:r>
      <w:r>
        <w:t xml:space="preserve">Mixed use*;</w:t>
      </w:r>
    </w:p>
    <w:p>
      <w:pPr>
        <w:numPr>
          <w:ilvl w:val="3"/>
          <w:numId w:val="1322"/>
        </w:numPr>
      </w:pPr>
      <w:r>
        <w:t xml:space="preserve">3.</w:t>
      </w:r>
      <w:r>
        <w:t xml:space="preserve"> </w:t>
      </w:r>
      <w:r>
        <w:t xml:space="preserve">Small fabricating shops;</w:t>
      </w:r>
    </w:p>
    <w:p>
      <w:pPr>
        <w:numPr>
          <w:ilvl w:val="3"/>
          <w:numId w:val="1322"/>
        </w:numPr>
      </w:pPr>
      <w:r>
        <w:t xml:space="preserve">4.</w:t>
      </w:r>
      <w:r>
        <w:t xml:space="preserve"> </w:t>
      </w:r>
      <w:r>
        <w:t xml:space="preserve">Previously owned goods and merchandise shops, including antiques, collectibles, coins,</w:t>
      </w:r>
      <w:r>
        <w:t xml:space="preserve"> </w:t>
      </w:r>
      <w:r>
        <w:t xml:space="preserve">consignment and stamps;</w:t>
      </w:r>
    </w:p>
    <w:p>
      <w:pPr>
        <w:numPr>
          <w:ilvl w:val="3"/>
          <w:numId w:val="1322"/>
        </w:numPr>
      </w:pPr>
      <w:r>
        <w:t xml:space="preserve">5.</w:t>
      </w:r>
      <w:r>
        <w:t xml:space="preserve"> </w:t>
      </w:r>
      <w:r>
        <w:t xml:space="preserve">Electric vehicle charging station;</w:t>
      </w:r>
    </w:p>
    <w:p>
      <w:pPr>
        <w:numPr>
          <w:ilvl w:val="3"/>
          <w:numId w:val="1322"/>
        </w:numPr>
      </w:pPr>
      <w:r>
        <w:t xml:space="preserve">6.</w:t>
      </w:r>
      <w:r>
        <w:t xml:space="preserve"> </w:t>
      </w:r>
      <w:r>
        <w:t xml:space="preserve">Kiosk, free standing exterior;</w:t>
      </w:r>
    </w:p>
    <w:p>
      <w:pPr>
        <w:numPr>
          <w:ilvl w:val="3"/>
          <w:numId w:val="1322"/>
        </w:numPr>
      </w:pPr>
      <w:r>
        <w:t xml:space="preserve">7.</w:t>
      </w:r>
      <w:r>
        <w:t xml:space="preserve"> </w:t>
      </w:r>
      <w:r>
        <w:t xml:space="preserve">Outdoor retail—accessory;</w:t>
      </w:r>
    </w:p>
    <w:p>
      <w:pPr>
        <w:numPr>
          <w:ilvl w:val="3"/>
          <w:numId w:val="1322"/>
        </w:numPr>
      </w:pPr>
      <w:r>
        <w:t xml:space="preserve">8.</w:t>
      </w:r>
      <w:r>
        <w:t xml:space="preserve"> </w:t>
      </w:r>
      <w:r>
        <w:t xml:space="preserve">Music and dance studio;</w:t>
      </w:r>
    </w:p>
    <w:p>
      <w:pPr>
        <w:numPr>
          <w:ilvl w:val="3"/>
          <w:numId w:val="1322"/>
        </w:numPr>
      </w:pPr>
      <w:r>
        <w:t xml:space="preserve">9.</w:t>
      </w:r>
      <w:r>
        <w:t xml:space="preserve"> </w:t>
      </w:r>
      <w:r>
        <w:t xml:space="preserve">Garden center;</w:t>
      </w:r>
    </w:p>
    <w:p>
      <w:pPr>
        <w:numPr>
          <w:ilvl w:val="3"/>
          <w:numId w:val="1322"/>
        </w:numPr>
      </w:pPr>
      <w:r>
        <w:t xml:space="preserve">10.</w:t>
      </w:r>
      <w:r>
        <w:t xml:space="preserve"> </w:t>
      </w:r>
      <w:r>
        <w:t xml:space="preserve">Adult day care.</w:t>
      </w:r>
    </w:p>
    <w:p>
      <w:pPr>
        <w:pStyle w:val="FirstParagraph"/>
      </w:pPr>
      <w:r>
        <w:t xml:space="preserve">*As currently defined in section 19-1</w:t>
      </w:r>
    </w:p>
    <w:p>
      <w:pPr>
        <w:pStyle w:val="Compact"/>
        <w:numPr>
          <w:ilvl w:val="0"/>
          <w:numId w:val="1323"/>
        </w:numPr>
      </w:pPr>
    </w:p>
    <w:p>
      <w:pPr>
        <w:numPr>
          <w:ilvl w:val="1"/>
          <w:numId w:val="1324"/>
        </w:numPr>
      </w:pPr>
      <w:r>
        <w:t xml:space="preserve">(2)</w:t>
      </w:r>
      <w:r>
        <w:t xml:space="preserve"> </w:t>
      </w:r>
      <w:r>
        <w:t xml:space="preserve">Uses allowed by special use permit in the commercial retail business (C-3) District</w:t>
      </w:r>
      <w:r>
        <w:t xml:space="preserve"> </w:t>
      </w:r>
      <w:r>
        <w:t xml:space="preserve">are permitted by special use permit in the CMU Zone, unless allowed by right above.</w:t>
      </w:r>
    </w:p>
    <w:p>
      <w:pPr>
        <w:numPr>
          <w:ilvl w:val="1"/>
          <w:numId w:val="1324"/>
        </w:numPr>
      </w:pPr>
      <w:r>
        <w:t xml:space="preserve">(3)</w:t>
      </w:r>
      <w:r>
        <w:t xml:space="preserve"> </w:t>
      </w:r>
      <w:r>
        <w:t xml:space="preserve">Uses permitted as accessory uses in the commercial retail business (C-3) District</w:t>
      </w:r>
      <w:r>
        <w:t xml:space="preserve"> </w:t>
      </w:r>
      <w:r>
        <w:t xml:space="preserve">are permitted in the CMU Zone.</w:t>
      </w:r>
    </w:p>
    <w:p>
      <w:pPr>
        <w:numPr>
          <w:ilvl w:val="0"/>
          <w:numId w:val="132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Number of buildings on a lot.</w:t>
      </w:r>
    </w:p>
    <w:p>
      <w:pPr>
        <w:numPr>
          <w:ilvl w:val="1"/>
          <w:numId w:val="1325"/>
        </w:numPr>
      </w:pPr>
      <w:r>
        <w:t xml:space="preserve">(1)</w:t>
      </w:r>
      <w:r>
        <w:t xml:space="preserve"> </w:t>
      </w:r>
      <w:r>
        <w:t xml:space="preserve">More than one commercial or mixed-use primary structure located on a single lot is</w:t>
      </w:r>
      <w:r>
        <w:t xml:space="preserve"> </w:t>
      </w:r>
      <w:r>
        <w:t xml:space="preserve">permitted in the CMU Zone.</w:t>
      </w:r>
    </w:p>
    <w:p>
      <w:pPr>
        <w:numPr>
          <w:ilvl w:val="0"/>
          <w:numId w:val="132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Any permitted signs for the commercial retail business (C-3) District as set forth</w:t>
      </w:r>
      <w:r>
        <w:t xml:space="preserve"> </w:t>
      </w:r>
      <w:r>
        <w:t xml:space="preserve">in section 19-438 through 19-446 shall be permitted in the CMU Zone. Any electronic messaging centers (EMC signs)</w:t>
      </w:r>
      <w:r>
        <w:t xml:space="preserve"> </w:t>
      </w:r>
      <w:r>
        <w:t xml:space="preserve">shall only be permitted by special use permit. Defined in section 19-442.</w:t>
      </w:r>
    </w:p>
    <w:p>
      <w:pPr>
        <w:numPr>
          <w:ilvl w:val="0"/>
          <w:numId w:val="132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Additional criteria for approval.</w:t>
      </w:r>
    </w:p>
    <w:p>
      <w:pPr>
        <w:numPr>
          <w:ilvl w:val="1"/>
          <w:numId w:val="1326"/>
        </w:numPr>
      </w:pPr>
      <w:r>
        <w:t xml:space="preserve">(1)</w:t>
      </w:r>
      <w:r>
        <w:t xml:space="preserve"> </w:t>
      </w:r>
      <w:r>
        <w:t xml:space="preserve">There is no maximum requirement for off-street parking in the CMU Zone. Parking design</w:t>
      </w:r>
      <w:r>
        <w:t xml:space="preserve"> </w:t>
      </w:r>
      <w:r>
        <w:t xml:space="preserve">standards as set forth in Section 19-282 shall apply.</w:t>
      </w:r>
    </w:p>
    <w:p>
      <w:pPr>
        <w:numPr>
          <w:ilvl w:val="1"/>
          <w:numId w:val="1326"/>
        </w:numPr>
      </w:pPr>
      <w:r>
        <w:t xml:space="preserve">(2)</w:t>
      </w:r>
      <w:r>
        <w:t xml:space="preserve"> </w:t>
      </w:r>
      <w:r>
        <w:t xml:space="preserve">Minimum parking requirements in the CMU Zone are: Residential: one and one-half spaces/unit;</w:t>
      </w:r>
      <w:r>
        <w:t xml:space="preserve"> </w:t>
      </w:r>
      <w:r>
        <w:t xml:space="preserve">Office: four spaces/1,000 square feet; Retail/restaurant: four and one-half spaces/1,000</w:t>
      </w:r>
      <w:r>
        <w:t xml:space="preserve"> </w:t>
      </w:r>
      <w:r>
        <w:t xml:space="preserve">square feet.</w:t>
      </w:r>
    </w:p>
    <w:p>
      <w:pPr>
        <w:numPr>
          <w:ilvl w:val="1"/>
          <w:numId w:val="1326"/>
        </w:numPr>
      </w:pPr>
      <w:r>
        <w:t xml:space="preserve">(3)</w:t>
      </w:r>
      <w:r>
        <w:t xml:space="preserve"> </w:t>
      </w:r>
      <w:r>
        <w:t xml:space="preserve">Maximum impervious coverage is 90 percent.</w:t>
      </w:r>
    </w:p>
    <w:p>
      <w:pPr>
        <w:numPr>
          <w:ilvl w:val="1"/>
          <w:numId w:val="1326"/>
        </w:numPr>
      </w:pPr>
      <w:r>
        <w:t xml:space="preserve">(4)</w:t>
      </w:r>
      <w:r>
        <w:t xml:space="preserve"> </w:t>
      </w:r>
      <w:r>
        <w:t xml:space="preserve">Off-street loading minimum requirements:</w:t>
      </w:r>
    </w:p>
    <w:p>
      <w:pPr>
        <w:pStyle w:val="FirstParagraph"/>
      </w:pPr>
      <w:r>
        <w:t xml:space="preserve">Size:</w:t>
      </w:r>
    </w:p>
    <w:p>
      <w:pPr>
        <w:pStyle w:val="BodyText"/>
      </w:pPr>
      <w:r>
        <w:t xml:space="preserve">Length: 55 feet;</w:t>
      </w:r>
    </w:p>
    <w:p>
      <w:pPr>
        <w:pStyle w:val="BodyText"/>
      </w:pPr>
      <w:r>
        <w:t xml:space="preserve">Width: 12 feet.</w:t>
      </w:r>
    </w:p>
    <w:p>
      <w:pPr>
        <w:pStyle w:val="BodyText"/>
      </w:pPr>
      <w:r>
        <w:t xml:space="preserve">Number:</w:t>
      </w:r>
    </w:p>
    <w:p>
      <w:pPr>
        <w:pStyle w:val="BodyText"/>
      </w:pPr>
      <w:r>
        <w:t xml:space="preserve">4,000 square feet to 20,000 square feet = one space;</w:t>
      </w:r>
    </w:p>
    <w:p>
      <w:pPr>
        <w:pStyle w:val="BodyText"/>
      </w:pPr>
      <w:r>
        <w:t xml:space="preserve">20,000 square feet + = one space per 20,000 square feet or fraction thereof.</w:t>
      </w:r>
    </w:p>
    <w:p>
      <w:pPr>
        <w:pStyle w:val="BodyText"/>
      </w:pPr>
      <w:r>
        <w:t xml:space="preserve">Office uses are excluded from off-street loading requirements.</w:t>
      </w:r>
    </w:p>
    <w:p>
      <w:pPr>
        <w:pStyle w:val="BodyText"/>
      </w:pPr>
      <w:r>
        <w:rPr>
          <w:i/>
          <w:iCs/>
        </w:rPr>
        <w:t xml:space="preserve">(Ch. 721, § III, 8-21-18)</w:t>
      </w:r>
    </w:p>
    <w:bookmarkEnd w:id="217"/>
    <w:bookmarkStart w:id="218" w:name="adaptive-reuse"/>
    <w:p>
      <w:pPr>
        <w:pStyle w:val="Heading2"/>
      </w:pPr>
      <w:r>
        <w:t xml:space="preserve">§ 21. ADAPTIVE REUSE</w:t>
      </w:r>
    </w:p>
    <w:p>
      <w:pPr>
        <w:pStyle w:val="FirstParagraph"/>
      </w:pPr>
      <w:r>
        <w:br/>
      </w:r>
    </w:p>
    <w:bookmarkEnd w:id="218"/>
    <w:bookmarkStart w:id="219" w:name="purpose-and-objective-1"/>
    <w:p>
      <w:pPr>
        <w:pStyle w:val="Heading3"/>
      </w:pPr>
      <w:r>
        <w:t xml:space="preserve">§ 19-360.3. Purpose and objective</w:t>
      </w:r>
    </w:p>
    <w:p>
      <w:pPr>
        <w:numPr>
          <w:ilvl w:val="0"/>
          <w:numId w:val="1327"/>
        </w:numPr>
      </w:pPr>
      <w:r>
        <w:t xml:space="preserve">(a)</w:t>
      </w:r>
      <w:r>
        <w:t xml:space="preserve"> </w:t>
      </w:r>
      <w:r>
        <w:t xml:space="preserve">Adaptive reuse for the conversion of any commercial building, including offices, schools,</w:t>
      </w:r>
      <w:r>
        <w:t xml:space="preserve"> </w:t>
      </w:r>
      <w:r>
        <w:t xml:space="preserve">religious facilities, medical buildings, and malls into residential units or mixed</w:t>
      </w:r>
      <w:r>
        <w:t xml:space="preserve"> </w:t>
      </w:r>
      <w:r>
        <w:t xml:space="preserve">use developments which include the development of at least 50 percent of the existing</w:t>
      </w:r>
      <w:r>
        <w:t xml:space="preserve"> </w:t>
      </w:r>
      <w:r>
        <w:t xml:space="preserve">gross floor area into residential units, shall be a permitted use, except where such</w:t>
      </w:r>
      <w:r>
        <w:t xml:space="preserve"> </w:t>
      </w:r>
      <w:r>
        <w:t xml:space="preserve">is prohibited by environmental land use restrictions recorded on the property by the</w:t>
      </w:r>
      <w:r>
        <w:t xml:space="preserve"> </w:t>
      </w:r>
      <w:r>
        <w:t xml:space="preserve">State of Rhode Island Department of Environmental Management or the United States</w:t>
      </w:r>
      <w:r>
        <w:t xml:space="preserve"> </w:t>
      </w:r>
      <w:r>
        <w:t xml:space="preserve">Environmental Protection Agency preventing the conversion to residential use.</w:t>
      </w:r>
    </w:p>
    <w:p>
      <w:pPr>
        <w:numPr>
          <w:ilvl w:val="0"/>
          <w:numId w:val="132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Adaptive reuse projects shall require a minimum of one off-street parking space per</w:t>
      </w:r>
      <w:r>
        <w:t xml:space="preserve"> </w:t>
      </w:r>
      <w:r>
        <w:t xml:space="preserve">dwelling unit. In cases where adaptive reuse projects are located within Main Street</w:t>
      </w:r>
      <w:r>
        <w:t xml:space="preserve"> </w:t>
      </w:r>
      <w:r>
        <w:t xml:space="preserve">and Neighborhood Center Overlay Districts, a minimum of 0.5 off-street parking spaces</w:t>
      </w:r>
      <w:r>
        <w:t xml:space="preserve"> </w:t>
      </w:r>
      <w:r>
        <w:t xml:space="preserve">per dwelling unit may be provided for one bedroom units.</w:t>
      </w:r>
    </w:p>
    <w:p>
      <w:pPr>
        <w:numPr>
          <w:ilvl w:val="0"/>
          <w:numId w:val="132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Density.</w:t>
      </w:r>
    </w:p>
    <w:p>
      <w:pPr>
        <w:numPr>
          <w:ilvl w:val="1"/>
          <w:numId w:val="1328"/>
        </w:numPr>
      </w:pPr>
      <w:r>
        <w:t xml:space="preserve">(1)</w:t>
      </w:r>
      <w:r>
        <w:t xml:space="preserve"> </w:t>
      </w:r>
      <w:r>
        <w:t xml:space="preserve">For projects that meet the following criteria, these regulations shall not limit the</w:t>
      </w:r>
      <w:r>
        <w:t xml:space="preserve"> </w:t>
      </w:r>
      <w:r>
        <w:t xml:space="preserve">maximum residential density:</w:t>
      </w:r>
    </w:p>
    <w:p>
      <w:pPr>
        <w:numPr>
          <w:ilvl w:val="2"/>
          <w:numId w:val="1329"/>
        </w:numPr>
      </w:pPr>
      <w:r>
        <w:t xml:space="preserve">a.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and fire</w:t>
      </w:r>
      <w:r>
        <w:t xml:space="preserve"> </w:t>
      </w:r>
      <w:r>
        <w:t xml:space="preserve">codes and utilities; and</w:t>
      </w:r>
    </w:p>
    <w:p>
      <w:pPr>
        <w:numPr>
          <w:ilvl w:val="2"/>
          <w:numId w:val="1329"/>
        </w:numPr>
      </w:pPr>
      <w:r>
        <w:t xml:space="preserve">b.</w:t>
      </w:r>
      <w:r>
        <w:t xml:space="preserve"> </w:t>
      </w:r>
      <w:r>
        <w:t xml:space="preserve">The development includes at least 20 percent low- and moderate-income housing; and</w:t>
      </w:r>
    </w:p>
    <w:p>
      <w:pPr>
        <w:numPr>
          <w:ilvl w:val="2"/>
          <w:numId w:val="1329"/>
        </w:numPr>
      </w:pPr>
      <w:r>
        <w:t xml:space="preserve">c.</w:t>
      </w:r>
      <w:r>
        <w:t xml:space="preserve"> </w:t>
      </w:r>
      <w:r>
        <w:t xml:space="preserve">The development has access to public sewer and water service or has access to adequate</w:t>
      </w:r>
      <w:r>
        <w:t xml:space="preserve"> </w:t>
      </w:r>
      <w:r>
        <w:t xml:space="preserve">private water, such as a well and/or wastewater treatment system(s) approved by the</w:t>
      </w:r>
      <w:r>
        <w:t xml:space="preserve"> </w:t>
      </w:r>
      <w:r>
        <w:t xml:space="preserve">relevant state agency for the entire development as applicable.</w:t>
      </w:r>
    </w:p>
    <w:p>
      <w:pPr>
        <w:numPr>
          <w:ilvl w:val="1"/>
          <w:numId w:val="1328"/>
        </w:numPr>
      </w:pPr>
      <w:r>
        <w:t xml:space="preserve">(2)</w:t>
      </w:r>
      <w:r>
        <w:t xml:space="preserve"> </w:t>
      </w: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a maximum of 30 units per acre.</w:t>
      </w:r>
    </w:p>
    <w:p>
      <w:pPr>
        <w:numPr>
          <w:ilvl w:val="1"/>
          <w:numId w:val="1328"/>
        </w:numPr>
      </w:pPr>
      <w:r>
        <w:t xml:space="preserve">(3)</w:t>
      </w:r>
      <w:r>
        <w:t xml:space="preserve"> </w:t>
      </w:r>
      <w:r>
        <w:t xml:space="preserve">All adaptive reuse projects are exempt from the requirements of section 19-156 (minimum residential floor area) and section 19-218 (Schedule for multifamily dwelling usable lot area).</w:t>
      </w:r>
    </w:p>
    <w:p>
      <w:pPr>
        <w:numPr>
          <w:ilvl w:val="0"/>
          <w:numId w:val="132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Notwithstanding any other provisions of this chapter, for adaptive reuse projects,</w:t>
      </w:r>
      <w:r>
        <w:t xml:space="preserve"> </w:t>
      </w:r>
      <w:r>
        <w:t xml:space="preserve">existing buildings setbacks shall remain and shall be considered legal nonconforming,</w:t>
      </w:r>
      <w:r>
        <w:t xml:space="preserve"> </w:t>
      </w:r>
      <w:r>
        <w:t xml:space="preserve">but no additional encroachments shall be permitted into any nonconforming setback.</w:t>
      </w:r>
    </w:p>
    <w:p>
      <w:pPr>
        <w:numPr>
          <w:ilvl w:val="0"/>
          <w:numId w:val="132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Building height.</w:t>
      </w:r>
      <w:r>
        <w:t xml:space="preserve"> </w:t>
      </w:r>
      <w:r>
        <w:t xml:space="preserve">For adaptive reuse projects, notwithstanding any other provisions of this chapter,</w:t>
      </w:r>
      <w:r>
        <w:t xml:space="preserve"> </w:t>
      </w:r>
      <w:r>
        <w:t xml:space="preserve">the height of the existing structure, if it exceeds the maximum height of the zoning</w:t>
      </w:r>
      <w:r>
        <w:t xml:space="preserve"> </w:t>
      </w:r>
      <w:r>
        <w:t xml:space="preserve">district, may remain and shall be considered legal nonconforming, and any rooftop</w:t>
      </w:r>
      <w:r>
        <w:t xml:space="preserve"> </w:t>
      </w:r>
      <w:r>
        <w:t xml:space="preserve">construction shall be included within the height exemption.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19"/>
    <w:bookmarkStart w:id="220" w:name="outdoor-dining"/>
    <w:p>
      <w:pPr>
        <w:pStyle w:val="Heading2"/>
      </w:pPr>
      <w:r>
        <w:t xml:space="preserve">§ 22. OUTDOOR DINING</w:t>
      </w:r>
    </w:p>
    <w:p>
      <w:pPr>
        <w:pStyle w:val="FirstParagraph"/>
      </w:pPr>
      <w:r>
        <w:br/>
      </w:r>
    </w:p>
    <w:bookmarkEnd w:id="220"/>
    <w:bookmarkStart w:id="221" w:name="outdoor-dining-1"/>
    <w:p>
      <w:pPr>
        <w:pStyle w:val="Heading3"/>
      </w:pPr>
      <w:r>
        <w:t xml:space="preserve">§ 19-360.4. Outdoor dining</w:t>
      </w:r>
    </w:p>
    <w:p>
      <w:pPr>
        <w:numPr>
          <w:ilvl w:val="0"/>
          <w:numId w:val="1330"/>
        </w:numPr>
      </w:pPr>
      <w:r>
        <w:t xml:space="preserve">(a)</w:t>
      </w:r>
      <w:r>
        <w:t xml:space="preserve"> </w:t>
      </w:r>
      <w:r>
        <w:t xml:space="preserve">The purpose of this section is to provide food service establishments as defined in</w:t>
      </w:r>
      <w:r>
        <w:t xml:space="preserve"> </w:t>
      </w:r>
      <w:r>
        <w:t xml:space="preserve">R.I.G.L. 45-24.7-2 the ability to establish outdoor dining areas while protecting</w:t>
      </w:r>
      <w:r>
        <w:t xml:space="preserve"> </w:t>
      </w:r>
      <w:r>
        <w:t xml:space="preserve">public safety and minimizing negative impacts to neighboring properties.</w:t>
      </w:r>
    </w:p>
    <w:p>
      <w:pPr>
        <w:numPr>
          <w:ilvl w:val="0"/>
          <w:numId w:val="1330"/>
        </w:numPr>
      </w:pPr>
      <w:r>
        <w:t xml:space="preserve">(b)</w:t>
      </w:r>
      <w:r>
        <w:t xml:space="preserve"> </w:t>
      </w:r>
      <w:r>
        <w:t xml:space="preserve">All outdoor dining of food service establishments shall comply with the following</w:t>
      </w:r>
      <w:r>
        <w:t xml:space="preserve"> </w:t>
      </w:r>
      <w:r>
        <w:t xml:space="preserve">standards:</w:t>
      </w:r>
    </w:p>
    <w:p>
      <w:pPr>
        <w:numPr>
          <w:ilvl w:val="1"/>
          <w:numId w:val="1331"/>
        </w:numPr>
      </w:pPr>
      <w:r>
        <w:t xml:space="preserve">(1)</w:t>
      </w:r>
      <w:r>
        <w:t xml:space="preserve"> </w:t>
      </w:r>
      <w:r>
        <w:t xml:space="preserve">Submission of a development plan review application pursuant to article VIII of this</w:t>
      </w:r>
      <w:r>
        <w:t xml:space="preserve"> </w:t>
      </w:r>
      <w:r>
        <w:t xml:space="preserve">chapter and the East Providence Land Development and Subdivision Review Regulations.</w:t>
      </w:r>
      <w:r>
        <w:t xml:space="preserve"> </w:t>
      </w:r>
      <w:r>
        <w:t xml:space="preserve">Outdoor dining areas shall be reviewed through this process by the building official,</w:t>
      </w:r>
      <w:r>
        <w:t xml:space="preserve"> </w:t>
      </w:r>
      <w:r>
        <w:t xml:space="preserve">fire department and city engineer to ensure compliance with the State Building Code</w:t>
      </w:r>
      <w:r>
        <w:t xml:space="preserve"> </w:t>
      </w:r>
      <w:r>
        <w:t xml:space="preserve">and Fire Code, ADA accessibility, internal traffic circulation and vehicle crash protection.</w:t>
      </w:r>
    </w:p>
    <w:p>
      <w:pPr>
        <w:numPr>
          <w:ilvl w:val="1"/>
          <w:numId w:val="1331"/>
        </w:numPr>
      </w:pPr>
      <w:r>
        <w:t xml:space="preserve">(2)</w:t>
      </w:r>
      <w:r>
        <w:t xml:space="preserve"> </w:t>
      </w:r>
      <w:r>
        <w:t xml:space="preserve">When outdoor dining areas are adjacent to roadways or parking areas, vehicle crash</w:t>
      </w:r>
      <w:r>
        <w:t xml:space="preserve"> </w:t>
      </w:r>
      <w:r>
        <w:t xml:space="preserve">protection shall be provided to include permanent or semi-permanent barriers, bollards,</w:t>
      </w:r>
      <w:r>
        <w:t xml:space="preserve"> </w:t>
      </w:r>
      <w:r>
        <w:t xml:space="preserve">or similar materials, that are capable of protecting patrons from hazards.</w:t>
      </w:r>
    </w:p>
    <w:p>
      <w:pPr>
        <w:numPr>
          <w:ilvl w:val="1"/>
          <w:numId w:val="1331"/>
        </w:numPr>
      </w:pPr>
      <w:r>
        <w:t xml:space="preserve">(3)</w:t>
      </w:r>
      <w:r>
        <w:t xml:space="preserve"> </w:t>
      </w:r>
      <w:r>
        <w:t xml:space="preserve">Parking areas with outdoor dining must continue to comply with the parking space/parking</w:t>
      </w:r>
      <w:r>
        <w:t xml:space="preserve"> </w:t>
      </w:r>
      <w:r>
        <w:t xml:space="preserve">lot design, maintenance and loading requirements in division 11 of these regulations.</w:t>
      </w:r>
    </w:p>
    <w:p>
      <w:pPr>
        <w:numPr>
          <w:ilvl w:val="1"/>
          <w:numId w:val="1331"/>
        </w:numPr>
      </w:pPr>
      <w:r>
        <w:t xml:space="preserve">(4)</w:t>
      </w:r>
      <w:r>
        <w:t xml:space="preserve"> </w:t>
      </w:r>
      <w:r>
        <w:t xml:space="preserve">Outdoor dining hours shall be limited to between 7:00 a.m. and 10:00 p.m.</w:t>
      </w:r>
    </w:p>
    <w:p>
      <w:pPr>
        <w:numPr>
          <w:ilvl w:val="1"/>
          <w:numId w:val="1331"/>
        </w:numPr>
      </w:pPr>
      <w:r>
        <w:t xml:space="preserve">(5)</w:t>
      </w:r>
      <w:r>
        <w:t xml:space="preserve"> </w:t>
      </w:r>
      <w:r>
        <w:t xml:space="preserve">All outdoor lighting in the outdoor dining area shall be shielded and focused directly</w:t>
      </w:r>
      <w:r>
        <w:t xml:space="preserve"> </w:t>
      </w:r>
      <w:r>
        <w:t xml:space="preserve">onto the seating area and away from abutting properties.</w:t>
      </w:r>
    </w:p>
    <w:p>
      <w:pPr>
        <w:numPr>
          <w:ilvl w:val="1"/>
          <w:numId w:val="1331"/>
        </w:numPr>
      </w:pPr>
      <w:r>
        <w:t xml:space="preserve">(6)</w:t>
      </w:r>
      <w:r>
        <w:t xml:space="preserve"> </w:t>
      </w:r>
      <w:r>
        <w:t xml:space="preserve">All food service establishments shall comply with the parking requirements as set</w:t>
      </w:r>
      <w:r>
        <w:t xml:space="preserve"> </w:t>
      </w:r>
      <w:r>
        <w:t xml:space="preserve">forth in section 19-284.</w:t>
      </w:r>
    </w:p>
    <w:p>
      <w:pPr>
        <w:numPr>
          <w:ilvl w:val="1"/>
          <w:numId w:val="1331"/>
        </w:numPr>
      </w:pPr>
      <w:r>
        <w:t xml:space="preserve">(7)</w:t>
      </w:r>
      <w:r>
        <w:t xml:space="preserve"> </w:t>
      </w:r>
      <w:r>
        <w:t xml:space="preserve">Food service establishments that have been permitted through a special permit process</w:t>
      </w:r>
      <w:r>
        <w:t xml:space="preserve"> </w:t>
      </w:r>
      <w:r>
        <w:t xml:space="preserve">shall not require a special permit for the addition of outdoor seating.</w:t>
      </w:r>
    </w:p>
    <w:p>
      <w:pPr>
        <w:pStyle w:val="FirstParagraph"/>
      </w:pPr>
      <w:r>
        <w:rPr>
          <w:i/>
          <w:iCs/>
        </w:rPr>
        <w:t xml:space="preserve">(Ch. 914, § I(Att.), 12-19-23; Ch. 919, § III, 5-7-24)</w:t>
      </w:r>
    </w:p>
    <w:bookmarkEnd w:id="221"/>
    <w:bookmarkStart w:id="222" w:name="Xa3b1054828d04ac8eeeeb6c076528f1802a5ceb"/>
    <w:p>
      <w:pPr>
        <w:pStyle w:val="Heading2"/>
      </w:pPr>
      <w:r>
        <w:t xml:space="preserve">§ 23. ADDITIONAL CRITERIA FOR THE ISSUANCE OF SPECIAL USE PERMITS</w:t>
      </w:r>
    </w:p>
    <w:p>
      <w:pPr>
        <w:pStyle w:val="FirstParagraph"/>
      </w:pPr>
      <w:r>
        <w:br/>
      </w:r>
    </w:p>
    <w:bookmarkEnd w:id="222"/>
    <w:bookmarkStart w:id="223" w:name="sportsmens-clubs"/>
    <w:p>
      <w:pPr>
        <w:pStyle w:val="Heading3"/>
      </w:pPr>
      <w:r>
        <w:t xml:space="preserve">§ 19-360.5. Sportsmen's clubs</w:t>
      </w:r>
    </w:p>
    <w:p>
      <w:pPr>
        <w:numPr>
          <w:ilvl w:val="0"/>
          <w:numId w:val="1332"/>
        </w:numPr>
      </w:pPr>
      <w:r>
        <w:t xml:space="preserve">(a)</w:t>
      </w:r>
      <w:r>
        <w:t xml:space="preserve"> </w:t>
      </w:r>
      <w:r>
        <w:t xml:space="preserve">Notwithstanding any other provisions of this chapter, the following regulations shall</w:t>
      </w:r>
      <w:r>
        <w:t xml:space="preserve"> </w:t>
      </w:r>
      <w:r>
        <w:t xml:space="preserve">apply to all sportsman's clubs:</w:t>
      </w:r>
    </w:p>
    <w:p>
      <w:pPr>
        <w:numPr>
          <w:ilvl w:val="1"/>
          <w:numId w:val="13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Minimum lot size of five acres.</w:t>
      </w:r>
    </w:p>
    <w:p>
      <w:pPr>
        <w:numPr>
          <w:ilvl w:val="0"/>
          <w:numId w:val="133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sportsman's clubs are a special permit use in a district, the following</w:t>
      </w:r>
      <w:r>
        <w:t xml:space="preserve"> </w:t>
      </w:r>
      <w:r>
        <w:t xml:space="preserve">criteria shall apply:</w:t>
      </w:r>
    </w:p>
    <w:p>
      <w:pPr>
        <w:numPr>
          <w:ilvl w:val="1"/>
          <w:numId w:val="1334"/>
        </w:numPr>
      </w:pPr>
      <w:r>
        <w:t xml:space="preserve">(1)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335"/>
        </w:numPr>
      </w:pPr>
      <w:r>
        <w:t xml:space="preserve">a.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residential properties.</w:t>
      </w:r>
    </w:p>
    <w:p>
      <w:pPr>
        <w:numPr>
          <w:ilvl w:val="2"/>
          <w:numId w:val="1335"/>
        </w:numPr>
      </w:pPr>
      <w:r>
        <w:t xml:space="preserve">b.</w:t>
      </w:r>
      <w:r>
        <w:t xml:space="preserve"> </w:t>
      </w:r>
      <w:r>
        <w:t xml:space="preserve">Submission of evidence that any proposed firearm activity will not pose a public safety</w:t>
      </w:r>
      <w:r>
        <w:t xml:space="preserve"> </w:t>
      </w:r>
      <w:r>
        <w:t xml:space="preserve">risk to neighboring residents, users of the facility, or the general public, and that</w:t>
      </w:r>
      <w:r>
        <w:t xml:space="preserve"> </w:t>
      </w:r>
      <w:r>
        <w:t xml:space="preserve">all relevant firearm related laws will be met.</w:t>
      </w:r>
    </w:p>
    <w:p>
      <w:pPr>
        <w:numPr>
          <w:ilvl w:val="2"/>
          <w:numId w:val="1335"/>
        </w:numPr>
      </w:pPr>
      <w:r>
        <w:t xml:space="preserve">c.</w:t>
      </w:r>
      <w:r>
        <w:t xml:space="preserve"> </w:t>
      </w:r>
      <w:r>
        <w:t xml:space="preserve">Submission of evidence that noise from any proposed firearm activity will not unduly</w:t>
      </w:r>
      <w:r>
        <w:t xml:space="preserve"> </w:t>
      </w:r>
      <w:r>
        <w:t xml:space="preserve">disturb residents in proximity of the site. In order to make this determination, the</w:t>
      </w:r>
      <w:r>
        <w:t xml:space="preserve"> </w:t>
      </w:r>
      <w:r>
        <w:t xml:space="preserve">zoning board of review or planning board under unified development review may require</w:t>
      </w:r>
      <w:r>
        <w:t xml:space="preserve"> </w:t>
      </w:r>
      <w:r>
        <w:t xml:space="preserve">submission of an acoustical impact analysis, prepared by an acoustical engineer, licensed</w:t>
      </w:r>
      <w:r>
        <w:t xml:space="preserve"> </w:t>
      </w:r>
      <w:r>
        <w:t xml:space="preserve">in the State of Rhode Island.</w:t>
      </w:r>
    </w:p>
    <w:p>
      <w:pPr>
        <w:numPr>
          <w:ilvl w:val="2"/>
          <w:numId w:val="1335"/>
        </w:numPr>
      </w:pPr>
      <w:r>
        <w:t xml:space="preserve">d.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adjacent properties</w:t>
      </w:r>
      <w:r>
        <w:t xml:space="preserve"> </w:t>
      </w:r>
      <w:r>
        <w:t xml:space="preserve">or natural resources.</w:t>
      </w:r>
    </w:p>
    <w:p>
      <w:pPr>
        <w:numPr>
          <w:ilvl w:val="2"/>
          <w:numId w:val="1335"/>
        </w:numPr>
      </w:pPr>
      <w:r>
        <w:t xml:space="preserve">e.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3"/>
    <w:bookmarkStart w:id="224" w:name="nonprofit-club-civic-social-or-fraternal"/>
    <w:p>
      <w:pPr>
        <w:pStyle w:val="Heading3"/>
      </w:pPr>
      <w:r>
        <w:t xml:space="preserve">§ 19-360.6. Nonprofit club; civic, social or fraternal</w:t>
      </w:r>
    </w:p>
    <w:p>
      <w:pPr>
        <w:pStyle w:val="FirstParagraph"/>
      </w:pPr>
      <w:r>
        <w:t xml:space="preserve">Special use permit criteria. In cases where nonprofit clubs are a special permit use</w:t>
      </w:r>
      <w:r>
        <w:t xml:space="preserve"> </w:t>
      </w:r>
      <w:r>
        <w:t xml:space="preserve">in a district, the following criteria shall apply:</w:t>
      </w:r>
    </w:p>
    <w:p>
      <w:pPr>
        <w:pStyle w:val="Compact"/>
        <w:numPr>
          <w:ilvl w:val="0"/>
          <w:numId w:val="1336"/>
        </w:numPr>
      </w:pPr>
    </w:p>
    <w:p>
      <w:pPr>
        <w:numPr>
          <w:ilvl w:val="1"/>
          <w:numId w:val="1337"/>
        </w:numPr>
      </w:pPr>
      <w:r>
        <w:t xml:space="preserve">(a)</w:t>
      </w:r>
      <w:r>
        <w:t xml:space="preserve"> </w:t>
      </w:r>
      <w:r>
        <w:t xml:space="preserve">Compatibility with neighboring residential land uses as evidenced by:</w:t>
      </w:r>
    </w:p>
    <w:p>
      <w:pPr>
        <w:numPr>
          <w:ilvl w:val="2"/>
          <w:numId w:val="1338"/>
        </w:numPr>
      </w:pPr>
      <w:r>
        <w:t xml:space="preserve">(1)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residential properties.</w:t>
      </w:r>
    </w:p>
    <w:p>
      <w:pPr>
        <w:numPr>
          <w:ilvl w:val="2"/>
          <w:numId w:val="1338"/>
        </w:numPr>
      </w:pPr>
      <w:r>
        <w:t xml:space="preserve">(2)</w:t>
      </w:r>
      <w:r>
        <w:t xml:space="preserve"> </w:t>
      </w:r>
      <w:r>
        <w:t xml:space="preserve">Submission of evidence that any proposed events or activities will not pose a public</w:t>
      </w:r>
      <w:r>
        <w:t xml:space="preserve"> </w:t>
      </w:r>
      <w:r>
        <w:t xml:space="preserve">safety risk to neighboring residents, users of the facility, or the general public</w:t>
      </w:r>
      <w:r>
        <w:t xml:space="preserve"> </w:t>
      </w:r>
      <w:r>
        <w:t xml:space="preserve">and will adequately manage traffic, parking, emergency access, trash and potential</w:t>
      </w:r>
      <w:r>
        <w:t xml:space="preserve"> </w:t>
      </w:r>
      <w:r>
        <w:t xml:space="preserve">light pollution.</w:t>
      </w:r>
    </w:p>
    <w:p>
      <w:pPr>
        <w:numPr>
          <w:ilvl w:val="2"/>
          <w:numId w:val="1338"/>
        </w:numPr>
      </w:pPr>
      <w:r>
        <w:t xml:space="preserve">(3)</w:t>
      </w:r>
      <w:r>
        <w:t xml:space="preserve"> </w:t>
      </w:r>
      <w:r>
        <w:t xml:space="preserve">Submission of evidence that noise from any proposed events or activities will not</w:t>
      </w:r>
      <w:r>
        <w:t xml:space="preserve"> </w:t>
      </w:r>
      <w:r>
        <w:t xml:space="preserve">unduly disturb residents in proximity of the activity. In order to make this determination,</w:t>
      </w:r>
      <w:r>
        <w:t xml:space="preserve"> </w:t>
      </w:r>
      <w:r>
        <w:t xml:space="preserve">the zoning board of review or planning board under unified development review may</w:t>
      </w:r>
      <w:r>
        <w:t xml:space="preserve"> </w:t>
      </w:r>
      <w:r>
        <w:t xml:space="preserve">require submission of an acoustical impact analysis, prepared by an acoustical engineer,</w:t>
      </w:r>
      <w:r>
        <w:t xml:space="preserve"> </w:t>
      </w:r>
      <w:r>
        <w:t xml:space="preserve">licensed in the State of Rhode Island.</w:t>
      </w:r>
    </w:p>
    <w:p>
      <w:pPr>
        <w:numPr>
          <w:ilvl w:val="2"/>
          <w:numId w:val="1338"/>
        </w:numPr>
      </w:pPr>
      <w:r>
        <w:t xml:space="preserve">(4)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adjacent properties</w:t>
      </w:r>
      <w:r>
        <w:t xml:space="preserve"> </w:t>
      </w:r>
      <w:r>
        <w:t xml:space="preserve">or natural resources.</w:t>
      </w:r>
    </w:p>
    <w:p>
      <w:pPr>
        <w:numPr>
          <w:ilvl w:val="2"/>
          <w:numId w:val="1338"/>
        </w:numPr>
      </w:pPr>
      <w:r>
        <w:t xml:space="preserve">(5)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4"/>
    <w:bookmarkStart w:id="225" w:name="bulk-petroleum-storage"/>
    <w:p>
      <w:pPr>
        <w:pStyle w:val="Heading3"/>
      </w:pPr>
      <w:r>
        <w:t xml:space="preserve">§ 19-360.7. Bulk petroleum storage</w:t>
      </w:r>
    </w:p>
    <w:p>
      <w:pPr>
        <w:pStyle w:val="FirstParagraph"/>
      </w:pPr>
      <w:r>
        <w:t xml:space="preserve">Special use permit criteria. In cases where bulk petroleum storage is listed a special</w:t>
      </w:r>
      <w:r>
        <w:t xml:space="preserve"> </w:t>
      </w:r>
      <w:r>
        <w:t xml:space="preserve">permit use in a district, the following criteria shall apply:</w:t>
      </w:r>
    </w:p>
    <w:p>
      <w:pPr>
        <w:pStyle w:val="Compact"/>
        <w:numPr>
          <w:ilvl w:val="0"/>
          <w:numId w:val="1339"/>
        </w:numPr>
      </w:pPr>
    </w:p>
    <w:p>
      <w:pPr>
        <w:numPr>
          <w:ilvl w:val="1"/>
          <w:numId w:val="1340"/>
        </w:numPr>
      </w:pPr>
      <w:r>
        <w:t xml:space="preserve">(a)</w:t>
      </w:r>
      <w:r>
        <w:t xml:space="preserve"> </w:t>
      </w:r>
      <w:r>
        <w:t xml:space="preserve">Evidence of compliance with the industrial processes regulations in division 16 of these regulations.</w:t>
      </w:r>
    </w:p>
    <w:p>
      <w:pPr>
        <w:numPr>
          <w:ilvl w:val="1"/>
          <w:numId w:val="1340"/>
        </w:numPr>
      </w:pPr>
      <w:r>
        <w:t xml:space="preserve">(b)</w:t>
      </w:r>
      <w:r>
        <w:t xml:space="preserve"> </w:t>
      </w:r>
      <w:r>
        <w:t xml:space="preserve">Submission of evidence that any proposed fuel storage, deliveries or transportation</w:t>
      </w:r>
      <w:r>
        <w:t xml:space="preserve"> </w:t>
      </w:r>
      <w:r>
        <w:t xml:space="preserve">will not pose a fire safety risk to neighboring residents or properties, or the general</w:t>
      </w:r>
      <w:r>
        <w:t xml:space="preserve"> </w:t>
      </w:r>
      <w:r>
        <w:t xml:space="preserve">public, and will conform to all relevant fire safety codes.</w:t>
      </w:r>
    </w:p>
    <w:p>
      <w:pPr>
        <w:numPr>
          <w:ilvl w:val="1"/>
          <w:numId w:val="1340"/>
        </w:numPr>
      </w:pPr>
      <w:r>
        <w:t xml:space="preserve">(c)</w:t>
      </w:r>
      <w:r>
        <w:t xml:space="preserve"> </w:t>
      </w:r>
      <w:r>
        <w:t xml:space="preserve">Submission of evidence that any proposed fuel storage, deliveries or transportation</w:t>
      </w:r>
      <w:r>
        <w:t xml:space="preserve"> </w:t>
      </w:r>
      <w:r>
        <w:t xml:space="preserve">will not have a negative impact on surface or groundwater resources, air quality,</w:t>
      </w:r>
      <w:r>
        <w:t xml:space="preserve"> </w:t>
      </w:r>
      <w:r>
        <w:t xml:space="preserve">and/or other environmental factors. The applicant must ensure that releases due to</w:t>
      </w:r>
      <w:r>
        <w:t xml:space="preserve"> </w:t>
      </w:r>
      <w:r>
        <w:t xml:space="preserve">spills and overfill will not occur. Leak prevention measures must be included. Spill</w:t>
      </w:r>
      <w:r>
        <w:t xml:space="preserve"> </w:t>
      </w:r>
      <w:r>
        <w:t xml:space="preserve">release plans shall be developed and approved by relevant authorities. The applicant</w:t>
      </w:r>
      <w:r>
        <w:t xml:space="preserve"> </w:t>
      </w:r>
      <w:r>
        <w:t xml:space="preserve">must provide for an ongoing inspection program conforming to all relevant laws, regulations</w:t>
      </w:r>
      <w:r>
        <w:t xml:space="preserve"> </w:t>
      </w:r>
      <w:r>
        <w:t xml:space="preserve">and best management practices. All safety measures must continue after the closure</w:t>
      </w:r>
      <w:r>
        <w:t xml:space="preserve"> </w:t>
      </w:r>
      <w:r>
        <w:t xml:space="preserve">of any bulk petroleum storage facility.</w:t>
      </w:r>
    </w:p>
    <w:p>
      <w:pPr>
        <w:numPr>
          <w:ilvl w:val="1"/>
          <w:numId w:val="1340"/>
        </w:numPr>
      </w:pPr>
      <w:r>
        <w:t xml:space="preserve">(d)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any development will not have a negative effect on adjacent properties</w:t>
      </w:r>
      <w:r>
        <w:t xml:space="preserve"> </w:t>
      </w:r>
      <w:r>
        <w:t xml:space="preserve">or natural resources.</w:t>
      </w:r>
    </w:p>
    <w:p>
      <w:pPr>
        <w:numPr>
          <w:ilvl w:val="1"/>
          <w:numId w:val="1340"/>
        </w:numPr>
      </w:pPr>
      <w:r>
        <w:t xml:space="preserve">(e)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any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numPr>
          <w:ilvl w:val="1"/>
          <w:numId w:val="1340"/>
        </w:numPr>
      </w:pPr>
      <w:r>
        <w:t xml:space="preserve">(f)</w:t>
      </w:r>
      <w:r>
        <w:t xml:space="preserve"> </w:t>
      </w:r>
      <w:r>
        <w:t xml:space="preserve">Submission of evidence that the facility will be compatible with neighboring land</w:t>
      </w:r>
      <w:r>
        <w:t xml:space="preserve"> </w:t>
      </w:r>
      <w:r>
        <w:t xml:space="preserve">uses, including, but not limited to, management of truck traffic, trash, potential</w:t>
      </w:r>
      <w:r>
        <w:t xml:space="preserve"> </w:t>
      </w:r>
      <w:r>
        <w:t xml:space="preserve">light pollution and provisions for landscaping and screening of the facility.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5"/>
    <w:bookmarkStart w:id="226" w:name="drive-through-facilities"/>
    <w:p>
      <w:pPr>
        <w:pStyle w:val="Heading3"/>
      </w:pPr>
      <w:r>
        <w:t xml:space="preserve">§ 19-360.8. Drive-through facilities</w:t>
      </w:r>
    </w:p>
    <w:p>
      <w:pPr>
        <w:pStyle w:val="FirstParagraph"/>
      </w:pPr>
      <w:r>
        <w:t xml:space="preserve">Special use permit criteria. In cases where development of new drive-through facilities</w:t>
      </w:r>
      <w:r>
        <w:t xml:space="preserve"> </w:t>
      </w:r>
      <w:r>
        <w:t xml:space="preserve">is listed a special permit use in a district, the following criteria shall apply:</w:t>
      </w:r>
    </w:p>
    <w:p>
      <w:pPr>
        <w:pStyle w:val="Compact"/>
        <w:numPr>
          <w:ilvl w:val="0"/>
          <w:numId w:val="1341"/>
        </w:numPr>
      </w:pPr>
    </w:p>
    <w:p>
      <w:pPr>
        <w:numPr>
          <w:ilvl w:val="1"/>
          <w:numId w:val="1342"/>
        </w:numPr>
      </w:pPr>
      <w:r>
        <w:t xml:space="preserve">(a)</w:t>
      </w:r>
      <w:r>
        <w:t xml:space="preserve"> </w:t>
      </w:r>
      <w:r>
        <w:t xml:space="preserve">Compatibility with the neighboring transportation network as evidenced by submission</w:t>
      </w:r>
      <w:r>
        <w:t xml:space="preserve"> </w:t>
      </w:r>
      <w:r>
        <w:t xml:space="preserve">of traffic and/or parking impact studies analyzing both on and off-site conditions</w:t>
      </w:r>
      <w:r>
        <w:t xml:space="preserve"> </w:t>
      </w:r>
      <w:r>
        <w:t xml:space="preserve">as they affect surrounding areas including, but not limited to:</w:t>
      </w:r>
    </w:p>
    <w:p>
      <w:pPr>
        <w:numPr>
          <w:ilvl w:val="2"/>
          <w:numId w:val="1343"/>
        </w:numPr>
      </w:pPr>
      <w:r>
        <w:t xml:space="preserve">(1)</w:t>
      </w:r>
      <w:r>
        <w:t xml:space="preserve"> </w:t>
      </w:r>
      <w:r>
        <w:t xml:space="preserve">Analysis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2"/>
          <w:numId w:val="1343"/>
        </w:numPr>
      </w:pPr>
      <w:r>
        <w:t xml:space="preserve">(2)</w:t>
      </w:r>
      <w:r>
        <w:t xml:space="preserve"> </w:t>
      </w:r>
      <w:r>
        <w:t xml:space="preserve">Safety (accident data, sight distance, roadway conditions, etc.);</w:t>
      </w:r>
    </w:p>
    <w:p>
      <w:pPr>
        <w:numPr>
          <w:ilvl w:val="2"/>
          <w:numId w:val="1343"/>
        </w:numPr>
      </w:pPr>
      <w:r>
        <w:t xml:space="preserve">(3)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2"/>
          <w:numId w:val="1343"/>
        </w:numPr>
      </w:pPr>
      <w:r>
        <w:t xml:space="preserve">(4)</w:t>
      </w:r>
      <w:r>
        <w:t xml:space="preserve"> </w:t>
      </w:r>
      <w:r>
        <w:t xml:space="preserve">Existing volumes (traffic counting);</w:t>
      </w:r>
    </w:p>
    <w:p>
      <w:pPr>
        <w:numPr>
          <w:ilvl w:val="2"/>
          <w:numId w:val="1343"/>
        </w:numPr>
      </w:pPr>
      <w:r>
        <w:t xml:space="preserve">(5)</w:t>
      </w:r>
      <w:r>
        <w:t xml:space="preserve"> </w:t>
      </w:r>
      <w:r>
        <w:t xml:space="preserve">Site-generated and future traffic;</w:t>
      </w:r>
    </w:p>
    <w:p>
      <w:pPr>
        <w:numPr>
          <w:ilvl w:val="2"/>
          <w:numId w:val="1343"/>
        </w:numPr>
      </w:pPr>
      <w:r>
        <w:t xml:space="preserve">(6)</w:t>
      </w:r>
      <w:r>
        <w:t xml:space="preserve"> </w:t>
      </w:r>
      <w:r>
        <w:t xml:space="preserve">Planned transportation improvements, if any;</w:t>
      </w:r>
    </w:p>
    <w:p>
      <w:pPr>
        <w:numPr>
          <w:ilvl w:val="2"/>
          <w:numId w:val="1343"/>
        </w:numPr>
      </w:pPr>
      <w:r>
        <w:t xml:space="preserve">(7)</w:t>
      </w:r>
      <w:r>
        <w:t xml:space="preserve"> </w:t>
      </w:r>
      <w:r>
        <w:t xml:space="preserve">Projected parking demand for the facility, and adequacy of available on-site parking;</w:t>
      </w:r>
    </w:p>
    <w:p>
      <w:pPr>
        <w:numPr>
          <w:ilvl w:val="2"/>
          <w:numId w:val="1343"/>
        </w:numPr>
      </w:pPr>
      <w:r>
        <w:t xml:space="preserve">(8)</w:t>
      </w:r>
      <w:r>
        <w:t xml:space="preserve"> </w:t>
      </w:r>
      <w:r>
        <w:t xml:space="preserve">Adequacy of proposed queuing areas, parking lot and travel lane geometry and emergency</w:t>
      </w:r>
      <w:r>
        <w:t xml:space="preserve"> </w:t>
      </w:r>
      <w:r>
        <w:t xml:space="preserve">access.</w:t>
      </w:r>
    </w:p>
    <w:p>
      <w:pPr>
        <w:numPr>
          <w:ilvl w:val="1"/>
          <w:numId w:val="1342"/>
        </w:numPr>
      </w:pPr>
      <w:r>
        <w:t xml:space="preserve">(b)</w:t>
      </w:r>
      <w:r>
        <w:t xml:space="preserve"> </w:t>
      </w:r>
      <w:r>
        <w:t xml:space="preserve">Conformance with the following standards for stacking lanes and traffic circulation:</w:t>
      </w:r>
    </w:p>
    <w:p>
      <w:pPr>
        <w:numPr>
          <w:ilvl w:val="2"/>
          <w:numId w:val="1344"/>
        </w:numPr>
      </w:pPr>
      <w:r>
        <w:t xml:space="preserve">(1)</w:t>
      </w:r>
      <w:r>
        <w:t xml:space="preserve"> </w:t>
      </w:r>
      <w:r>
        <w:t xml:space="preserve">Vehicular stacking capacity of the drive-through facility and the internal circulation</w:t>
      </w:r>
      <w:r>
        <w:t xml:space="preserve"> </w:t>
      </w:r>
      <w:r>
        <w:t xml:space="preserve">of the site shall be reviewed and approved by the development plan review committee.</w:t>
      </w:r>
      <w:r>
        <w:t xml:space="preserve"> </w:t>
      </w:r>
      <w:r>
        <w:t xml:space="preserve">The petitioner shall submit information addressing the following issues with the application:</w:t>
      </w:r>
    </w:p>
    <w:p>
      <w:pPr>
        <w:numPr>
          <w:ilvl w:val="3"/>
          <w:numId w:val="1345"/>
        </w:numPr>
      </w:pPr>
      <w:r>
        <w:t xml:space="preserve">a.</w:t>
      </w:r>
      <w:r>
        <w:t xml:space="preserve"> </w:t>
      </w:r>
      <w:r>
        <w:t xml:space="preserve">Nature of the product or service being offered;</w:t>
      </w:r>
    </w:p>
    <w:p>
      <w:pPr>
        <w:numPr>
          <w:ilvl w:val="3"/>
          <w:numId w:val="1345"/>
        </w:numPr>
      </w:pPr>
      <w:r>
        <w:t xml:space="preserve">b.</w:t>
      </w:r>
      <w:r>
        <w:t xml:space="preserve"> </w:t>
      </w:r>
      <w:r>
        <w:t xml:space="preserve">Method by which the order is processed;</w:t>
      </w:r>
    </w:p>
    <w:p>
      <w:pPr>
        <w:numPr>
          <w:ilvl w:val="3"/>
          <w:numId w:val="1345"/>
        </w:numPr>
      </w:pPr>
      <w:r>
        <w:t xml:space="preserve">c.</w:t>
      </w:r>
      <w:r>
        <w:t xml:space="preserve"> </w:t>
      </w:r>
      <w:r>
        <w:t xml:space="preserve">Time required to serve typical customer;</w:t>
      </w:r>
    </w:p>
    <w:p>
      <w:pPr>
        <w:numPr>
          <w:ilvl w:val="3"/>
          <w:numId w:val="1345"/>
        </w:numPr>
      </w:pPr>
      <w:r>
        <w:t xml:space="preserve">d.</w:t>
      </w:r>
      <w:r>
        <w:t xml:space="preserve"> </w:t>
      </w:r>
      <w:r>
        <w:t xml:space="preserve">Anticipated arrival rate of customers;</w:t>
      </w:r>
    </w:p>
    <w:p>
      <w:pPr>
        <w:numPr>
          <w:ilvl w:val="3"/>
          <w:numId w:val="1345"/>
        </w:numPr>
      </w:pPr>
      <w:r>
        <w:t xml:space="preserve">e.</w:t>
      </w:r>
      <w:r>
        <w:t xml:space="preserve"> </w:t>
      </w:r>
      <w:r>
        <w:t xml:space="preserve">Peak demand hour;</w:t>
      </w:r>
    </w:p>
    <w:p>
      <w:pPr>
        <w:numPr>
          <w:ilvl w:val="3"/>
          <w:numId w:val="1345"/>
        </w:numPr>
      </w:pPr>
      <w:r>
        <w:t xml:space="preserve">f.</w:t>
      </w:r>
      <w:r>
        <w:t xml:space="preserve"> </w:t>
      </w:r>
      <w:r>
        <w:t xml:space="preserve">Anticipated vehicular stacking required;</w:t>
      </w:r>
    </w:p>
    <w:p>
      <w:pPr>
        <w:numPr>
          <w:ilvl w:val="3"/>
          <w:numId w:val="1345"/>
        </w:numPr>
      </w:pPr>
      <w:r>
        <w:t xml:space="preserve">g.</w:t>
      </w:r>
      <w:r>
        <w:t xml:space="preserve"> </w:t>
      </w:r>
      <w:r>
        <w:t xml:space="preserve">Site plan reflecting all elements of internal circulation including parking, loading,</w:t>
      </w:r>
      <w:r>
        <w:t xml:space="preserve"> </w:t>
      </w:r>
      <w:r>
        <w:t xml:space="preserve">stacking, traffic aisles and means to be used to delineate between these areas, e.g.,</w:t>
      </w:r>
      <w:r>
        <w:t xml:space="preserve"> </w:t>
      </w:r>
      <w:r>
        <w:t xml:space="preserve">striping, change of materials, landscaping etc.;</w:t>
      </w:r>
    </w:p>
    <w:p>
      <w:pPr>
        <w:numPr>
          <w:ilvl w:val="3"/>
          <w:numId w:val="1345"/>
        </w:numPr>
      </w:pPr>
      <w:r>
        <w:t xml:space="preserve">h.</w:t>
      </w:r>
      <w:r>
        <w:t xml:space="preserve"> </w:t>
      </w:r>
      <w:r>
        <w:t xml:space="preserve">Location and size of signs (including order boards);</w:t>
      </w:r>
    </w:p>
    <w:p>
      <w:pPr>
        <w:numPr>
          <w:ilvl w:val="3"/>
          <w:numId w:val="1345"/>
        </w:numPr>
      </w:pPr>
      <w:r>
        <w:t xml:space="preserve">i.</w:t>
      </w:r>
      <w:r>
        <w:t xml:space="preserve"> </w:t>
      </w:r>
      <w:r>
        <w:t xml:space="preserve">Location of trash storage areas and consumer trash receptacles;</w:t>
      </w:r>
    </w:p>
    <w:p>
      <w:pPr>
        <w:numPr>
          <w:ilvl w:val="3"/>
          <w:numId w:val="1345"/>
        </w:numPr>
      </w:pPr>
      <w:r>
        <w:t xml:space="preserve">j.</w:t>
      </w:r>
      <w:r>
        <w:t xml:space="preserve"> </w:t>
      </w:r>
      <w:r>
        <w:t xml:space="preserve">Location, direction, power and timing of outdoor lighting; and</w:t>
      </w:r>
    </w:p>
    <w:p>
      <w:pPr>
        <w:numPr>
          <w:ilvl w:val="3"/>
          <w:numId w:val="1345"/>
        </w:numPr>
      </w:pPr>
      <w:r>
        <w:t xml:space="preserve">k.</w:t>
      </w:r>
      <w:r>
        <w:t xml:space="preserve"> </w:t>
      </w:r>
      <w:r>
        <w:t xml:space="preserve">Areas for snow storage.</w:t>
      </w:r>
    </w:p>
    <w:p>
      <w:pPr>
        <w:numPr>
          <w:ilvl w:val="2"/>
          <w:numId w:val="1344"/>
        </w:numPr>
      </w:pPr>
      <w:r>
        <w:t xml:space="preserve">(2)</w:t>
      </w:r>
      <w:r>
        <w:t xml:space="preserve"> </w:t>
      </w:r>
      <w:r>
        <w:t xml:space="preserve">Stacking spaces for vehicles waiting to complete a transaction shall be provided in</w:t>
      </w:r>
      <w:r>
        <w:t xml:space="preserve"> </w:t>
      </w:r>
      <w:r>
        <w:t xml:space="preserve">addition to the off-street parking spaces required under article IV, division II,</w:t>
      </w:r>
      <w:r>
        <w:t xml:space="preserve"> </w:t>
      </w:r>
      <w:r>
        <w:t xml:space="preserve">off-street parking. The following are guidelines for numbers of stacking spaces by</w:t>
      </w:r>
      <w:r>
        <w:t xml:space="preserve"> </w:t>
      </w:r>
      <w:r>
        <w:t xml:space="preserve">type of use. The required amount is to be calculated by the development plan review</w:t>
      </w:r>
      <w:r>
        <w:t xml:space="preserve"> </w:t>
      </w:r>
      <w:r>
        <w:t xml:space="preserve">committee based on these guidelines and information provided by the applicant: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per station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for the first station, plus 2 for each additional station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with no order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per station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In addition there shall be at least one stacking space after the service window, before</w:t>
      </w:r>
      <w:r>
        <w:t xml:space="preserve"> </w:t>
      </w:r>
      <w:r>
        <w:t xml:space="preserve">entrance to a traffic aisle.</w:t>
      </w:r>
    </w:p>
    <w:p>
      <w:pPr>
        <w:pStyle w:val="Compact"/>
        <w:numPr>
          <w:ilvl w:val="0"/>
          <w:numId w:val="1346"/>
        </w:numPr>
      </w:pPr>
    </w:p>
    <w:p>
      <w:pPr>
        <w:pStyle w:val="Compact"/>
        <w:numPr>
          <w:ilvl w:val="1"/>
          <w:numId w:val="1347"/>
        </w:numPr>
      </w:pPr>
    </w:p>
    <w:p>
      <w:pPr>
        <w:numPr>
          <w:ilvl w:val="2"/>
          <w:numId w:val="1348"/>
        </w:numPr>
      </w:pPr>
      <w:r>
        <w:t xml:space="preserve">(3)</w:t>
      </w:r>
      <w:r>
        <w:t xml:space="preserve"> </w:t>
      </w:r>
      <w:r>
        <w:t xml:space="preserve">Each stacking space shall be a minimum of ten feet in width and 20 feet in length.</w:t>
      </w:r>
      <w:r>
        <w:t xml:space="preserve"> </w:t>
      </w:r>
      <w:r>
        <w:t xml:space="preserve">Stacking lanes shall be a minimum of ten feet in width along straight portions and</w:t>
      </w:r>
      <w:r>
        <w:t xml:space="preserve"> </w:t>
      </w:r>
      <w:r>
        <w:t xml:space="preserve">a minimum of 12 feet in width at curved segments. Stacking lanes shall be clearly</w:t>
      </w:r>
      <w:r>
        <w:t xml:space="preserve"> </w:t>
      </w:r>
      <w:r>
        <w:t xml:space="preserve">designated by signs and delineated from traffic aisles, other stacking lanes and parking</w:t>
      </w:r>
      <w:r>
        <w:t xml:space="preserve"> </w:t>
      </w:r>
      <w:r>
        <w:t xml:space="preserve">areas with striping, curbing, landscaping, the use of alternative paving material</w:t>
      </w:r>
      <w:r>
        <w:t xml:space="preserve"> </w:t>
      </w:r>
      <w:r>
        <w:t xml:space="preserve">or raised medians.</w:t>
      </w:r>
    </w:p>
    <w:p>
      <w:pPr>
        <w:numPr>
          <w:ilvl w:val="2"/>
          <w:numId w:val="1348"/>
        </w:numPr>
      </w:pPr>
      <w:r>
        <w:t xml:space="preserve">(4)</w:t>
      </w:r>
      <w:r>
        <w:t xml:space="preserve"> </w:t>
      </w:r>
      <w:r>
        <w:t xml:space="preserve">Stacking lanes shall be designated to prevent circulation congestion, both on-site</w:t>
      </w:r>
      <w:r>
        <w:t xml:space="preserve"> </w:t>
      </w:r>
      <w:r>
        <w:t xml:space="preserve">and on adjacent public streets. The site circulation shall:</w:t>
      </w:r>
    </w:p>
    <w:p>
      <w:pPr>
        <w:numPr>
          <w:ilvl w:val="3"/>
          <w:numId w:val="1349"/>
        </w:numPr>
      </w:pPr>
      <w:r>
        <w:t xml:space="preserve">a.</w:t>
      </w:r>
      <w:r>
        <w:t xml:space="preserve"> </w:t>
      </w:r>
      <w:r>
        <w:t xml:space="preserve">Separate drive-through traffic from site circulation;</w:t>
      </w:r>
    </w:p>
    <w:p>
      <w:pPr>
        <w:numPr>
          <w:ilvl w:val="3"/>
          <w:numId w:val="1349"/>
        </w:numPr>
      </w:pPr>
      <w:r>
        <w:t xml:space="preserve">b.</w:t>
      </w:r>
      <w:r>
        <w:t xml:space="preserve"> </w:t>
      </w:r>
      <w:r>
        <w:t xml:space="preserve">Not impede or impair vehicular or pedestrian traffic movement; and</w:t>
      </w:r>
    </w:p>
    <w:p>
      <w:pPr>
        <w:numPr>
          <w:ilvl w:val="3"/>
          <w:numId w:val="1349"/>
        </w:numPr>
      </w:pPr>
      <w:r>
        <w:t xml:space="preserve">c.</w:t>
      </w:r>
      <w:r>
        <w:t xml:space="preserve"> </w:t>
      </w:r>
      <w:r>
        <w:t xml:space="preserve">Minimize conflicts between pedestrian and vehicular traffic by providing physical</w:t>
      </w:r>
      <w:r>
        <w:t xml:space="preserve"> </w:t>
      </w:r>
      <w:r>
        <w:t xml:space="preserve">and visual separation between pedestrian ways and stacking lanes and driveways, or</w:t>
      </w:r>
      <w:r>
        <w:t xml:space="preserve"> </w:t>
      </w:r>
      <w:r>
        <w:t xml:space="preserve">at the crossing of the two. Stacking lanes shall not interfere with required loading</w:t>
      </w:r>
      <w:r>
        <w:t xml:space="preserve"> </w:t>
      </w:r>
      <w:r>
        <w:t xml:space="preserve">and trash storage areas. No drive-through lane shall exit onto a street.</w:t>
      </w:r>
    </w:p>
    <w:p>
      <w:pPr>
        <w:numPr>
          <w:ilvl w:val="2"/>
          <w:numId w:val="1348"/>
        </w:numPr>
      </w:pPr>
      <w:r>
        <w:t xml:space="preserve">(5)</w:t>
      </w:r>
      <w:r>
        <w:t xml:space="preserve"> </w:t>
      </w:r>
      <w:r>
        <w:t xml:space="preserve">Walk-in customer access should not intersect the drive-through lanes, but where it</w:t>
      </w:r>
      <w:r>
        <w:t xml:space="preserve"> </w:t>
      </w:r>
      <w:r>
        <w:t xml:space="preserve">does, clearly marked pedestrian crosswalks shall be provided. These crosswalks must</w:t>
      </w:r>
      <w:r>
        <w:t xml:space="preserve"> </w:t>
      </w:r>
      <w:r>
        <w:t xml:space="preserve">be emphasized by enriched paving or striping and include signage aimed at drivers</w:t>
      </w:r>
      <w:r>
        <w:t xml:space="preserve"> </w:t>
      </w:r>
      <w:r>
        <w:t xml:space="preserve">in the drive-through lane.</w:t>
      </w:r>
    </w:p>
    <w:p>
      <w:pPr>
        <w:numPr>
          <w:ilvl w:val="2"/>
          <w:numId w:val="1348"/>
        </w:numPr>
      </w:pPr>
      <w:r>
        <w:t xml:space="preserve">(6)</w:t>
      </w:r>
      <w:r>
        <w:t xml:space="preserve"> </w:t>
      </w:r>
      <w:r>
        <w:t xml:space="preserve">Entrances to drive-through facilities shall be off-set at least 50 feet from an intersection.</w:t>
      </w:r>
      <w:r>
        <w:t xml:space="preserve"> </w:t>
      </w:r>
      <w:r>
        <w:t xml:space="preserve">The distance shall be measured along the property line from the junction of the two</w:t>
      </w:r>
      <w:r>
        <w:t xml:space="preserve"> </w:t>
      </w:r>
      <w:r>
        <w:t xml:space="preserve">sued right-of-way lines to the nearest edge of the entrance. Where a choice is possible,</w:t>
      </w:r>
      <w:r>
        <w:t xml:space="preserve"> </w:t>
      </w:r>
      <w:r>
        <w:t xml:space="preserve">exits from facilities with a drive-through shall be onto collector or arterial streets</w:t>
      </w:r>
      <w:r>
        <w:t xml:space="preserve"> </w:t>
      </w:r>
      <w:r>
        <w:t xml:space="preserve">rather than minor streets. Curb cut design shall be consistent with the additional</w:t>
      </w:r>
      <w:r>
        <w:t xml:space="preserve"> </w:t>
      </w:r>
      <w:r>
        <w:t xml:space="preserve">provisions of section 19-283.</w:t>
      </w:r>
    </w:p>
    <w:p>
      <w:pPr>
        <w:numPr>
          <w:ilvl w:val="1"/>
          <w:numId w:val="1347"/>
        </w:numPr>
      </w:pPr>
      <w:r>
        <w:t xml:space="preserve">(c)</w:t>
      </w:r>
      <w:r>
        <w:t xml:space="preserve"> </w:t>
      </w:r>
      <w:r>
        <w:t xml:space="preserve">Conformance with the following standards for signage and lighting:</w:t>
      </w:r>
    </w:p>
    <w:p>
      <w:pPr>
        <w:pStyle w:val="FirstParagraph"/>
      </w:pPr>
      <w:r>
        <w:t xml:space="preserve">Menu boards or other informational boards at the window area, shall face away from</w:t>
      </w:r>
      <w:r>
        <w:t xml:space="preserve"> </w:t>
      </w:r>
      <w:r>
        <w:t xml:space="preserve">public rights-of-way. Adequate directional signs shall be provided to assure smooth</w:t>
      </w:r>
      <w:r>
        <w:t xml:space="preserve"> </w:t>
      </w:r>
      <w:r>
        <w:t xml:space="preserve">traffic circulation and pedestrian safety including marking entrances, exits and one</w:t>
      </w:r>
      <w:r>
        <w:t xml:space="preserve"> </w:t>
      </w:r>
      <w:r>
        <w:t xml:space="preserve">way path of drive-through areas. The placement of all directional and street level</w:t>
      </w:r>
      <w:r>
        <w:t xml:space="preserve"> </w:t>
      </w:r>
      <w:r>
        <w:t xml:space="preserve">advertising signage shall be subject to the review and approval of the development</w:t>
      </w:r>
      <w:r>
        <w:t xml:space="preserve"> </w:t>
      </w:r>
      <w:r>
        <w:t xml:space="preserve">plan review committee to ensure that safe and efficient traffic circulation patterns</w:t>
      </w:r>
      <w:r>
        <w:t xml:space="preserve"> </w:t>
      </w:r>
      <w:r>
        <w:t xml:space="preserve">and adequate sight distances will be maintained both within the street and them interior</w:t>
      </w:r>
      <w:r>
        <w:t xml:space="preserve"> </w:t>
      </w:r>
      <w:r>
        <w:t xml:space="preserve">site parking area. The facility is subject to the signage standards of article VII,</w:t>
      </w:r>
      <w:r>
        <w:t xml:space="preserve"> </w:t>
      </w:r>
      <w:r>
        <w:t xml:space="preserve">section 19-442. All lighting associated with the menu boards, window service area or site security,</w:t>
      </w:r>
      <w:r>
        <w:t xml:space="preserve"> </w:t>
      </w:r>
      <w:r>
        <w:t xml:space="preserve">shall be directed and shielded to prevent any glare or reflection on adjoining streets</w:t>
      </w:r>
      <w:r>
        <w:t xml:space="preserve"> </w:t>
      </w:r>
      <w:r>
        <w:t xml:space="preserve">or property.</w:t>
      </w:r>
    </w:p>
    <w:p>
      <w:pPr>
        <w:pStyle w:val="Compact"/>
        <w:numPr>
          <w:ilvl w:val="0"/>
          <w:numId w:val="1350"/>
        </w:numPr>
      </w:pPr>
    </w:p>
    <w:p>
      <w:pPr>
        <w:numPr>
          <w:ilvl w:val="1"/>
          <w:numId w:val="1351"/>
        </w:numPr>
      </w:pPr>
      <w:r>
        <w:t xml:space="preserve">(d)</w:t>
      </w:r>
      <w:r>
        <w:t xml:space="preserve"> </w:t>
      </w:r>
      <w:r>
        <w:t xml:space="preserve">Conformance with the following standards for litter and noise control:</w:t>
      </w:r>
    </w:p>
    <w:p>
      <w:pPr>
        <w:numPr>
          <w:ilvl w:val="2"/>
          <w:numId w:val="1352"/>
        </w:numPr>
      </w:pPr>
      <w:r>
        <w:t xml:space="preserve">(1)</w:t>
      </w:r>
      <w:r>
        <w:t xml:space="preserve"> </w:t>
      </w:r>
      <w:r>
        <w:t xml:space="preserve">Drive-through facilities are subject to the requirements of article IV, division 10,</w:t>
      </w:r>
      <w:r>
        <w:t xml:space="preserve"> </w:t>
      </w:r>
      <w:r>
        <w:t xml:space="preserve">solid waste facilities, with regard to trash storage areas. The business shall be</w:t>
      </w:r>
      <w:r>
        <w:t xml:space="preserve"> </w:t>
      </w:r>
      <w:r>
        <w:t xml:space="preserve">operated so that the premises, adjacent properties, and public areas or rights-of-way</w:t>
      </w:r>
      <w:r>
        <w:t xml:space="preserve"> </w:t>
      </w:r>
      <w:r>
        <w:t xml:space="preserve">nearby are free of litter and trash originating from the site. In addition refuse</w:t>
      </w:r>
      <w:r>
        <w:t xml:space="preserve"> </w:t>
      </w:r>
      <w:r>
        <w:t xml:space="preserve">receptacles for customer use shall be placed at appropriate locations along the end</w:t>
      </w:r>
      <w:r>
        <w:t xml:space="preserve"> </w:t>
      </w:r>
      <w:r>
        <w:t xml:space="preserve">of drive-through areas.</w:t>
      </w:r>
    </w:p>
    <w:p>
      <w:pPr>
        <w:numPr>
          <w:ilvl w:val="2"/>
          <w:numId w:val="1352"/>
        </w:numPr>
      </w:pPr>
      <w:r>
        <w:t xml:space="preserve">(2)</w:t>
      </w:r>
      <w:r>
        <w:t xml:space="preserve"> </w:t>
      </w:r>
      <w:r>
        <w:t xml:space="preserve">Exterior loudspeakers shall not be used for advertising or entertainment. No outside</w:t>
      </w:r>
      <w:r>
        <w:t xml:space="preserve"> </w:t>
      </w:r>
      <w:r>
        <w:t xml:space="preserve">loudspeaker system shall be installed within 50 feet of a residential use or district.</w:t>
      </w:r>
      <w:r>
        <w:t xml:space="preserve"> </w:t>
      </w:r>
      <w:r>
        <w:t xml:space="preserve">Limitations on the hours of operation for the outdoor speaker system may be necessary</w:t>
      </w:r>
      <w:r>
        <w:t xml:space="preserve"> </w:t>
      </w:r>
      <w:r>
        <w:t xml:space="preserve">in order to be compatible with neighboring residential uses. Outdoor speakers with</w:t>
      </w:r>
      <w:r>
        <w:t xml:space="preserve"> </w:t>
      </w:r>
      <w:r>
        <w:t xml:space="preserve">a night time lower volume control are preferred.</w:t>
      </w:r>
    </w:p>
    <w:p>
      <w:pPr>
        <w:numPr>
          <w:ilvl w:val="1"/>
          <w:numId w:val="1351"/>
        </w:numPr>
      </w:pPr>
      <w:r>
        <w:t xml:space="preserve">(e)</w:t>
      </w:r>
      <w:r>
        <w:t xml:space="preserve"> </w:t>
      </w:r>
      <w:r>
        <w:t xml:space="preserve">Conformance with the following landscaping standards:</w:t>
      </w:r>
    </w:p>
    <w:p>
      <w:pPr>
        <w:numPr>
          <w:ilvl w:val="2"/>
          <w:numId w:val="1353"/>
        </w:numPr>
      </w:pPr>
      <w:r>
        <w:t xml:space="preserve">(1)</w:t>
      </w:r>
      <w:r>
        <w:t xml:space="preserve"> </w:t>
      </w:r>
      <w:r>
        <w:t xml:space="preserve">Conformance to the landscaping requirements of section 19-283.</w:t>
      </w:r>
    </w:p>
    <w:p>
      <w:pPr>
        <w:numPr>
          <w:ilvl w:val="2"/>
          <w:numId w:val="1353"/>
        </w:numPr>
      </w:pPr>
      <w:r>
        <w:t xml:space="preserve">(2)</w:t>
      </w:r>
      <w:r>
        <w:t xml:space="preserve"> </w:t>
      </w:r>
      <w:r>
        <w:t xml:space="preserve">Screen drive-through lanes from public rights-of-way and abutting residential properties;</w:t>
      </w:r>
    </w:p>
    <w:p>
      <w:pPr>
        <w:numPr>
          <w:ilvl w:val="2"/>
          <w:numId w:val="1353"/>
        </w:numPr>
      </w:pPr>
      <w:r>
        <w:t xml:space="preserve">(3)</w:t>
      </w:r>
      <w:r>
        <w:t xml:space="preserve"> </w:t>
      </w:r>
      <w:r>
        <w:t xml:space="preserve">Minimize the visual impact of reader boards and headlights of stacked cars; and</w:t>
      </w:r>
    </w:p>
    <w:p>
      <w:pPr>
        <w:numPr>
          <w:ilvl w:val="2"/>
          <w:numId w:val="1353"/>
        </w:numPr>
      </w:pPr>
      <w:r>
        <w:t xml:space="preserve">(4)</w:t>
      </w:r>
      <w:r>
        <w:t xml:space="preserve"> </w:t>
      </w:r>
      <w:r>
        <w:t xml:space="preserve">If applicable be part of the additional buffer requirements of section 19-137.</w:t>
      </w:r>
    </w:p>
    <w:p>
      <w:pPr>
        <w:numPr>
          <w:ilvl w:val="1"/>
          <w:numId w:val="1351"/>
        </w:numPr>
      </w:pPr>
      <w:r>
        <w:t xml:space="preserve">(f)</w:t>
      </w:r>
      <w:r>
        <w:t xml:space="preserve"> </w:t>
      </w:r>
      <w:r>
        <w:t xml:space="preserve">Conformance with the following fire protection standards:</w:t>
      </w:r>
    </w:p>
    <w:p>
      <w:pPr>
        <w:numPr>
          <w:ilvl w:val="2"/>
          <w:numId w:val="1354"/>
        </w:numPr>
      </w:pPr>
      <w:r>
        <w:t xml:space="preserve">(1)</w:t>
      </w:r>
      <w:r>
        <w:t xml:space="preserve"> </w:t>
      </w:r>
      <w:r>
        <w:t xml:space="preserve">Flammable and hazardous materials used in the conduct of a drive-through business</w:t>
      </w:r>
      <w:r>
        <w:t xml:space="preserve"> </w:t>
      </w:r>
      <w:r>
        <w:t xml:space="preserve">shall be stored within the building or outside the building in accordance with section</w:t>
      </w:r>
      <w:r>
        <w:t xml:space="preserve"> </w:t>
      </w:r>
      <w:r>
        <w:t xml:space="preserve">5-28 of the revised East Providence ordinances. Proper care shall be exercised in</w:t>
      </w:r>
      <w:r>
        <w:t xml:space="preserve"> </w:t>
      </w:r>
      <w:r>
        <w:t xml:space="preserve">the location of fuel storage containers to protect public safety.</w:t>
      </w:r>
    </w:p>
    <w:p>
      <w:pPr>
        <w:numPr>
          <w:ilvl w:val="2"/>
          <w:numId w:val="1354"/>
        </w:numPr>
      </w:pPr>
      <w:r>
        <w:t xml:space="preserve">(2)</w:t>
      </w:r>
      <w:r>
        <w:t xml:space="preserve"> </w:t>
      </w:r>
      <w:r>
        <w:t xml:space="preserve">Every business which utilizes drive-through service lanes must install a six-inch</w:t>
      </w:r>
      <w:r>
        <w:t xml:space="preserve"> </w:t>
      </w:r>
      <w:r>
        <w:t xml:space="preserve">steel pipe, concrete filled, to be placed within two feet of the property's gas meter</w:t>
      </w:r>
      <w:r>
        <w:t xml:space="preserve"> </w:t>
      </w:r>
      <w:r>
        <w:t xml:space="preserve">to protect such meters from being accidentally struck while vehicles are moving through</w:t>
      </w:r>
      <w:r>
        <w:t xml:space="preserve"> </w:t>
      </w:r>
      <w:r>
        <w:t xml:space="preserve">the drive-through lane.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26"/>
    <w:bookmarkStart w:id="227" w:name="hotels-and-motels"/>
    <w:p>
      <w:pPr>
        <w:pStyle w:val="Heading3"/>
      </w:pPr>
      <w:r>
        <w:t xml:space="preserve">§ 19-360.9. Hotels and motels</w:t>
      </w:r>
    </w:p>
    <w:p>
      <w:pPr>
        <w:pStyle w:val="FirstParagraph"/>
      </w:pPr>
      <w:r>
        <w:t xml:space="preserve">Special use permit criteria. In cases where hotels and motels are allowable by special</w:t>
      </w:r>
      <w:r>
        <w:t xml:space="preserve"> </w:t>
      </w:r>
      <w:r>
        <w:t xml:space="preserve">use permit in a district, the following criteria shall apply:</w:t>
      </w:r>
    </w:p>
    <w:p>
      <w:pPr>
        <w:pStyle w:val="Compact"/>
        <w:numPr>
          <w:ilvl w:val="0"/>
          <w:numId w:val="1355"/>
        </w:numPr>
      </w:pPr>
    </w:p>
    <w:p>
      <w:pPr>
        <w:numPr>
          <w:ilvl w:val="1"/>
          <w:numId w:val="1356"/>
        </w:numPr>
      </w:pPr>
      <w:r>
        <w:t xml:space="preserve">(a)</w:t>
      </w:r>
      <w:r>
        <w:t xml:space="preserve"> </w:t>
      </w:r>
      <w:r>
        <w:t xml:space="preserve">Compatibility with the neighboring transportation network as evidenced by:</w:t>
      </w:r>
    </w:p>
    <w:p>
      <w:pPr>
        <w:numPr>
          <w:ilvl w:val="2"/>
          <w:numId w:val="1357"/>
        </w:numPr>
      </w:pPr>
      <w:r>
        <w:t xml:space="preserve">(1)</w:t>
      </w:r>
      <w:r>
        <w:t xml:space="preserve"> </w:t>
      </w:r>
      <w:r>
        <w:t xml:space="preserve">Submission of a traffic impact study analyzing both on and off-site conditions as</w:t>
      </w:r>
      <w:r>
        <w:t xml:space="preserve"> </w:t>
      </w:r>
      <w:r>
        <w:t xml:space="preserve">they affect surrounding areas including, but not limited to:</w:t>
      </w:r>
    </w:p>
    <w:p>
      <w:pPr>
        <w:numPr>
          <w:ilvl w:val="3"/>
          <w:numId w:val="1358"/>
        </w:numPr>
      </w:pPr>
      <w:r>
        <w:t xml:space="preserve">a.</w:t>
      </w:r>
      <w:r>
        <w:t xml:space="preserve"> </w:t>
      </w:r>
      <w:r>
        <w:t xml:space="preserve">Analyses of roadways which may be influenced by the project; including adjacent roads</w:t>
      </w:r>
      <w:r>
        <w:t xml:space="preserve"> </w:t>
      </w:r>
      <w:r>
        <w:t xml:space="preserve">and major intersections;</w:t>
      </w:r>
    </w:p>
    <w:p>
      <w:pPr>
        <w:numPr>
          <w:ilvl w:val="3"/>
          <w:numId w:val="1358"/>
        </w:numPr>
      </w:pPr>
      <w:r>
        <w:t xml:space="preserve">b.</w:t>
      </w:r>
      <w:r>
        <w:t xml:space="preserve"> </w:t>
      </w:r>
      <w:r>
        <w:t xml:space="preserve">Safety (accident data, sight distance, roadway conditions, etc.);</w:t>
      </w:r>
    </w:p>
    <w:p>
      <w:pPr>
        <w:numPr>
          <w:ilvl w:val="3"/>
          <w:numId w:val="1358"/>
        </w:numPr>
      </w:pPr>
      <w:r>
        <w:t xml:space="preserve">c.</w:t>
      </w:r>
      <w:r>
        <w:t xml:space="preserve"> </w:t>
      </w:r>
      <w:r>
        <w:t xml:space="preserve">Capacity analysis utilizing the most current transportation research board guidelines</w:t>
      </w:r>
      <w:r>
        <w:t xml:space="preserve"> </w:t>
      </w:r>
      <w:r>
        <w:t xml:space="preserve">or other document as specified by the director of public works;</w:t>
      </w:r>
    </w:p>
    <w:p>
      <w:pPr>
        <w:numPr>
          <w:ilvl w:val="3"/>
          <w:numId w:val="1358"/>
        </w:numPr>
      </w:pPr>
      <w:r>
        <w:t xml:space="preserve">d.</w:t>
      </w:r>
      <w:r>
        <w:t xml:space="preserve"> </w:t>
      </w:r>
      <w:r>
        <w:t xml:space="preserve">Existing volumes (traffic counting);</w:t>
      </w:r>
    </w:p>
    <w:p>
      <w:pPr>
        <w:numPr>
          <w:ilvl w:val="3"/>
          <w:numId w:val="1358"/>
        </w:numPr>
      </w:pPr>
      <w:r>
        <w:t xml:space="preserve">e.</w:t>
      </w:r>
      <w:r>
        <w:t xml:space="preserve"> </w:t>
      </w:r>
      <w:r>
        <w:t xml:space="preserve">Site-generated and future traffic;</w:t>
      </w:r>
    </w:p>
    <w:p>
      <w:pPr>
        <w:numPr>
          <w:ilvl w:val="3"/>
          <w:numId w:val="1358"/>
        </w:numPr>
      </w:pPr>
      <w:r>
        <w:t xml:space="preserve">f.</w:t>
      </w:r>
      <w:r>
        <w:t xml:space="preserve"> </w:t>
      </w:r>
      <w:r>
        <w:t xml:space="preserve">Planned transportation improvements, if any.</w:t>
      </w:r>
    </w:p>
    <w:p>
      <w:pPr>
        <w:numPr>
          <w:ilvl w:val="1"/>
          <w:numId w:val="1356"/>
        </w:numPr>
      </w:pPr>
      <w:r>
        <w:t xml:space="preserve">(b)</w:t>
      </w:r>
      <w:r>
        <w:t xml:space="preserve"> </w:t>
      </w:r>
      <w:r>
        <w:t xml:space="preserve">Compatibility with neighboring uses as evidenced by:</w:t>
      </w:r>
    </w:p>
    <w:p>
      <w:pPr>
        <w:numPr>
          <w:ilvl w:val="2"/>
          <w:numId w:val="1359"/>
        </w:numPr>
      </w:pPr>
      <w:r>
        <w:t xml:space="preserve">(1)</w:t>
      </w:r>
      <w:r>
        <w:t xml:space="preserve"> </w:t>
      </w:r>
      <w:r>
        <w:t xml:space="preserve">Submission of a landscaping plan, prepared by a professional landscape architect,</w:t>
      </w:r>
      <w:r>
        <w:t xml:space="preserve"> </w:t>
      </w:r>
      <w:r>
        <w:t xml:space="preserve">licensed in the State of Rhode Island, which shows how the proposed development will</w:t>
      </w:r>
      <w:r>
        <w:t xml:space="preserve"> </w:t>
      </w:r>
      <w:r>
        <w:t xml:space="preserve">be adequately landscaped and screened from adjacent properties.</w:t>
      </w:r>
    </w:p>
    <w:p>
      <w:pPr>
        <w:numPr>
          <w:ilvl w:val="2"/>
          <w:numId w:val="1359"/>
        </w:numPr>
      </w:pPr>
      <w:r>
        <w:t xml:space="preserve">(2)</w:t>
      </w:r>
      <w:r>
        <w:t xml:space="preserve"> </w:t>
      </w:r>
      <w:r>
        <w:t xml:space="preserve">Submission of evidence that the proposed development's loading, trash management,</w:t>
      </w:r>
      <w:r>
        <w:t xml:space="preserve"> </w:t>
      </w:r>
      <w:r>
        <w:t xml:space="preserve">lighting, noise, and other operations will not unduly disturb nearby residents.</w:t>
      </w:r>
    </w:p>
    <w:p>
      <w:pPr>
        <w:numPr>
          <w:ilvl w:val="2"/>
          <w:numId w:val="1359"/>
        </w:numPr>
      </w:pPr>
      <w:r>
        <w:t xml:space="preserve">(3)</w:t>
      </w:r>
      <w:r>
        <w:t xml:space="preserve"> </w:t>
      </w:r>
      <w:r>
        <w:t xml:space="preserve">Submission of evidence, including, but not limited to, a drainage analysis and related</w:t>
      </w:r>
      <w:r>
        <w:t xml:space="preserve"> </w:t>
      </w:r>
      <w:r>
        <w:t xml:space="preserve">plans, prepared by a professional civil engineer, licensed in the State of Rhode Island,</w:t>
      </w:r>
      <w:r>
        <w:t xml:space="preserve"> </w:t>
      </w:r>
      <w:r>
        <w:t xml:space="preserve">showing that development will not have a negative effect on adjacent properties or</w:t>
      </w:r>
      <w:r>
        <w:t xml:space="preserve"> </w:t>
      </w:r>
      <w:r>
        <w:t xml:space="preserve">natural resources.</w:t>
      </w:r>
    </w:p>
    <w:p>
      <w:pPr>
        <w:numPr>
          <w:ilvl w:val="2"/>
          <w:numId w:val="1359"/>
        </w:numPr>
      </w:pPr>
      <w:r>
        <w:t xml:space="preserve">(4)</w:t>
      </w:r>
      <w:r>
        <w:t xml:space="preserve"> </w:t>
      </w:r>
      <w:r>
        <w:t xml:space="preserve">Submission of evidence, including, but not limited to, an erosion and sediment control</w:t>
      </w:r>
      <w:r>
        <w:t xml:space="preserve"> </w:t>
      </w:r>
      <w:r>
        <w:t xml:space="preserve">management plan, prepared by a professional civil engineer, licensed in the State</w:t>
      </w:r>
      <w:r>
        <w:t xml:space="preserve"> </w:t>
      </w:r>
      <w:r>
        <w:t xml:space="preserve">of Rhode Island, showing that the development will not have a negative effect on adjacent</w:t>
      </w:r>
      <w:r>
        <w:t xml:space="preserve"> </w:t>
      </w:r>
      <w:r>
        <w:t xml:space="preserve">properties or natural resources.</w:t>
      </w:r>
    </w:p>
    <w:p>
      <w:pPr>
        <w:numPr>
          <w:ilvl w:val="2"/>
          <w:numId w:val="1359"/>
        </w:numPr>
      </w:pPr>
      <w:r>
        <w:t xml:space="preserve">(5)</w:t>
      </w:r>
      <w:r>
        <w:t xml:space="preserve"> </w:t>
      </w:r>
      <w:r>
        <w:t xml:space="preserve">Submission of evidence, that any accessory activities, such as event and/or conference</w:t>
      </w:r>
      <w:r>
        <w:t xml:space="preserve"> </w:t>
      </w:r>
      <w:r>
        <w:t xml:space="preserve">space, restaurants, bars, live music, and recreational facilities, will not disturb</w:t>
      </w:r>
      <w:r>
        <w:t xml:space="preserve"> </w:t>
      </w:r>
      <w:r>
        <w:t xml:space="preserve">area residents. Information shall include, but not be limited to, proposed hours and</w:t>
      </w:r>
      <w:r>
        <w:t xml:space="preserve"> </w:t>
      </w:r>
      <w:r>
        <w:t xml:space="preserve">scope of activities. The zoning board, or planning board in the case of Unified Development</w:t>
      </w:r>
      <w:r>
        <w:t xml:space="preserve"> </w:t>
      </w:r>
      <w:r>
        <w:t xml:space="preserve">Review, may require the applicant to submit a noise analysis prepared by a professional</w:t>
      </w:r>
      <w:r>
        <w:t xml:space="preserve"> </w:t>
      </w:r>
      <w:r>
        <w:t xml:space="preserve">acoustical engineer in cases where live music is proposed. Such a study shall analyze</w:t>
      </w:r>
      <w:r>
        <w:t xml:space="preserve"> </w:t>
      </w:r>
      <w:r>
        <w:t xml:space="preserve">expected noise levels and shall include recommendations to mitigate any expected excessive</w:t>
      </w:r>
      <w:r>
        <w:t xml:space="preserve"> </w:t>
      </w:r>
      <w:r>
        <w:t xml:space="preserve">noise.</w:t>
      </w:r>
    </w:p>
    <w:p>
      <w:pPr>
        <w:numPr>
          <w:ilvl w:val="1"/>
          <w:numId w:val="1356"/>
        </w:numPr>
      </w:pPr>
      <w:r>
        <w:t xml:space="preserve">(c)</w:t>
      </w:r>
      <w:r>
        <w:t xml:space="preserve"> </w:t>
      </w:r>
      <w:r>
        <w:t xml:space="preserve">Submission of evidence that adequate safety provisions for guests and employees will</w:t>
      </w:r>
      <w:r>
        <w:t xml:space="preserve"> </w:t>
      </w:r>
      <w:r>
        <w:t xml:space="preserve">be provided as evidenced by the proposal's conformance with fire, building and health</w:t>
      </w:r>
      <w:r>
        <w:t xml:space="preserve"> </w:t>
      </w:r>
      <w:r>
        <w:t xml:space="preserve">codes, and other relevant state and federal requirements.</w:t>
      </w:r>
    </w:p>
    <w:p>
      <w:pPr>
        <w:pStyle w:val="FirstParagraph"/>
      </w:pPr>
      <w:r>
        <w:rPr>
          <w:i/>
          <w:iCs/>
        </w:rPr>
        <w:t xml:space="preserve">(Ch. 918, § II, 5-7-24)</w:t>
      </w:r>
    </w:p>
    <w:bookmarkEnd w:id="227"/>
    <w:bookmarkStart w:id="228" w:name="two-family-dwellings"/>
    <w:p>
      <w:pPr>
        <w:pStyle w:val="Heading3"/>
      </w:pPr>
      <w:r>
        <w:t xml:space="preserve">§ 19-360.10. Two-family dwellings</w:t>
      </w:r>
    </w:p>
    <w:p>
      <w:pPr>
        <w:pStyle w:val="FirstParagraph"/>
      </w:pP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two-family dwellings are listed as a special permit use in a district,</w:t>
      </w:r>
      <w:r>
        <w:t xml:space="preserve"> </w:t>
      </w:r>
      <w:r>
        <w:t xml:space="preserve">the following criteria shall apply:</w:t>
      </w:r>
    </w:p>
    <w:p>
      <w:pPr>
        <w:pStyle w:val="Compact"/>
        <w:numPr>
          <w:ilvl w:val="0"/>
          <w:numId w:val="1360"/>
        </w:numPr>
      </w:pPr>
    </w:p>
    <w:p>
      <w:pPr>
        <w:numPr>
          <w:ilvl w:val="1"/>
          <w:numId w:val="1361"/>
        </w:numPr>
      </w:pPr>
      <w:r>
        <w:t xml:space="preserve">(1)</w:t>
      </w:r>
      <w:r>
        <w:t xml:space="preserve"> </w:t>
      </w:r>
      <w:r>
        <w:t xml:space="preserve">In the R5 and R6 districts, the lot shall have an area at least 50 percent greater</w:t>
      </w:r>
      <w:r>
        <w:t xml:space="preserve"> </w:t>
      </w:r>
      <w:r>
        <w:t xml:space="preserve">than the minimum lot size; and</w:t>
      </w:r>
    </w:p>
    <w:p>
      <w:pPr>
        <w:numPr>
          <w:ilvl w:val="1"/>
          <w:numId w:val="1361"/>
        </w:numPr>
      </w:pPr>
      <w:r>
        <w:t xml:space="preserve">(2)</w:t>
      </w:r>
      <w:r>
        <w:t xml:space="preserve"> </w:t>
      </w:r>
      <w:r>
        <w:t xml:space="preserve">In the R4 district, the lot shall have an area at least 75 percent greater than the</w:t>
      </w:r>
      <w:r>
        <w:t xml:space="preserve"> </w:t>
      </w:r>
      <w:r>
        <w:t xml:space="preserve">minimum lot size.</w:t>
      </w:r>
    </w:p>
    <w:p>
      <w:pPr>
        <w:numPr>
          <w:ilvl w:val="1"/>
          <w:numId w:val="1361"/>
        </w:numPr>
      </w:pPr>
      <w:r>
        <w:t xml:space="preserve">(3)</w:t>
      </w:r>
      <w:r>
        <w:t xml:space="preserve"> </w:t>
      </w:r>
      <w:r>
        <w:t xml:space="preserve">Compliance with the minimum off-site parking standards of division 11</w:t>
      </w:r>
    </w:p>
    <w:p>
      <w:pPr>
        <w:numPr>
          <w:ilvl w:val="1"/>
          <w:numId w:val="1361"/>
        </w:numPr>
      </w:pPr>
      <w:r>
        <w:t xml:space="preserve">(4)</w:t>
      </w:r>
      <w:r>
        <w:t xml:space="preserve"> </w:t>
      </w:r>
      <w:r>
        <w:t xml:space="preserve">Drainage systems shall be designed so that there will be no increase in the rate of</w:t>
      </w:r>
      <w:r>
        <w:t xml:space="preserve"> </w:t>
      </w:r>
      <w:r>
        <w:t xml:space="preserve">runoff from the post-development site as compared to the pre-development site.</w:t>
      </w:r>
    </w:p>
    <w:p>
      <w:pPr>
        <w:pStyle w:val="FirstParagraph"/>
      </w:pPr>
      <w:r>
        <w:rPr>
          <w:i/>
          <w:iCs/>
        </w:rPr>
        <w:t xml:space="preserve">(Ch. 944, § I(Att.), 9-2-25)</w:t>
      </w:r>
    </w:p>
    <w:bookmarkEnd w:id="228"/>
    <w:bookmarkStart w:id="229" w:name="multifamily-dwellings-1"/>
    <w:p>
      <w:pPr>
        <w:pStyle w:val="Heading3"/>
      </w:pPr>
      <w:r>
        <w:t xml:space="preserve">§ 19-360.11. Multifamily dwellings</w:t>
      </w:r>
    </w:p>
    <w:p>
      <w:pPr>
        <w:pStyle w:val="FirstParagraph"/>
      </w:pPr>
      <w:r>
        <w:rPr>
          <w:i/>
          <w:iCs/>
        </w:rPr>
        <w:t xml:space="preserve">Special use permit criteria.</w:t>
      </w:r>
      <w:r>
        <w:t xml:space="preserve"> </w:t>
      </w:r>
      <w:r>
        <w:t xml:space="preserve">In cases where multifamily dwellings are listed as a special permit use in a district,</w:t>
      </w:r>
      <w:r>
        <w:t xml:space="preserve"> </w:t>
      </w:r>
      <w:r>
        <w:t xml:space="preserve">the following criteria shall apply:</w:t>
      </w:r>
    </w:p>
    <w:p>
      <w:pPr>
        <w:pStyle w:val="Compact"/>
        <w:numPr>
          <w:ilvl w:val="0"/>
          <w:numId w:val="1362"/>
        </w:numPr>
      </w:pPr>
    </w:p>
    <w:p>
      <w:pPr>
        <w:numPr>
          <w:ilvl w:val="1"/>
          <w:numId w:val="1363"/>
        </w:numPr>
      </w:pPr>
      <w:r>
        <w:t xml:space="preserve">(1)</w:t>
      </w:r>
      <w:r>
        <w:t xml:space="preserve"> </w:t>
      </w:r>
      <w:r>
        <w:t xml:space="preserve">Compliance with the minimum area requirements and maximum multifamily dwelling density</w:t>
      </w:r>
      <w:r>
        <w:t xml:space="preserve"> </w:t>
      </w:r>
      <w:r>
        <w:t xml:space="preserve">requirements of division 7.</w:t>
      </w:r>
    </w:p>
    <w:p>
      <w:pPr>
        <w:numPr>
          <w:ilvl w:val="1"/>
          <w:numId w:val="1363"/>
        </w:numPr>
      </w:pPr>
      <w:r>
        <w:t xml:space="preserve">(2)</w:t>
      </w:r>
      <w:r>
        <w:t xml:space="preserve"> </w:t>
      </w:r>
      <w:r>
        <w:t xml:space="preserve">Compliance with the minimum off-site parking standards of division 11.</w:t>
      </w:r>
    </w:p>
    <w:p>
      <w:pPr>
        <w:numPr>
          <w:ilvl w:val="1"/>
          <w:numId w:val="1363"/>
        </w:numPr>
      </w:pPr>
      <w:r>
        <w:t xml:space="preserve">(3)</w:t>
      </w:r>
      <w:r>
        <w:t xml:space="preserve"> </w:t>
      </w:r>
      <w:r>
        <w:t xml:space="preserve">Drainage systems shall be designed so that there will be no increase in the rate of</w:t>
      </w:r>
      <w:r>
        <w:t xml:space="preserve"> </w:t>
      </w:r>
      <w:r>
        <w:t xml:space="preserve">runoff from the post-development site as compared to the pre-development site.</w:t>
      </w:r>
    </w:p>
    <w:p>
      <w:pPr>
        <w:pStyle w:val="FirstParagraph"/>
      </w:pPr>
      <w:r>
        <w:rPr>
          <w:i/>
          <w:iCs/>
        </w:rPr>
        <w:t xml:space="preserve">(Ch. 944, § I(Att.), 9-2-25)</w:t>
      </w:r>
    </w:p>
    <w:bookmarkEnd w:id="229"/>
    <w:bookmarkStart w:id="230" w:name="v.-land-development-projects"/>
    <w:p>
      <w:pPr>
        <w:pStyle w:val="Heading1"/>
      </w:pPr>
      <w:r>
        <w:t xml:space="preserve">§ V. LAND DEVELOPMENT PROJECTS</w:t>
      </w:r>
    </w:p>
    <w:p>
      <w:pPr>
        <w:pStyle w:val="FirstParagraph"/>
      </w:pPr>
      <w:r>
        <w:br/>
      </w:r>
    </w:p>
    <w:bookmarkEnd w:id="230"/>
    <w:bookmarkStart w:id="231" w:name="purpose-and-objectives-1"/>
    <w:p>
      <w:pPr>
        <w:pStyle w:val="Heading2"/>
      </w:pPr>
      <w:r>
        <w:t xml:space="preserve">§ 19-361. Purpose and objectives</w:t>
      </w:r>
    </w:p>
    <w:p>
      <w:pPr>
        <w:numPr>
          <w:ilvl w:val="0"/>
          <w:numId w:val="136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article is to permit the review and establishment of land development</w:t>
      </w:r>
      <w:r>
        <w:t xml:space="preserve"> </w:t>
      </w:r>
      <w:r>
        <w:t xml:space="preserve">projects. Land development projects are developments which have been determined to</w:t>
      </w:r>
      <w:r>
        <w:t xml:space="preserve"> </w:t>
      </w:r>
      <w:r>
        <w:t xml:space="preserve">be appropriately implemented through review of the planning board in accordance with</w:t>
      </w:r>
      <w:r>
        <w:t xml:space="preserve"> </w:t>
      </w:r>
      <w:r>
        <w:t xml:space="preserve">R.I.G.L. 1956, § 45-23-1 et seq., due to the impacts associated with the nature of</w:t>
      </w:r>
      <w:r>
        <w:t xml:space="preserve"> </w:t>
      </w:r>
      <w:r>
        <w:t xml:space="preserve">the use; scale of the project; or other unusual conditions which require additional</w:t>
      </w:r>
      <w:r>
        <w:t xml:space="preserve"> </w:t>
      </w:r>
      <w:r>
        <w:t xml:space="preserve">regulations to meet the objectives of this article, the land development and subdivision</w:t>
      </w:r>
      <w:r>
        <w:t xml:space="preserve"> </w:t>
      </w:r>
      <w:r>
        <w:t xml:space="preserve">review regulations adopted by the city planning board and the city comprehensive plan.</w:t>
      </w:r>
      <w:r>
        <w:t xml:space="preserve"> </w:t>
      </w:r>
      <w:r>
        <w:t xml:space="preserve">The types and intensities of uses requiring this procedure are set forth in section 19-362. The review process for land development projects is promulgated to further the following</w:t>
      </w:r>
      <w:r>
        <w:t xml:space="preserve"> </w:t>
      </w:r>
      <w:r>
        <w:t xml:space="preserve">purposes:</w:t>
      </w:r>
    </w:p>
    <w:p>
      <w:pPr>
        <w:numPr>
          <w:ilvl w:val="1"/>
          <w:numId w:val="1365"/>
        </w:numPr>
      </w:pPr>
      <w:r>
        <w:t xml:space="preserve">(1)</w:t>
      </w:r>
      <w:r>
        <w:t xml:space="preserve"> </w:t>
      </w:r>
      <w:r>
        <w:t xml:space="preserve">Provide for the orderly, thorough and expeditious review and approval of projects;</w:t>
      </w:r>
    </w:p>
    <w:p>
      <w:pPr>
        <w:numPr>
          <w:ilvl w:val="1"/>
          <w:numId w:val="1365"/>
        </w:numPr>
      </w:pPr>
      <w:r>
        <w:t xml:space="preserve">(2)</w:t>
      </w:r>
      <w:r>
        <w:t xml:space="preserve"> </w:t>
      </w:r>
      <w:r>
        <w:t xml:space="preserve">Promote high quality and appropriate design and construction;</w:t>
      </w:r>
    </w:p>
    <w:p>
      <w:pPr>
        <w:numPr>
          <w:ilvl w:val="1"/>
          <w:numId w:val="1365"/>
        </w:numPr>
      </w:pPr>
      <w:r>
        <w:t xml:space="preserve">(3)</w:t>
      </w:r>
      <w:r>
        <w:t xml:space="preserve"> </w:t>
      </w:r>
      <w:r>
        <w:t xml:space="preserve">Promote the protection of existing natural and built environment and the mitigation</w:t>
      </w:r>
      <w:r>
        <w:t xml:space="preserve"> </w:t>
      </w:r>
      <w:r>
        <w:t xml:space="preserve">of all significant negative impacts of any proposed development on the existing environment;</w:t>
      </w:r>
    </w:p>
    <w:p>
      <w:pPr>
        <w:numPr>
          <w:ilvl w:val="1"/>
          <w:numId w:val="1365"/>
        </w:numPr>
      </w:pPr>
      <w:r>
        <w:t xml:space="preserve">(4)</w:t>
      </w:r>
      <w:r>
        <w:t xml:space="preserve"> </w:t>
      </w:r>
      <w:r>
        <w:t xml:space="preserve">Promote design of land developments which are well integrated with the surrounding</w:t>
      </w:r>
      <w:r>
        <w:t xml:space="preserve"> </w:t>
      </w:r>
      <w:r>
        <w:t xml:space="preserve">neighborhoods with regard to natural and built features and which concentrate development</w:t>
      </w:r>
      <w:r>
        <w:t xml:space="preserve"> </w:t>
      </w:r>
      <w:r>
        <w:t xml:space="preserve">in areas which can best support intensive use by reason of natural characteristics</w:t>
      </w:r>
      <w:r>
        <w:t xml:space="preserve"> </w:t>
      </w:r>
      <w:r>
        <w:t xml:space="preserve">and existing infrastructure;</w:t>
      </w:r>
    </w:p>
    <w:p>
      <w:pPr>
        <w:numPr>
          <w:ilvl w:val="1"/>
          <w:numId w:val="1365"/>
        </w:numPr>
      </w:pPr>
      <w:r>
        <w:t xml:space="preserve">(5)</w:t>
      </w:r>
      <w:r>
        <w:t xml:space="preserve"> </w:t>
      </w:r>
      <w:r>
        <w:t xml:space="preserve">Encourage local design and improvement standards to reflect the intent of the city</w:t>
      </w:r>
      <w:r>
        <w:t xml:space="preserve"> </w:t>
      </w:r>
      <w:r>
        <w:t xml:space="preserve">comprehensive plan with regard to the physical character of various neighborhoods</w:t>
      </w:r>
      <w:r>
        <w:t xml:space="preserve"> </w:t>
      </w:r>
      <w:r>
        <w:t xml:space="preserve">and districts of the municipality;</w:t>
      </w:r>
    </w:p>
    <w:p>
      <w:pPr>
        <w:numPr>
          <w:ilvl w:val="1"/>
          <w:numId w:val="1365"/>
        </w:numPr>
      </w:pPr>
      <w:r>
        <w:t xml:space="preserve">(6)</w:t>
      </w:r>
      <w:r>
        <w:t xml:space="preserve"> </w:t>
      </w:r>
      <w:r>
        <w:t xml:space="preserve">Promote thorough technical review of all proposed land developments by appropriate</w:t>
      </w:r>
      <w:r>
        <w:t xml:space="preserve"> </w:t>
      </w:r>
      <w:r>
        <w:t xml:space="preserve">local officials;</w:t>
      </w:r>
    </w:p>
    <w:p>
      <w:pPr>
        <w:numPr>
          <w:ilvl w:val="1"/>
          <w:numId w:val="1365"/>
        </w:numPr>
      </w:pPr>
      <w:r>
        <w:t xml:space="preserve">(7)</w:t>
      </w:r>
      <w:r>
        <w:t xml:space="preserve"> </w:t>
      </w:r>
      <w:r>
        <w:t xml:space="preserve">Encourage local requirements for dedications of public land, impact mitigation and</w:t>
      </w:r>
      <w:r>
        <w:t xml:space="preserve"> </w:t>
      </w:r>
      <w:r>
        <w:t xml:space="preserve">payment-in-lieu thereof, to be based on clear documentation of needs and to be fairly</w:t>
      </w:r>
      <w:r>
        <w:t xml:space="preserve"> </w:t>
      </w:r>
      <w:r>
        <w:t xml:space="preserve">applied and administered; and</w:t>
      </w:r>
    </w:p>
    <w:p>
      <w:pPr>
        <w:numPr>
          <w:ilvl w:val="1"/>
          <w:numId w:val="1365"/>
        </w:numPr>
      </w:pPr>
      <w:r>
        <w:t xml:space="preserve">(8)</w:t>
      </w:r>
      <w:r>
        <w:t xml:space="preserve"> </w:t>
      </w:r>
      <w:r>
        <w:t xml:space="preserve">Encourage the establishment and consistent application of procedures for local recordkeeping</w:t>
      </w:r>
      <w:r>
        <w:t xml:space="preserve"> </w:t>
      </w:r>
      <w:r>
        <w:t xml:space="preserve">on all matters of land development review, approval and construction.</w:t>
      </w:r>
    </w:p>
    <w:p>
      <w:pPr>
        <w:numPr>
          <w:ilvl w:val="0"/>
          <w:numId w:val="136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Subdivision.</w:t>
      </w:r>
      <w:r>
        <w:t xml:space="preserve"> </w:t>
      </w:r>
      <w:r>
        <w:t xml:space="preserve">Where the land development project also constitutes a subdivision, as defined in</w:t>
      </w:r>
      <w:r>
        <w:t xml:space="preserve"> </w:t>
      </w:r>
      <w:r>
        <w:t xml:space="preserve">the land development and subdivision regulations adopted by the city planning board,</w:t>
      </w:r>
      <w:r>
        <w:t xml:space="preserve"> </w:t>
      </w:r>
      <w:r>
        <w:t xml:space="preserve">the two processes shall proceed concurrently in a unified manner. The procedures for</w:t>
      </w:r>
      <w:r>
        <w:t xml:space="preserve"> </w:t>
      </w:r>
      <w:r>
        <w:t xml:space="preserve">review shall be in accordance with this chapter and the land development and subdivision</w:t>
      </w:r>
      <w:r>
        <w:t xml:space="preserve"> </w:t>
      </w:r>
      <w:r>
        <w:t xml:space="preserve">review regulations, including requirements for applications and fees. All information</w:t>
      </w:r>
      <w:r>
        <w:t xml:space="preserve"> </w:t>
      </w:r>
      <w:r>
        <w:t xml:space="preserve">must be submitted, but where there is a duplication of requested information, the</w:t>
      </w:r>
      <w:r>
        <w:t xml:space="preserve"> </w:t>
      </w:r>
      <w:r>
        <w:t xml:space="preserve">application need only provide the information once and make reference to the plans/documents</w:t>
      </w:r>
      <w:r>
        <w:t xml:space="preserve"> </w:t>
      </w:r>
      <w:r>
        <w:t xml:space="preserve">on the other application. At each stage, the subdivision review and action shall take</w:t>
      </w:r>
      <w:r>
        <w:t xml:space="preserve"> </w:t>
      </w:r>
      <w:r>
        <w:t xml:space="preserve">place prior to the site plan review decision on the land development project.</w:t>
      </w:r>
    </w:p>
    <w:p>
      <w:pPr>
        <w:numPr>
          <w:ilvl w:val="0"/>
          <w:numId w:val="136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Objectives.</w:t>
      </w:r>
      <w:r>
        <w:t xml:space="preserve"> </w:t>
      </w:r>
      <w:r>
        <w:t xml:space="preserve">Any decision to approve a land development project or any component thereof shall</w:t>
      </w:r>
      <w:r>
        <w:t xml:space="preserve"> </w:t>
      </w:r>
      <w:r>
        <w:t xml:space="preserve">be consistent with the following objectives where applicable:</w:t>
      </w:r>
    </w:p>
    <w:p>
      <w:pPr>
        <w:numPr>
          <w:ilvl w:val="1"/>
          <w:numId w:val="1366"/>
        </w:numPr>
      </w:pPr>
      <w:r>
        <w:t xml:space="preserve">(1)</w:t>
      </w:r>
      <w:r>
        <w:t xml:space="preserve"> </w:t>
      </w:r>
      <w:r>
        <w:t xml:space="preserve">To promote more economical and efficient use of the land while providing harmonious</w:t>
      </w:r>
      <w:r>
        <w:t xml:space="preserve"> </w:t>
      </w:r>
      <w:r>
        <w:t xml:space="preserve">housing choices and opportunities;</w:t>
      </w:r>
    </w:p>
    <w:p>
      <w:pPr>
        <w:numPr>
          <w:ilvl w:val="1"/>
          <w:numId w:val="1366"/>
        </w:numPr>
      </w:pPr>
      <w:r>
        <w:t xml:space="preserve">(2)</w:t>
      </w:r>
      <w:r>
        <w:t xml:space="preserve"> </w:t>
      </w:r>
      <w:r>
        <w:t xml:space="preserve">To promote greater flexibility in design and diversification in the location of structures;</w:t>
      </w:r>
    </w:p>
    <w:p>
      <w:pPr>
        <w:numPr>
          <w:ilvl w:val="1"/>
          <w:numId w:val="1366"/>
        </w:numPr>
      </w:pPr>
      <w:r>
        <w:t xml:space="preserve">(3)</w:t>
      </w:r>
      <w:r>
        <w:t xml:space="preserve"> </w:t>
      </w:r>
      <w:r>
        <w:t xml:space="preserve">To promote greater flexibility and consequently more creative and imaginative design</w:t>
      </w:r>
      <w:r>
        <w:t xml:space="preserve"> </w:t>
      </w:r>
      <w:r>
        <w:t xml:space="preserve">for the development of residential and mixed use areas than generally is possible</w:t>
      </w:r>
      <w:r>
        <w:t xml:space="preserve"> </w:t>
      </w:r>
      <w:r>
        <w:t xml:space="preserve">under conventional zoning regulations;</w:t>
      </w:r>
    </w:p>
    <w:p>
      <w:pPr>
        <w:numPr>
          <w:ilvl w:val="1"/>
          <w:numId w:val="1366"/>
        </w:numPr>
      </w:pPr>
      <w:r>
        <w:t xml:space="preserve">(4)</w:t>
      </w:r>
      <w:r>
        <w:t xml:space="preserve"> </w:t>
      </w:r>
      <w:r>
        <w:t xml:space="preserve">To provide suitable safeguard and consideration for land use and site and architectural</w:t>
      </w:r>
      <w:r>
        <w:t xml:space="preserve"> </w:t>
      </w:r>
      <w:r>
        <w:t xml:space="preserve">design that is compatible with adjacent districts and uses;</w:t>
      </w:r>
    </w:p>
    <w:p>
      <w:pPr>
        <w:numPr>
          <w:ilvl w:val="1"/>
          <w:numId w:val="1366"/>
        </w:numPr>
      </w:pPr>
      <w:r>
        <w:t xml:space="preserve">(5)</w:t>
      </w:r>
      <w:r>
        <w:t xml:space="preserve"> </w:t>
      </w:r>
      <w:r>
        <w:t xml:space="preserve">To permit development to an extent commensurate with the availability and capacity</w:t>
      </w:r>
      <w:r>
        <w:t xml:space="preserve"> </w:t>
      </w:r>
      <w:r>
        <w:t xml:space="preserve">of public facilities and services and promote the safe circulation of traffic throughout</w:t>
      </w:r>
      <w:r>
        <w:t xml:space="preserve"> </w:t>
      </w:r>
      <w:r>
        <w:t xml:space="preserve">the city;</w:t>
      </w:r>
    </w:p>
    <w:p>
      <w:pPr>
        <w:numPr>
          <w:ilvl w:val="1"/>
          <w:numId w:val="1366"/>
        </w:numPr>
      </w:pPr>
      <w:r>
        <w:t xml:space="preserve">(6)</w:t>
      </w:r>
      <w:r>
        <w:t xml:space="preserve"> </w:t>
      </w:r>
      <w:r>
        <w:t xml:space="preserve">To preserve and protect natural resources and features and encourage consideration</w:t>
      </w:r>
      <w:r>
        <w:t xml:space="preserve"> </w:t>
      </w:r>
      <w:r>
        <w:t xml:space="preserve">of environmental impacts and mitigative measures;</w:t>
      </w:r>
    </w:p>
    <w:p>
      <w:pPr>
        <w:numPr>
          <w:ilvl w:val="1"/>
          <w:numId w:val="1366"/>
        </w:numPr>
      </w:pPr>
      <w:r>
        <w:t xml:space="preserve">(7)</w:t>
      </w:r>
      <w:r>
        <w:t xml:space="preserve"> </w:t>
      </w:r>
      <w:r>
        <w:t xml:space="preserve">To encourage the provision of open space and public access and give due consideration</w:t>
      </w:r>
      <w:r>
        <w:t xml:space="preserve"> </w:t>
      </w:r>
      <w:r>
        <w:t xml:space="preserve">to the quality and design of landscaping;</w:t>
      </w:r>
    </w:p>
    <w:p>
      <w:pPr>
        <w:numPr>
          <w:ilvl w:val="1"/>
          <w:numId w:val="1366"/>
        </w:numPr>
      </w:pPr>
      <w:r>
        <w:t xml:space="preserve">(8)</w:t>
      </w:r>
      <w:r>
        <w:t xml:space="preserve"> </w:t>
      </w:r>
      <w:r>
        <w:t xml:space="preserve">To encourage adequate consideration for the proper control of erosion, surface and</w:t>
      </w:r>
      <w:r>
        <w:t xml:space="preserve"> </w:t>
      </w:r>
      <w:r>
        <w:t xml:space="preserve">subsurface drainage and pollution;</w:t>
      </w:r>
    </w:p>
    <w:p>
      <w:pPr>
        <w:numPr>
          <w:ilvl w:val="1"/>
          <w:numId w:val="1366"/>
        </w:numPr>
      </w:pPr>
      <w:r>
        <w:t xml:space="preserve">(9)</w:t>
      </w:r>
      <w:r>
        <w:t xml:space="preserve"> </w:t>
      </w:r>
      <w:r>
        <w:t xml:space="preserve">To facilitate orderly and harmonious site development including safe and convenient</w:t>
      </w:r>
      <w:r>
        <w:t xml:space="preserve"> </w:t>
      </w:r>
      <w:r>
        <w:t xml:space="preserve">provision and design of egress and ingress, off-street parking, truck loading, internal</w:t>
      </w:r>
      <w:r>
        <w:t xml:space="preserve"> </w:t>
      </w:r>
      <w:r>
        <w:t xml:space="preserve">circulation, emergency access, refuse disposal, outdoor storage, signage and lighting;</w:t>
      </w:r>
    </w:p>
    <w:p>
      <w:pPr>
        <w:numPr>
          <w:ilvl w:val="1"/>
          <w:numId w:val="1366"/>
        </w:numPr>
      </w:pPr>
      <w:r>
        <w:t xml:space="preserve">(10)</w:t>
      </w:r>
      <w:r>
        <w:t xml:space="preserve"> </w:t>
      </w:r>
      <w:r>
        <w:t xml:space="preserve">To give developers reasonable assurance of ultimate approval before incurring the</w:t>
      </w:r>
      <w:r>
        <w:t xml:space="preserve"> </w:t>
      </w:r>
      <w:r>
        <w:t xml:space="preserve">cost of final design and engineering while providing assurances to the city and the</w:t>
      </w:r>
      <w:r>
        <w:t xml:space="preserve"> </w:t>
      </w:r>
      <w:r>
        <w:t xml:space="preserve">general public that the approved project will meet with approved objectives and standards;</w:t>
      </w:r>
    </w:p>
    <w:p>
      <w:pPr>
        <w:numPr>
          <w:ilvl w:val="1"/>
          <w:numId w:val="1366"/>
        </w:numPr>
      </w:pPr>
      <w:r>
        <w:t xml:space="preserve">(11)</w:t>
      </w:r>
      <w:r>
        <w:t xml:space="preserve"> </w:t>
      </w:r>
      <w:r>
        <w:t xml:space="preserve">To preserve natural, historical and cultural resources to the maximum extent feasible;</w:t>
      </w:r>
    </w:p>
    <w:p>
      <w:pPr>
        <w:numPr>
          <w:ilvl w:val="1"/>
          <w:numId w:val="1366"/>
        </w:numPr>
      </w:pPr>
      <w:r>
        <w:t xml:space="preserve">(12)</w:t>
      </w:r>
      <w:r>
        <w:t xml:space="preserve"> </w:t>
      </w:r>
      <w:r>
        <w:t xml:space="preserve">To protect appropriate vistas and environmental qualities of the city; and</w:t>
      </w:r>
    </w:p>
    <w:p>
      <w:pPr>
        <w:numPr>
          <w:ilvl w:val="1"/>
          <w:numId w:val="1366"/>
        </w:numPr>
      </w:pPr>
      <w:r>
        <w:t xml:space="preserve">(13)</w:t>
      </w:r>
      <w:r>
        <w:t xml:space="preserve"> </w:t>
      </w:r>
      <w:r>
        <w:t xml:space="preserve">To assure consideration of the various elements of the comprehensive plan of the city.</w:t>
      </w:r>
    </w:p>
    <w:p>
      <w:pPr>
        <w:numPr>
          <w:ilvl w:val="0"/>
          <w:numId w:val="136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Any land development project application shall conform to the following standards</w:t>
      </w:r>
      <w:r>
        <w:t xml:space="preserve"> </w:t>
      </w:r>
      <w:r>
        <w:t xml:space="preserve">set forth as well as the city's land development and subdivision review regulations.</w:t>
      </w:r>
    </w:p>
    <w:p>
      <w:pPr>
        <w:numPr>
          <w:ilvl w:val="0"/>
          <w:numId w:val="136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Zoning incentives.</w:t>
      </w:r>
      <w:r>
        <w:t xml:space="preserve"> </w:t>
      </w:r>
      <w:r>
        <w:t xml:space="preserve">The permitting authority may grant zoning incentives following the required affirmative</w:t>
      </w:r>
      <w:r>
        <w:t xml:space="preserve"> </w:t>
      </w:r>
      <w:r>
        <w:t xml:space="preserve">findings of G.L. § 45-23-60 consistent with the requirements of G.L. § 45-24-47 (b)</w:t>
      </w:r>
      <w:r>
        <w:t xml:space="preserve"> </w:t>
      </w:r>
      <w:r>
        <w:t xml:space="preserve">and (d).</w:t>
      </w:r>
    </w:p>
    <w:p>
      <w:pPr>
        <w:pStyle w:val="FirstParagraph"/>
      </w:pPr>
      <w:r>
        <w:rPr>
          <w:i/>
          <w:iCs/>
        </w:rPr>
        <w:t xml:space="preserve">(Rev. Ords. 1987, § 19-361; Ch. 453, § XIII, 7-15-08; Ch. 914, § I(Att.), 12-19-23;</w:t>
      </w:r>
      <w:r>
        <w:rPr>
          <w:i/>
          <w:iCs/>
        </w:rPr>
        <w:t xml:space="preserve"> </w:t>
      </w:r>
      <w:r>
        <w:rPr>
          <w:i/>
          <w:iCs/>
        </w:rPr>
        <w:t xml:space="preserve">Ch. 944, § I(Att.), 9-2-25)</w:t>
      </w:r>
    </w:p>
    <w:bookmarkEnd w:id="231"/>
    <w:bookmarkStart w:id="232" w:name="applications-and-review-procedures"/>
    <w:p>
      <w:pPr>
        <w:pStyle w:val="Heading2"/>
      </w:pPr>
      <w:r>
        <w:t xml:space="preserve">§ 19-362. Applications and review procedures</w:t>
      </w:r>
    </w:p>
    <w:p>
      <w:pPr>
        <w:pStyle w:val="FirstParagraph"/>
      </w:pPr>
      <w:r>
        <w:t xml:space="preserve">Land development projects shall be reviewed in accordance with the land development</w:t>
      </w:r>
      <w:r>
        <w:t xml:space="preserve"> </w:t>
      </w:r>
      <w:r>
        <w:t xml:space="preserve">and subdivision regulations adopted by the city planning board. These regulations</w:t>
      </w:r>
      <w:r>
        <w:t xml:space="preserve"> </w:t>
      </w:r>
      <w:r>
        <w:t xml:space="preserve">shall provide for application requirements, review procedures, findings, amendments</w:t>
      </w:r>
      <w:r>
        <w:t xml:space="preserve"> </w:t>
      </w:r>
      <w:r>
        <w:t xml:space="preserve">and appeals.</w:t>
      </w:r>
    </w:p>
    <w:p>
      <w:pPr>
        <w:pStyle w:val="BodyText"/>
      </w:pPr>
      <w:r>
        <w:rPr>
          <w:i/>
          <w:iCs/>
        </w:rPr>
        <w:t xml:space="preserve">(Rev. Ords. 1987, § 19-363; Ch. 533, § IV, 9-6-11; Ch. 914, § I(Att.), 12-19-23)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No. 914, § I(Att.), adopted December 19, 2023, repealed § 19-362 and renumbered</w:t>
      </w:r>
      <w:r>
        <w:t xml:space="preserve"> </w:t>
      </w:r>
      <w:r>
        <w:t xml:space="preserve">§ 19-363 as § 19-362. Former § 19-362 pertained to uses and activities requiring land</w:t>
      </w:r>
      <w:r>
        <w:t xml:space="preserve"> </w:t>
      </w:r>
      <w:r>
        <w:t xml:space="preserve">development project approval and derived from Rev. Ords. 1987, § 19-362; Ch. 457,</w:t>
      </w:r>
      <w:r>
        <w:t xml:space="preserve"> </w:t>
      </w:r>
      <w:r>
        <w:t xml:space="preserve">§ VII, adopted October 7, 1997; Ch. 453, § XIV, adopted July 15, 2008; Ch. 533, §</w:t>
      </w:r>
      <w:r>
        <w:t xml:space="preserve"> </w:t>
      </w:r>
      <w:r>
        <w:t xml:space="preserve">IV, adopted September 6, 2011; Ch. 642, § XIII, adopted March 15, 2016; and Ch. No.</w:t>
      </w:r>
      <w:r>
        <w:t xml:space="preserve"> </w:t>
      </w:r>
      <w:r>
        <w:t xml:space="preserve">914, § I(Att.), adopted December 19, 2023.</w:t>
      </w:r>
    </w:p>
    <w:bookmarkEnd w:id="232"/>
    <w:bookmarkStart w:id="233" w:name="X4342121a0dec353939e34202fbf8271857390b1"/>
    <w:p>
      <w:pPr>
        <w:pStyle w:val="Heading2"/>
      </w:pPr>
      <w:r>
        <w:t xml:space="preserve">§ 19-363. Unified development review and zoning modifications</w:t>
      </w:r>
    </w:p>
    <w:p>
      <w:pPr>
        <w:pStyle w:val="FirstParagraph"/>
      </w:pPr>
      <w:r>
        <w:t xml:space="preserve">As per section 19-55.5, the planning board, as part of its review of land development</w:t>
      </w:r>
      <w:r>
        <w:t xml:space="preserve"> </w:t>
      </w:r>
      <w:r>
        <w:t xml:space="preserve">projects, shall also consider and decide on any related requests for zoning variances</w:t>
      </w:r>
      <w:r>
        <w:t xml:space="preserve"> </w:t>
      </w:r>
      <w:r>
        <w:t xml:space="preserve">or special use permits under the unified development review process. The planning</w:t>
      </w:r>
      <w:r>
        <w:t xml:space="preserve"> </w:t>
      </w:r>
      <w:r>
        <w:t xml:space="preserve">board's consideration of a land development project which requires a variance or special</w:t>
      </w:r>
      <w:r>
        <w:t xml:space="preserve"> </w:t>
      </w:r>
      <w:r>
        <w:t xml:space="preserve">use permit shall be subject to a public hearing meeting the requirements of division</w:t>
      </w:r>
      <w:r>
        <w:t xml:space="preserve"> </w:t>
      </w:r>
      <w:r>
        <w:t xml:space="preserve">2 of article iI of this chapter and the city's land development and subdivision review</w:t>
      </w:r>
      <w:r>
        <w:t xml:space="preserve"> </w:t>
      </w:r>
      <w:r>
        <w:t xml:space="preserve">regulations.</w:t>
      </w:r>
    </w:p>
    <w:p>
      <w:pPr>
        <w:pStyle w:val="BodyText"/>
      </w:pPr>
      <w:r>
        <w:t xml:space="preserve">Land development project applications which require dimensional relief from the zoning</w:t>
      </w:r>
      <w:r>
        <w:t xml:space="preserve"> </w:t>
      </w:r>
      <w:r>
        <w:t xml:space="preserve">regulations which qualifies only as a modification under section 19-45(c) shall proceed by filing a land development project application and a request for</w:t>
      </w:r>
      <w:r>
        <w:t xml:space="preserve"> </w:t>
      </w:r>
      <w:r>
        <w:t xml:space="preserve">a modification to the zoning officer. If such a modification is granted, the application</w:t>
      </w:r>
      <w:r>
        <w:t xml:space="preserve"> </w:t>
      </w:r>
      <w:r>
        <w:t xml:space="preserve">shall then proceed to be reviewed by the permitting authority. If the modification</w:t>
      </w:r>
      <w:r>
        <w:t xml:space="preserve"> </w:t>
      </w:r>
      <w:r>
        <w:t xml:space="preserve">is denied or an objection is received as set forth in section 19-45(c) such application shall proceed under unified development plan review.</w:t>
      </w:r>
    </w:p>
    <w:p>
      <w:pPr>
        <w:pStyle w:val="BodyText"/>
      </w:pPr>
      <w:r>
        <w:rPr>
          <w:i/>
          <w:iCs/>
        </w:rPr>
        <w:t xml:space="preserve">(Ch. 914, § I(Att.), 12-19-23)</w:t>
      </w:r>
    </w:p>
    <w:bookmarkEnd w:id="233"/>
    <w:bookmarkStart w:id="234" w:name="definitions-and-regulations"/>
    <w:p>
      <w:pPr>
        <w:pStyle w:val="Heading2"/>
      </w:pPr>
      <w:r>
        <w:t xml:space="preserve">§ 19-364. Definitions and regulations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Affordable housing.</w:t>
      </w:r>
      <w:r>
        <w:t xml:space="preserve"> </w:t>
      </w:r>
      <w:r>
        <w:t xml:space="preserve">The purpose of this section is to increase the supply of affordably priced housing</w:t>
      </w:r>
      <w:r>
        <w:t xml:space="preserve"> </w:t>
      </w:r>
      <w:r>
        <w:t xml:space="preserve">by providing incentives for developers to provide affordable units within market-rate</w:t>
      </w:r>
      <w:r>
        <w:t xml:space="preserve"> </w:t>
      </w:r>
      <w:r>
        <w:t xml:space="preserve">residential or mixed-use developments. An increase in maximum development density</w:t>
      </w:r>
      <w:r>
        <w:t xml:space="preserve"> </w:t>
      </w:r>
      <w:r>
        <w:t xml:space="preserve">of up to ten percent may be permitted commensurate to the number of affordable housing</w:t>
      </w:r>
      <w:r>
        <w:t xml:space="preserve"> </w:t>
      </w:r>
      <w:r>
        <w:t xml:space="preserve">units provided such units meet the definition of "affordable housing" over time as</w:t>
      </w:r>
      <w:r>
        <w:t xml:space="preserve"> </w:t>
      </w:r>
      <w:r>
        <w:t xml:space="preserve">referenced in the city housing action plan.</w:t>
      </w:r>
    </w:p>
    <w:p>
      <w:pPr>
        <w:pStyle w:val="BodyText"/>
      </w:pPr>
      <w:r>
        <w:rPr>
          <w:i/>
          <w:iCs/>
        </w:rPr>
        <w:t xml:space="preserve">Business/technology development</w:t>
      </w:r>
      <w:r>
        <w:t xml:space="preserve"> </w:t>
      </w:r>
      <w:r>
        <w:t xml:space="preserve">means a business/technology development as defined in section 19-1 in which the following uses are permitted:</w:t>
      </w:r>
    </w:p>
    <w:p>
      <w:pPr>
        <w:pStyle w:val="Compact"/>
        <w:numPr>
          <w:ilvl w:val="0"/>
          <w:numId w:val="1367"/>
        </w:numPr>
      </w:pPr>
    </w:p>
    <w:p>
      <w:pPr>
        <w:numPr>
          <w:ilvl w:val="1"/>
          <w:numId w:val="1368"/>
        </w:numPr>
      </w:pPr>
      <w:r>
        <w:t xml:space="preserve">(1)</w:t>
      </w:r>
      <w:r>
        <w:t xml:space="preserve"> </w:t>
      </w:r>
      <w:r>
        <w:t xml:space="preserve">Uses permitted by right or special use permit within the business/technology floating</w:t>
      </w:r>
      <w:r>
        <w:t xml:space="preserve"> </w:t>
      </w:r>
      <w:r>
        <w:t xml:space="preserve">zone district under section 19-98; accessory or special uses as may be permitted in the BT floating zone district under</w:t>
      </w:r>
      <w:r>
        <w:t xml:space="preserve"> </w:t>
      </w:r>
      <w:r>
        <w:t xml:space="preserve">section 19-98 and section 19-171.</w:t>
      </w:r>
    </w:p>
    <w:p>
      <w:pPr>
        <w:numPr>
          <w:ilvl w:val="1"/>
          <w:numId w:val="1368"/>
        </w:numPr>
      </w:pPr>
      <w:r>
        <w:t xml:space="preserve">(2)</w:t>
      </w:r>
      <w:r>
        <w:t xml:space="preserve"> </w:t>
      </w:r>
      <w:r>
        <w:t xml:space="preserve">Other uses when provided as an integral part of the overall development which are</w:t>
      </w:r>
      <w:r>
        <w:t xml:space="preserve"> </w:t>
      </w:r>
      <w:r>
        <w:t xml:space="preserve">consistent with the stated purposes and objectives of this article and which are intended</w:t>
      </w:r>
      <w:r>
        <w:t xml:space="preserve"> </w:t>
      </w:r>
      <w:r>
        <w:t xml:space="preserve">to serve the employees of the business/technology development and which are suitable</w:t>
      </w:r>
      <w:r>
        <w:t xml:space="preserve"> </w:t>
      </w:r>
      <w:r>
        <w:t xml:space="preserve">to the proposed development, consistent with the city comprehensive plan, and compatible</w:t>
      </w:r>
      <w:r>
        <w:t xml:space="preserve"> </w:t>
      </w:r>
      <w:r>
        <w:t xml:space="preserve">with the surrounding areas as determined by the planning board. No use shall be allowed</w:t>
      </w:r>
      <w:r>
        <w:t xml:space="preserve"> </w:t>
      </w:r>
      <w:r>
        <w:t xml:space="preserve">except in conformity with the business/technology development plan approved in accordance</w:t>
      </w:r>
      <w:r>
        <w:t xml:space="preserve"> </w:t>
      </w:r>
      <w:r>
        <w:t xml:space="preserve">with the provisions of this chapter. Other uses may include, but are not limited to,</w:t>
      </w:r>
      <w:r>
        <w:t xml:space="preserve"> </w:t>
      </w:r>
      <w:r>
        <w:t xml:space="preserve">the following:</w:t>
      </w:r>
    </w:p>
    <w:p>
      <w:pPr>
        <w:numPr>
          <w:ilvl w:val="2"/>
          <w:numId w:val="1369"/>
        </w:numPr>
      </w:pPr>
      <w:r>
        <w:t xml:space="preserve">a.</w:t>
      </w:r>
      <w:r>
        <w:t xml:space="preserve"> </w:t>
      </w:r>
      <w:r>
        <w:t xml:space="preserve">Employee services located on the same premises as the principal use and which are</w:t>
      </w:r>
      <w:r>
        <w:t xml:space="preserve"> </w:t>
      </w:r>
      <w:r>
        <w:t xml:space="preserve">clearly incidental to and limited to the employees of the principal use. Such services</w:t>
      </w:r>
      <w:r>
        <w:t xml:space="preserve"> </w:t>
      </w:r>
      <w:r>
        <w:t xml:space="preserve">for employees shall be limited to the ground floor only, shall not exceed a maximum</w:t>
      </w:r>
      <w:r>
        <w:t xml:space="preserve"> </w:t>
      </w:r>
      <w:r>
        <w:t xml:space="preserve">of 1,000 square feet per structure housing a principal use and further in aggregate</w:t>
      </w:r>
      <w:r>
        <w:t xml:space="preserve"> </w:t>
      </w:r>
      <w:r>
        <w:t xml:space="preserve">shall not exceed a total of five percent of the gross floor area of the total development.</w:t>
      </w:r>
      <w:r>
        <w:t xml:space="preserve"> </w:t>
      </w:r>
      <w:r>
        <w:t xml:space="preserve">Employee services may include the following: Dry cleaning services (drop off and pick</w:t>
      </w:r>
      <w:r>
        <w:t xml:space="preserve"> </w:t>
      </w:r>
      <w:r>
        <w:t xml:space="preserve">up only with no processing on-site); convenience kiosk (for items such as newspapers,</w:t>
      </w:r>
      <w:r>
        <w:t xml:space="preserve"> </w:t>
      </w:r>
      <w:r>
        <w:t xml:space="preserve">prepackaged food and beverages and coffee); automatic teller machine; coffee/donut</w:t>
      </w:r>
      <w:r>
        <w:t xml:space="preserve"> </w:t>
      </w:r>
      <w:r>
        <w:t xml:space="preserve">satellite business or kiosk (with no baking on-site).</w:t>
      </w:r>
    </w:p>
    <w:p>
      <w:pPr>
        <w:numPr>
          <w:ilvl w:val="2"/>
          <w:numId w:val="1369"/>
        </w:numPr>
      </w:pPr>
      <w:r>
        <w:t xml:space="preserve">b.</w:t>
      </w:r>
      <w:r>
        <w:t xml:space="preserve"> </w:t>
      </w:r>
      <w:r>
        <w:t xml:space="preserve">Those uses incidental to the sanitation needs and mechanical operation of the business/technology</w:t>
      </w:r>
      <w:r>
        <w:t xml:space="preserve"> </w:t>
      </w:r>
      <w:r>
        <w:t xml:space="preserve">development, including the following uses which shall be covered, housed or enclosed:</w:t>
      </w:r>
    </w:p>
    <w:p>
      <w:pPr>
        <w:numPr>
          <w:ilvl w:val="3"/>
          <w:numId w:val="1370"/>
        </w:numPr>
      </w:pPr>
      <w:r>
        <w:t xml:space="preserve">1.</w:t>
      </w:r>
      <w:r>
        <w:t xml:space="preserve"> </w:t>
      </w:r>
      <w:r>
        <w:t xml:space="preserve">Electric substation and facilities not locatable within principal structures; and</w:t>
      </w:r>
    </w:p>
    <w:p>
      <w:pPr>
        <w:numPr>
          <w:ilvl w:val="3"/>
          <w:numId w:val="1370"/>
        </w:numPr>
      </w:pPr>
      <w:r>
        <w:t xml:space="preserve">2.</w:t>
      </w:r>
      <w:r>
        <w:t xml:space="preserve"> </w:t>
      </w:r>
      <w:r>
        <w:t xml:space="preserve">Sewerage treatment, disposal or pumping facilities.</w:t>
      </w:r>
    </w:p>
    <w:p>
      <w:pPr>
        <w:numPr>
          <w:ilvl w:val="2"/>
          <w:numId w:val="1369"/>
        </w:numPr>
      </w:pPr>
      <w:r>
        <w:t xml:space="preserve">c.</w:t>
      </w:r>
      <w:r>
        <w:t xml:space="preserve"> </w:t>
      </w:r>
      <w:r>
        <w:t xml:space="preserve">Licensed child day care centers provided for the children of employees of businesses</w:t>
      </w:r>
      <w:r>
        <w:t xml:space="preserve"> </w:t>
      </w:r>
      <w:r>
        <w:t xml:space="preserve">in the business/technology district.</w:t>
      </w:r>
    </w:p>
    <w:p>
      <w:pPr>
        <w:numPr>
          <w:ilvl w:val="1"/>
          <w:numId w:val="1368"/>
        </w:numPr>
      </w:pPr>
      <w:r>
        <w:t xml:space="preserve">(3)</w:t>
      </w:r>
      <w:r>
        <w:t xml:space="preserve"> </w:t>
      </w:r>
      <w:r>
        <w:t xml:space="preserve">Notwithstanding any other provisions of this chapter, the following lot regulations</w:t>
      </w:r>
      <w:r>
        <w:t xml:space="preserve"> </w:t>
      </w:r>
      <w:r>
        <w:t xml:space="preserve">shall apply to all business/technology developments: Building heights, setback, yard</w:t>
      </w:r>
      <w:r>
        <w:t xml:space="preserve"> </w:t>
      </w:r>
      <w:r>
        <w:t xml:space="preserve">and lot requirements shall be calculated in the manner set forth in sections 19-131 through 19-145; however, in no case will a business/technology use be permitted on a site less than</w:t>
      </w:r>
      <w:r>
        <w:t xml:space="preserve"> </w:t>
      </w:r>
      <w:r>
        <w:t xml:space="preserve">three acres in area. Off-street parking requirements shall be calculated in the manner</w:t>
      </w:r>
      <w:r>
        <w:t xml:space="preserve"> </w:t>
      </w:r>
      <w:r>
        <w:t xml:space="preserve">prescribed by sections 19-276 through 19-284, and further prescribed by section 19-370. All of the zoning requirements shall be calculated in the manner prescribed and</w:t>
      </w:r>
      <w:r>
        <w:t xml:space="preserve"> </w:t>
      </w:r>
      <w:r>
        <w:t xml:space="preserve">regulated by the underlying zoning district.</w:t>
      </w:r>
    </w:p>
    <w:p>
      <w:pPr>
        <w:numPr>
          <w:ilvl w:val="1"/>
          <w:numId w:val="1368"/>
        </w:numPr>
      </w:pPr>
      <w:r>
        <w:t xml:space="preserve">(4)</w:t>
      </w:r>
      <w:r>
        <w:t xml:space="preserve"> </w:t>
      </w:r>
      <w:r>
        <w:t xml:space="preserve">In approving a business/technology development, the planning board, subject to the</w:t>
      </w:r>
      <w:r>
        <w:t xml:space="preserve"> </w:t>
      </w:r>
      <w:r>
        <w:t xml:space="preserve">requirements of this chapter, may allow reasonable variation or modification of certain</w:t>
      </w:r>
      <w:r>
        <w:t xml:space="preserve"> </w:t>
      </w:r>
      <w:r>
        <w:t xml:space="preserve">zoning and land development and subdivision requirements, subject to the following:</w:t>
      </w:r>
    </w:p>
    <w:p>
      <w:pPr>
        <w:numPr>
          <w:ilvl w:val="2"/>
          <w:numId w:val="1371"/>
        </w:numPr>
      </w:pPr>
      <w:r>
        <w:t xml:space="preserve">a.</w:t>
      </w:r>
      <w:r>
        <w:t xml:space="preserve"> </w:t>
      </w:r>
      <w:r>
        <w:t xml:space="preserve">An application for a business/technology development shall identify any modification</w:t>
      </w:r>
      <w:r>
        <w:t xml:space="preserve"> </w:t>
      </w:r>
      <w:r>
        <w:t xml:space="preserve">of any standard of the city's zoning and land development and subdivision regulations</w:t>
      </w:r>
      <w:r>
        <w:t xml:space="preserve"> </w:t>
      </w:r>
      <w:r>
        <w:t xml:space="preserve">which would result from approval of such plans as presented, and shall include a written</w:t>
      </w:r>
      <w:r>
        <w:t xml:space="preserve"> </w:t>
      </w:r>
      <w:r>
        <w:t xml:space="preserve">statement explaining the reasons or justification for any such modification as related</w:t>
      </w:r>
      <w:r>
        <w:t xml:space="preserve"> </w:t>
      </w:r>
      <w:r>
        <w:t xml:space="preserve">to the objectives of this chapter.</w:t>
      </w:r>
    </w:p>
    <w:p>
      <w:pPr>
        <w:numPr>
          <w:ilvl w:val="2"/>
          <w:numId w:val="1371"/>
        </w:numPr>
      </w:pPr>
      <w:r>
        <w:t xml:space="preserve">b.</w:t>
      </w:r>
      <w:r>
        <w:t xml:space="preserve"> </w:t>
      </w:r>
      <w:r>
        <w:t xml:space="preserve">Except where modification of standards may be approved by the planning board, as set</w:t>
      </w:r>
      <w:r>
        <w:t xml:space="preserve"> </w:t>
      </w:r>
      <w:r>
        <w:t xml:space="preserve">forth in the board's adopted land development and subdivision review regulations,</w:t>
      </w:r>
      <w:r>
        <w:t xml:space="preserve"> </w:t>
      </w:r>
      <w:r>
        <w:t xml:space="preserve">a business/technology development shall meet all requirements set forth in the land</w:t>
      </w:r>
      <w:r>
        <w:t xml:space="preserve"> </w:t>
      </w:r>
      <w:r>
        <w:t xml:space="preserve">development and subdivision review regulations.</w:t>
      </w:r>
    </w:p>
    <w:p>
      <w:pPr>
        <w:numPr>
          <w:ilvl w:val="2"/>
          <w:numId w:val="1371"/>
        </w:numPr>
      </w:pPr>
      <w:r>
        <w:t xml:space="preserve">c.</w:t>
      </w:r>
      <w:r>
        <w:t xml:space="preserve"> </w:t>
      </w:r>
      <w:r>
        <w:t xml:space="preserve">Each modification under this article shall be conditioned upon exceeding the stated</w:t>
      </w:r>
      <w:r>
        <w:t xml:space="preserve"> </w:t>
      </w:r>
      <w:r>
        <w:t xml:space="preserve">objectives of this chapter beyond that required by existing laws or regulations. The</w:t>
      </w:r>
      <w:r>
        <w:t xml:space="preserve"> </w:t>
      </w:r>
      <w:r>
        <w:t xml:space="preserve">purpose of granting modifications to zoning or land development and subdivision requirements</w:t>
      </w:r>
      <w:r>
        <w:t xml:space="preserve"> </w:t>
      </w:r>
      <w:r>
        <w:t xml:space="preserve">is to obtain certain benefits for the prospective employees of the development, the</w:t>
      </w:r>
      <w:r>
        <w:t xml:space="preserve"> </w:t>
      </w:r>
      <w:r>
        <w:t xml:space="preserve">abutting property owners or for the public as a whole.</w:t>
      </w:r>
    </w:p>
    <w:p>
      <w:pPr>
        <w:pStyle w:val="FirstParagraph"/>
      </w:pPr>
      <w:r>
        <w:rPr>
          <w:i/>
          <w:iCs/>
        </w:rPr>
        <w:t xml:space="preserve">Cluster development</w:t>
      </w:r>
      <w:r>
        <w:t xml:space="preserve"> </w:t>
      </w:r>
      <w:r>
        <w:t xml:space="preserve">means a residential development in which the following are permitted:</w:t>
      </w:r>
    </w:p>
    <w:p>
      <w:pPr>
        <w:pStyle w:val="Compact"/>
        <w:numPr>
          <w:ilvl w:val="0"/>
          <w:numId w:val="1372"/>
        </w:numPr>
      </w:pPr>
    </w:p>
    <w:p>
      <w:pPr>
        <w:numPr>
          <w:ilvl w:val="1"/>
          <w:numId w:val="1373"/>
        </w:numPr>
      </w:pPr>
      <w:r>
        <w:t xml:space="preserve">(1)</w:t>
      </w:r>
      <w:r>
        <w:t xml:space="preserve"> </w:t>
      </w:r>
      <w:r>
        <w:t xml:space="preserve">Any use permitted by right in any residential district as well as any accessory and</w:t>
      </w:r>
      <w:r>
        <w:t xml:space="preserve"> </w:t>
      </w:r>
      <w:r>
        <w:t xml:space="preserve">special uses as may be permitted under section 19-56 and section 19-98.</w:t>
      </w:r>
    </w:p>
    <w:p>
      <w:pPr>
        <w:numPr>
          <w:ilvl w:val="1"/>
          <w:numId w:val="1373"/>
        </w:numPr>
      </w:pPr>
      <w:r>
        <w:t xml:space="preserve">(2)</w:t>
      </w:r>
      <w:r>
        <w:t xml:space="preserve"> </w:t>
      </w:r>
      <w:r>
        <w:t xml:space="preserve">Other related uses when provided as an integral part of the overall development which</w:t>
      </w:r>
      <w:r>
        <w:t xml:space="preserve"> </w:t>
      </w:r>
      <w:r>
        <w:t xml:space="preserve">are consistent with the stated purposes and objectives of this article, and which</w:t>
      </w:r>
      <w:r>
        <w:t xml:space="preserve"> </w:t>
      </w:r>
      <w:r>
        <w:t xml:space="preserve">are intended primarily to serve the residents of the cluster development, and which</w:t>
      </w:r>
      <w:r>
        <w:t xml:space="preserve"> </w:t>
      </w:r>
      <w:r>
        <w:t xml:space="preserve">are suitable to the proposed cluster development, consistent with the city's comprehensive</w:t>
      </w:r>
      <w:r>
        <w:t xml:space="preserve"> </w:t>
      </w:r>
      <w:r>
        <w:t xml:space="preserve">plan, and compatible with the surrounding area as determined by the planning board.</w:t>
      </w:r>
      <w:r>
        <w:t xml:space="preserve"> </w:t>
      </w:r>
      <w:r>
        <w:t xml:space="preserve">No use shall be allowed except in conformity with a cluster development plan approved</w:t>
      </w:r>
      <w:r>
        <w:t xml:space="preserve"> </w:t>
      </w:r>
      <w:r>
        <w:t xml:space="preserve">in accordance with the procedural and regulatory provisions of this article. Other</w:t>
      </w:r>
      <w:r>
        <w:t xml:space="preserve"> </w:t>
      </w:r>
      <w:r>
        <w:t xml:space="preserve">uses may include, but are not limited to, the following:</w:t>
      </w:r>
    </w:p>
    <w:p>
      <w:pPr>
        <w:numPr>
          <w:ilvl w:val="2"/>
          <w:numId w:val="1374"/>
        </w:numPr>
      </w:pPr>
      <w:r>
        <w:t xml:space="preserve">a.</w:t>
      </w:r>
      <w:r>
        <w:t xml:space="preserve"> </w:t>
      </w:r>
      <w:r>
        <w:t xml:space="preserve">Recreation facilities, clubhouses, and meeting halls;</w:t>
      </w:r>
    </w:p>
    <w:p>
      <w:pPr>
        <w:numPr>
          <w:ilvl w:val="2"/>
          <w:numId w:val="1374"/>
        </w:numPr>
      </w:pPr>
      <w:r>
        <w:t xml:space="preserve">b.</w:t>
      </w:r>
      <w:r>
        <w:t xml:space="preserve"> </w:t>
      </w:r>
      <w:r>
        <w:t xml:space="preserve">Maintenance, storage and utility buildings;</w:t>
      </w:r>
    </w:p>
    <w:p>
      <w:pPr>
        <w:numPr>
          <w:ilvl w:val="2"/>
          <w:numId w:val="1374"/>
        </w:numPr>
      </w:pPr>
      <w:r>
        <w:t xml:space="preserve">c.</w:t>
      </w:r>
      <w:r>
        <w:t xml:space="preserve"> </w:t>
      </w:r>
      <w:r>
        <w:t xml:space="preserve">Parking lot areas;</w:t>
      </w:r>
    </w:p>
    <w:p>
      <w:pPr>
        <w:numPr>
          <w:ilvl w:val="2"/>
          <w:numId w:val="1374"/>
        </w:numPr>
      </w:pPr>
      <w:r>
        <w:t xml:space="preserve">d.</w:t>
      </w:r>
      <w:r>
        <w:t xml:space="preserve"> </w:t>
      </w:r>
      <w:r>
        <w:t xml:space="preserve">Those uses incidental to the sanitation needs and the mechanical operation of the</w:t>
      </w:r>
      <w:r>
        <w:t xml:space="preserve"> </w:t>
      </w:r>
      <w:r>
        <w:t xml:space="preserve">cluster development including the following uses which shall be covered, housed, or</w:t>
      </w:r>
      <w:r>
        <w:t xml:space="preserve"> </w:t>
      </w:r>
      <w:r>
        <w:t xml:space="preserve">enclosed:</w:t>
      </w:r>
    </w:p>
    <w:p>
      <w:pPr>
        <w:numPr>
          <w:ilvl w:val="3"/>
          <w:numId w:val="1375"/>
        </w:numPr>
      </w:pPr>
      <w:r>
        <w:t xml:space="preserve">1.</w:t>
      </w:r>
      <w:r>
        <w:t xml:space="preserve"> </w:t>
      </w:r>
      <w:r>
        <w:t xml:space="preserve">Electric substation and facilities not locatable within residential structures; and</w:t>
      </w:r>
    </w:p>
    <w:p>
      <w:pPr>
        <w:numPr>
          <w:ilvl w:val="3"/>
          <w:numId w:val="1375"/>
        </w:numPr>
      </w:pPr>
      <w:r>
        <w:t xml:space="preserve">2.</w:t>
      </w:r>
      <w:r>
        <w:t xml:space="preserve"> </w:t>
      </w:r>
      <w:r>
        <w:t xml:space="preserve">Sewerage treatment, disposal, or pumping facilities.</w:t>
      </w:r>
    </w:p>
    <w:p>
      <w:pPr>
        <w:numPr>
          <w:ilvl w:val="1"/>
          <w:numId w:val="1373"/>
        </w:numPr>
      </w:pPr>
      <w:r>
        <w:t xml:space="preserve">(3)</w:t>
      </w:r>
      <w:r>
        <w:t xml:space="preserve"> </w:t>
      </w:r>
      <w:r>
        <w:t xml:space="preserve">The intent of this article with respect to cluster development is to permit density</w:t>
      </w:r>
      <w:r>
        <w:t xml:space="preserve"> </w:t>
      </w:r>
      <w:r>
        <w:t xml:space="preserve">transfers within a cluster development. Such a density transfer will permit relaxation</w:t>
      </w:r>
      <w:r>
        <w:t xml:space="preserve"> </w:t>
      </w:r>
      <w:r>
        <w:t xml:space="preserve">of the minimum lot requirements of section 19-145 as compensation for reserving an equivalent amount of land as usable open space within</w:t>
      </w:r>
      <w:r>
        <w:t xml:space="preserve"> </w:t>
      </w:r>
      <w:r>
        <w:t xml:space="preserve">the cluster development. In making its determination with respect to any application</w:t>
      </w:r>
      <w:r>
        <w:t xml:space="preserve"> </w:t>
      </w:r>
      <w:r>
        <w:t xml:space="preserve">for a cluster development, the planning board shall follow the following standards:</w:t>
      </w:r>
    </w:p>
    <w:p>
      <w:pPr>
        <w:numPr>
          <w:ilvl w:val="2"/>
          <w:numId w:val="1376"/>
        </w:numPr>
      </w:pPr>
      <w:r>
        <w:t xml:space="preserve">a.</w:t>
      </w:r>
      <w:r>
        <w:t xml:space="preserve"> </w:t>
      </w:r>
      <w:r>
        <w:t xml:space="preserve">In no case shall the maximum number of dwelling units permitted in the cluster development</w:t>
      </w:r>
      <w:r>
        <w:t xml:space="preserve"> </w:t>
      </w:r>
      <w:r>
        <w:t xml:space="preserve">exceed the number which would have been permitted on the usable open space as defined</w:t>
      </w:r>
      <w:r>
        <w:t xml:space="preserve"> </w:t>
      </w:r>
      <w:r>
        <w:t xml:space="preserve">above in the underlying zoning district in which the overall tract lies.</w:t>
      </w:r>
    </w:p>
    <w:p>
      <w:pPr>
        <w:numPr>
          <w:ilvl w:val="2"/>
          <w:numId w:val="1376"/>
        </w:numPr>
      </w:pPr>
      <w:r>
        <w:t xml:space="preserve">b.</w:t>
      </w:r>
      <w:r>
        <w:t xml:space="preserve"> </w:t>
      </w:r>
      <w:r>
        <w:t xml:space="preserve">Notwithstanding any other provisions of this chapter, the following lot regulations</w:t>
      </w:r>
      <w:r>
        <w:t xml:space="preserve"> </w:t>
      </w:r>
      <w:r>
        <w:t xml:space="preserve">shall apply to all cluster developments:</w:t>
      </w:r>
    </w:p>
    <w:p>
      <w:pPr>
        <w:numPr>
          <w:ilvl w:val="3"/>
          <w:numId w:val="1377"/>
        </w:numPr>
      </w:pPr>
      <w:r>
        <w:t xml:space="preserve">1.</w:t>
      </w:r>
      <w:r>
        <w:t xml:space="preserve"> </w:t>
      </w:r>
      <w:r>
        <w:t xml:space="preserve">Density for multifamily housing shall be calculated in the manner prescribed by sections 19-216 through 19-218.</w:t>
      </w:r>
    </w:p>
    <w:p>
      <w:pPr>
        <w:numPr>
          <w:ilvl w:val="3"/>
          <w:numId w:val="1377"/>
        </w:numPr>
      </w:pPr>
      <w:r>
        <w:t xml:space="preserve">2.</w:t>
      </w:r>
      <w:r>
        <w:t xml:space="preserve"> </w:t>
      </w:r>
      <w:r>
        <w:t xml:space="preserve">Building heights, setback, yard and lot requirements shall be calculated in the manner</w:t>
      </w:r>
      <w:r>
        <w:t xml:space="preserve"> </w:t>
      </w:r>
      <w:r>
        <w:t xml:space="preserve">set forth in sections 19-131 through 19-145 and off-street parking requirements shall be calculated in the manner prescribed</w:t>
      </w:r>
      <w:r>
        <w:t xml:space="preserve"> </w:t>
      </w:r>
      <w:r>
        <w:t xml:space="preserve">by sections 19-276 through 19-284, for the underlying district. All of the zoning requirements shall be calculated</w:t>
      </w:r>
      <w:r>
        <w:t xml:space="preserve"> </w:t>
      </w:r>
      <w:r>
        <w:t xml:space="preserve">in the manner prescribed and regulated by the underlying zoning district.</w:t>
      </w:r>
    </w:p>
    <w:p>
      <w:pPr>
        <w:numPr>
          <w:ilvl w:val="2"/>
          <w:numId w:val="1376"/>
        </w:numPr>
      </w:pPr>
      <w:r>
        <w:t xml:space="preserve">c.</w:t>
      </w:r>
      <w:r>
        <w:t xml:space="preserve"> </w:t>
      </w:r>
      <w:r>
        <w:t xml:space="preserve">In approving a cluster development, the planning board subject to the requirements</w:t>
      </w:r>
      <w:r>
        <w:t xml:space="preserve"> </w:t>
      </w:r>
      <w:r>
        <w:t xml:space="preserve">of this chapter, may allow reasonable variation or modification of certain zoning</w:t>
      </w:r>
      <w:r>
        <w:t xml:space="preserve"> </w:t>
      </w:r>
      <w:r>
        <w:t xml:space="preserve">or land development and subdivision requirements subject to the following:</w:t>
      </w:r>
    </w:p>
    <w:p>
      <w:pPr>
        <w:numPr>
          <w:ilvl w:val="3"/>
          <w:numId w:val="1378"/>
        </w:numPr>
      </w:pPr>
      <w:r>
        <w:t xml:space="preserve">1.</w:t>
      </w:r>
      <w:r>
        <w:t xml:space="preserve"> </w:t>
      </w:r>
      <w:r>
        <w:t xml:space="preserve">An application for a cluster development shall identify any modification of any standard</w:t>
      </w:r>
      <w:r>
        <w:t xml:space="preserve"> </w:t>
      </w:r>
      <w:r>
        <w:t xml:space="preserve">of the city's zoning and land development and subdivision regulations which would</w:t>
      </w:r>
      <w:r>
        <w:t xml:space="preserve"> </w:t>
      </w:r>
      <w:r>
        <w:t xml:space="preserve">result from approval of such plans as presented, and shall include a written statement</w:t>
      </w:r>
      <w:r>
        <w:t xml:space="preserve"> </w:t>
      </w:r>
      <w:r>
        <w:t xml:space="preserve">explaining the reasons or justification for any such modification as related to the</w:t>
      </w:r>
      <w:r>
        <w:t xml:space="preserve"> </w:t>
      </w:r>
      <w:r>
        <w:t xml:space="preserve">objectives of this chapter.</w:t>
      </w:r>
    </w:p>
    <w:p>
      <w:pPr>
        <w:numPr>
          <w:ilvl w:val="3"/>
          <w:numId w:val="1378"/>
        </w:numPr>
      </w:pPr>
      <w:r>
        <w:t xml:space="preserve">2.</w:t>
      </w:r>
      <w:r>
        <w:t xml:space="preserve"> </w:t>
      </w:r>
      <w:r>
        <w:t xml:space="preserve">Except where modification of standards may be approved by the planning board, as set</w:t>
      </w:r>
      <w:r>
        <w:t xml:space="preserve"> </w:t>
      </w:r>
      <w:r>
        <w:t xml:space="preserve">forth in the board's adopted land development and subdivision review regulations a</w:t>
      </w:r>
      <w:r>
        <w:t xml:space="preserve"> </w:t>
      </w:r>
      <w:r>
        <w:t xml:space="preserve">cluster development shall meet all requirements set forth in the land development</w:t>
      </w:r>
      <w:r>
        <w:t xml:space="preserve"> </w:t>
      </w:r>
      <w:r>
        <w:t xml:space="preserve">and subdivision review regulations.</w:t>
      </w:r>
    </w:p>
    <w:p>
      <w:pPr>
        <w:numPr>
          <w:ilvl w:val="3"/>
          <w:numId w:val="1378"/>
        </w:numPr>
      </w:pPr>
      <w:r>
        <w:t xml:space="preserve">3.</w:t>
      </w:r>
      <w:r>
        <w:t xml:space="preserve"> </w:t>
      </w:r>
      <w:r>
        <w:t xml:space="preserve">Each modification under this article shall be conditioned upon exceeding the stated</w:t>
      </w:r>
      <w:r>
        <w:t xml:space="preserve"> </w:t>
      </w:r>
      <w:r>
        <w:t xml:space="preserve">objectives of this chapter beyond that required by existing law or regulation. The</w:t>
      </w:r>
      <w:r>
        <w:t xml:space="preserve"> </w:t>
      </w:r>
      <w:r>
        <w:t xml:space="preserve">purpose of granting modifications to zoning or land development and subdivision requirements</w:t>
      </w:r>
      <w:r>
        <w:t xml:space="preserve"> </w:t>
      </w:r>
      <w:r>
        <w:t xml:space="preserve">to obtain certain benefits for the prospective residents of the development, the abutting</w:t>
      </w:r>
      <w:r>
        <w:t xml:space="preserve"> </w:t>
      </w:r>
      <w:r>
        <w:t xml:space="preserve">property owners or for the public as a whole. It is the intent of this article that</w:t>
      </w:r>
      <w:r>
        <w:t xml:space="preserve"> </w:t>
      </w:r>
      <w:r>
        <w:t xml:space="preserve">usable open space be primarily for the benefit of the residents of the cluster development,</w:t>
      </w:r>
      <w:r>
        <w:t xml:space="preserve"> </w:t>
      </w:r>
      <w:r>
        <w:t xml:space="preserve">and be maintained in private ownership with public assurance provided as necessary.</w:t>
      </w:r>
      <w:r>
        <w:t xml:space="preserve"> </w:t>
      </w:r>
      <w:r>
        <w:t xml:space="preserve">Usable open space may be considered for public donation and maintenance only if it</w:t>
      </w:r>
      <w:r>
        <w:t xml:space="preserve"> </w:t>
      </w:r>
      <w:r>
        <w:t xml:space="preserve">meets a demonstrated public need as identified in the city comprehensive plan. The</w:t>
      </w:r>
      <w:r>
        <w:t xml:space="preserve"> </w:t>
      </w:r>
      <w:r>
        <w:t xml:space="preserve">city council reserves the right to reject any reasonable variation or modification</w:t>
      </w:r>
      <w:r>
        <w:t xml:space="preserve"> </w:t>
      </w:r>
      <w:r>
        <w:t xml:space="preserve">of and all donations of open space as certain zoning or land development set forth</w:t>
      </w:r>
      <w:r>
        <w:t xml:space="preserve"> </w:t>
      </w:r>
      <w:r>
        <w:t xml:space="preserve">in this section. Open space may also be conveyed to a nonprofit organization, the</w:t>
      </w:r>
      <w:r>
        <w:t xml:space="preserve"> </w:t>
      </w:r>
      <w:r>
        <w:t xml:space="preserve">principal purpose of which is the conservation of open space.</w:t>
      </w:r>
    </w:p>
    <w:p>
      <w:pPr>
        <w:numPr>
          <w:ilvl w:val="3"/>
          <w:numId w:val="1378"/>
        </w:numPr>
      </w:pPr>
      <w:r>
        <w:t xml:space="preserve">4.</w:t>
      </w:r>
      <w:r>
        <w:t xml:space="preserve"> </w:t>
      </w:r>
      <w:r>
        <w:t xml:space="preserve">Modifications to lot sizes, building dimensions, and building setback requirements</w:t>
      </w:r>
      <w:r>
        <w:t xml:space="preserve"> </w:t>
      </w:r>
      <w:r>
        <w:t xml:space="preserve">may be permitted to accommodate the allowable dwelling unit density of the site as</w:t>
      </w:r>
      <w:r>
        <w:t xml:space="preserve"> </w:t>
      </w:r>
      <w:r>
        <w:t xml:space="preserve">a whole as calculated according to subsection (2) of this definition. Any modification</w:t>
      </w:r>
      <w:r>
        <w:t xml:space="preserve"> </w:t>
      </w:r>
      <w:r>
        <w:t xml:space="preserve">allowed under this article shall be conditioned by transfer of an equal amount of</w:t>
      </w:r>
      <w:r>
        <w:t xml:space="preserve"> </w:t>
      </w:r>
      <w:r>
        <w:t xml:space="preserve">land area as would otherwise be required to common usable open space as defined by</w:t>
      </w:r>
      <w:r>
        <w:t xml:space="preserve"> </w:t>
      </w:r>
      <w:r>
        <w:t xml:space="preserve">this section. The residue areas resulting from the reduction shall be contiguous with</w:t>
      </w:r>
      <w:r>
        <w:t xml:space="preserve"> </w:t>
      </w:r>
      <w:r>
        <w:t xml:space="preserve">one another in order to provide adequate and appropriately sized parcels which shall</w:t>
      </w:r>
      <w:r>
        <w:t xml:space="preserve"> </w:t>
      </w:r>
      <w:r>
        <w:t xml:space="preserve">be devoted to common usable open space as required by this chapter. However, the distance</w:t>
      </w:r>
      <w:r>
        <w:t xml:space="preserve"> </w:t>
      </w:r>
      <w:r>
        <w:t xml:space="preserve">between buildings and properties adjacent to the cluster development, between parking</w:t>
      </w:r>
      <w:r>
        <w:t xml:space="preserve"> </w:t>
      </w:r>
      <w:r>
        <w:t xml:space="preserve">areas and streets, and between parking areas and adjacent properties shall not be</w:t>
      </w:r>
      <w:r>
        <w:t xml:space="preserve"> </w:t>
      </w:r>
      <w:r>
        <w:t xml:space="preserve">less than required in the underlying zoning district, including subsection 19-217(a).</w:t>
      </w:r>
    </w:p>
    <w:p>
      <w:pPr>
        <w:numPr>
          <w:ilvl w:val="3"/>
          <w:numId w:val="1378"/>
        </w:numPr>
      </w:pPr>
      <w:r>
        <w:t xml:space="preserve">5.</w:t>
      </w:r>
      <w:r>
        <w:t xml:space="preserve"> </w:t>
      </w:r>
      <w:r>
        <w:t xml:space="preserve">Strips of common land within a cluster development which may be necessary for access</w:t>
      </w:r>
      <w:r>
        <w:t xml:space="preserve"> </w:t>
      </w:r>
      <w:r>
        <w:t xml:space="preserve">paths between residences, streets and open space areas, utility areas, drainage areas</w:t>
      </w:r>
      <w:r>
        <w:t xml:space="preserve"> </w:t>
      </w:r>
      <w:r>
        <w:t xml:space="preserve">and/or buffers; or other required service functions shall not be considered or calculated</w:t>
      </w:r>
      <w:r>
        <w:t xml:space="preserve"> </w:t>
      </w:r>
      <w:r>
        <w:t xml:space="preserve">as common usable open space under this section. Access areas to the common open space</w:t>
      </w:r>
      <w:r>
        <w:t xml:space="preserve"> </w:t>
      </w:r>
      <w:r>
        <w:t xml:space="preserve">shall be clearly identified with appropriate materials to distinguish commonly owned</w:t>
      </w:r>
      <w:r>
        <w:t xml:space="preserve"> </w:t>
      </w:r>
      <w:r>
        <w:t xml:space="preserve">open space area from private property. Common usable open space may be in one or more</w:t>
      </w:r>
      <w:r>
        <w:t xml:space="preserve"> </w:t>
      </w:r>
      <w:r>
        <w:t xml:space="preserve">parcels. The size, location, shape and character of the parcel must be suitable for</w:t>
      </w:r>
      <w:r>
        <w:t xml:space="preserve"> </w:t>
      </w:r>
      <w:r>
        <w:t xml:space="preserve">the designated uses.</w:t>
      </w:r>
    </w:p>
    <w:p>
      <w:pPr>
        <w:numPr>
          <w:ilvl w:val="3"/>
          <w:numId w:val="1378"/>
        </w:numPr>
      </w:pPr>
      <w:r>
        <w:t xml:space="preserve">6.</w:t>
      </w:r>
      <w:r>
        <w:t xml:space="preserve"> </w:t>
      </w:r>
      <w:r>
        <w:t xml:space="preserve">Land which has been environmentally damaged prior to final approval of the development</w:t>
      </w:r>
      <w:r>
        <w:t xml:space="preserve"> </w:t>
      </w:r>
      <w:r>
        <w:t xml:space="preserve">by the planning board and acceptance by the city council, as a result of soil and</w:t>
      </w:r>
      <w:r>
        <w:t xml:space="preserve"> </w:t>
      </w:r>
      <w:r>
        <w:t xml:space="preserve">earth removal operations, harvesting of trees or other natural features, refuse disposal,</w:t>
      </w:r>
      <w:r>
        <w:t xml:space="preserve"> </w:t>
      </w:r>
      <w:r>
        <w:t xml:space="preserve">or other alteration of the natural environment, shall not be accepted as common open</w:t>
      </w:r>
      <w:r>
        <w:t xml:space="preserve"> </w:t>
      </w:r>
      <w:r>
        <w:t xml:space="preserve">space unless and until the land is restored to a condition which the planning board</w:t>
      </w:r>
      <w:r>
        <w:t xml:space="preserve"> </w:t>
      </w:r>
      <w:r>
        <w:t xml:space="preserve">and the city council determines to be reasonable and appropriate to reflect the purpose</w:t>
      </w:r>
      <w:r>
        <w:t xml:space="preserve"> </w:t>
      </w:r>
      <w:r>
        <w:t xml:space="preserve">of this chapter.</w:t>
      </w:r>
    </w:p>
    <w:p>
      <w:pPr>
        <w:numPr>
          <w:ilvl w:val="1"/>
          <w:numId w:val="1373"/>
        </w:numPr>
      </w:pPr>
      <w:r>
        <w:t xml:space="preserve">(4)</w:t>
      </w:r>
      <w:r>
        <w:t xml:space="preserve"> </w:t>
      </w:r>
      <w:r>
        <w:t xml:space="preserve">Negotiated payment or donation of other acceptable land or facilities may be allowed</w:t>
      </w:r>
      <w:r>
        <w:t xml:space="preserve"> </w:t>
      </w:r>
      <w:r>
        <w:t xml:space="preserve">in lieu of the provisions on-site of amenities required for adjustments to lot density</w:t>
      </w:r>
      <w:r>
        <w:t xml:space="preserve"> </w:t>
      </w:r>
      <w:r>
        <w:t xml:space="preserve">and dimensional standards.</w:t>
      </w:r>
    </w:p>
    <w:p>
      <w:pPr>
        <w:pStyle w:val="FirstParagraph"/>
      </w:pPr>
      <w:r>
        <w:rPr>
          <w:i/>
          <w:iCs/>
        </w:rPr>
        <w:t xml:space="preserve">Mixed use residential/commercial development</w:t>
      </w:r>
      <w:r>
        <w:t xml:space="preserve"> </w:t>
      </w:r>
      <w:r>
        <w:t xml:space="preserve">means a mixture of residential and/or commercial uses which are permitted subject</w:t>
      </w:r>
      <w:r>
        <w:t xml:space="preserve"> </w:t>
      </w:r>
      <w:r>
        <w:t xml:space="preserve">to the following:</w:t>
      </w:r>
    </w:p>
    <w:p>
      <w:pPr>
        <w:pStyle w:val="Compact"/>
        <w:numPr>
          <w:ilvl w:val="0"/>
          <w:numId w:val="1379"/>
        </w:numPr>
      </w:pPr>
    </w:p>
    <w:p>
      <w:pPr>
        <w:numPr>
          <w:ilvl w:val="1"/>
          <w:numId w:val="1380"/>
        </w:numPr>
      </w:pPr>
      <w:r>
        <w:t xml:space="preserve">(1)</w:t>
      </w:r>
      <w:r>
        <w:t xml:space="preserve"> </w:t>
      </w:r>
      <w:r>
        <w:t xml:space="preserve">Any use permitted by right in either an R-5 district or a C-1 district as well as</w:t>
      </w:r>
      <w:r>
        <w:t xml:space="preserve"> </w:t>
      </w:r>
      <w:r>
        <w:t xml:space="preserve">any other accessory or special uses as may be permitted under section 19-98 and section 19-171.</w:t>
      </w:r>
    </w:p>
    <w:p>
      <w:pPr>
        <w:numPr>
          <w:ilvl w:val="1"/>
          <w:numId w:val="1380"/>
        </w:numPr>
      </w:pPr>
      <w:r>
        <w:t xml:space="preserve">(2)</w:t>
      </w:r>
      <w:r>
        <w:t xml:space="preserve"> </w:t>
      </w:r>
      <w:r>
        <w:t xml:space="preserve">Other uses when provided as an integral part of the overall development which are</w:t>
      </w:r>
      <w:r>
        <w:t xml:space="preserve"> </w:t>
      </w:r>
      <w:r>
        <w:t xml:space="preserve">consistent with the stated purposes and objectives of this article and which are intended</w:t>
      </w:r>
      <w:r>
        <w:t xml:space="preserve"> </w:t>
      </w:r>
      <w:r>
        <w:t xml:space="preserve">primarily to serve the residents of the mixed use residential/commercial development</w:t>
      </w:r>
      <w:r>
        <w:t xml:space="preserve"> </w:t>
      </w:r>
      <w:r>
        <w:t xml:space="preserve">and which are suitable to the proposed development, consistent with the city comprehensive</w:t>
      </w:r>
      <w:r>
        <w:t xml:space="preserve"> </w:t>
      </w:r>
      <w:r>
        <w:t xml:space="preserve">plan, and compatible with the surrounding area as determined by the planning board.</w:t>
      </w:r>
      <w:r>
        <w:t xml:space="preserve"> </w:t>
      </w:r>
      <w:r>
        <w:t xml:space="preserve">No use shall be allowed except in conformity with the mixed use development plan approved</w:t>
      </w:r>
      <w:r>
        <w:t xml:space="preserve"> </w:t>
      </w:r>
      <w:r>
        <w:t xml:space="preserve">in accordance with the procedural and regulatory provisions of this article. Other</w:t>
      </w:r>
      <w:r>
        <w:t xml:space="preserve"> </w:t>
      </w:r>
      <w:r>
        <w:t xml:space="preserve">uses may include, but are not limited to, the following:</w:t>
      </w:r>
    </w:p>
    <w:p>
      <w:pPr>
        <w:numPr>
          <w:ilvl w:val="2"/>
          <w:numId w:val="1381"/>
        </w:numPr>
      </w:pPr>
      <w:r>
        <w:t xml:space="preserve">a.</w:t>
      </w:r>
      <w:r>
        <w:t xml:space="preserve"> </w:t>
      </w:r>
      <w:r>
        <w:t xml:space="preserve">Recreation facilities, clubhouses, and meeting halls;</w:t>
      </w:r>
    </w:p>
    <w:p>
      <w:pPr>
        <w:numPr>
          <w:ilvl w:val="2"/>
          <w:numId w:val="1381"/>
        </w:numPr>
      </w:pPr>
      <w:r>
        <w:t xml:space="preserve">b.</w:t>
      </w:r>
      <w:r>
        <w:t xml:space="preserve"> </w:t>
      </w:r>
      <w:r>
        <w:t xml:space="preserve">Maintenance, storage and utility buildings;</w:t>
      </w:r>
    </w:p>
    <w:p>
      <w:pPr>
        <w:numPr>
          <w:ilvl w:val="2"/>
          <w:numId w:val="1381"/>
        </w:numPr>
      </w:pPr>
      <w:r>
        <w:t xml:space="preserve">c.</w:t>
      </w:r>
      <w:r>
        <w:t xml:space="preserve"> </w:t>
      </w:r>
      <w:r>
        <w:t xml:space="preserve">Parking garage, lots and areas;</w:t>
      </w:r>
    </w:p>
    <w:p>
      <w:pPr>
        <w:numPr>
          <w:ilvl w:val="2"/>
          <w:numId w:val="1381"/>
        </w:numPr>
      </w:pPr>
      <w:r>
        <w:t xml:space="preserve">d.</w:t>
      </w:r>
      <w:r>
        <w:t xml:space="preserve"> </w:t>
      </w:r>
      <w:r>
        <w:t xml:space="preserve">Marinas, boat storage and repair facilities;</w:t>
      </w:r>
    </w:p>
    <w:p>
      <w:pPr>
        <w:numPr>
          <w:ilvl w:val="2"/>
          <w:numId w:val="1381"/>
        </w:numPr>
      </w:pPr>
      <w:r>
        <w:t xml:space="preserve">e.</w:t>
      </w:r>
      <w:r>
        <w:t xml:space="preserve"> </w:t>
      </w:r>
      <w:r>
        <w:t xml:space="preserve">Retail convenience stores;</w:t>
      </w:r>
    </w:p>
    <w:p>
      <w:pPr>
        <w:numPr>
          <w:ilvl w:val="2"/>
          <w:numId w:val="1381"/>
        </w:numPr>
      </w:pPr>
      <w:r>
        <w:t xml:space="preserve">f.</w:t>
      </w:r>
      <w:r>
        <w:t xml:space="preserve"> </w:t>
      </w:r>
      <w:r>
        <w:t xml:space="preserve">Convenience personal services such as hairdressers, laundromats or day care centers;</w:t>
      </w:r>
    </w:p>
    <w:p>
      <w:pPr>
        <w:numPr>
          <w:ilvl w:val="2"/>
          <w:numId w:val="1381"/>
        </w:numPr>
      </w:pPr>
      <w:r>
        <w:t xml:space="preserve">g.</w:t>
      </w:r>
      <w:r>
        <w:t xml:space="preserve"> </w:t>
      </w:r>
      <w:r>
        <w:t xml:space="preserve">Restaurants, as defined in section 19-1, without live entertainment;</w:t>
      </w:r>
    </w:p>
    <w:p>
      <w:pPr>
        <w:numPr>
          <w:ilvl w:val="2"/>
          <w:numId w:val="1381"/>
        </w:numPr>
      </w:pPr>
      <w:r>
        <w:t xml:space="preserve">h.</w:t>
      </w:r>
      <w:r>
        <w:t xml:space="preserve"> </w:t>
      </w:r>
      <w:r>
        <w:t xml:space="preserve">Professional offices or studios;</w:t>
      </w:r>
    </w:p>
    <w:p>
      <w:pPr>
        <w:numPr>
          <w:ilvl w:val="2"/>
          <w:numId w:val="1381"/>
        </w:numPr>
      </w:pPr>
      <w:r>
        <w:t xml:space="preserve">i.</w:t>
      </w:r>
      <w:r>
        <w:t xml:space="preserve"> </w:t>
      </w:r>
      <w:r>
        <w:t xml:space="preserve">Those uses incidental to the sanitation needs and the mechanical operation of the</w:t>
      </w:r>
      <w:r>
        <w:t xml:space="preserve"> </w:t>
      </w:r>
      <w:r>
        <w:t xml:space="preserve">mixed use development including the following uses which shall be covered, housed,</w:t>
      </w:r>
      <w:r>
        <w:t xml:space="preserve"> </w:t>
      </w:r>
      <w:r>
        <w:t xml:space="preserve">or enclosed:</w:t>
      </w:r>
    </w:p>
    <w:p>
      <w:pPr>
        <w:numPr>
          <w:ilvl w:val="3"/>
          <w:numId w:val="1382"/>
        </w:numPr>
      </w:pPr>
      <w:r>
        <w:t xml:space="preserve">1.</w:t>
      </w:r>
      <w:r>
        <w:t xml:space="preserve"> </w:t>
      </w:r>
      <w:r>
        <w:t xml:space="preserve">Electric substation and facilities not locatable within residential structures; and</w:t>
      </w:r>
    </w:p>
    <w:p>
      <w:pPr>
        <w:numPr>
          <w:ilvl w:val="3"/>
          <w:numId w:val="1382"/>
        </w:numPr>
      </w:pPr>
      <w:r>
        <w:t xml:space="preserve">2.</w:t>
      </w:r>
      <w:r>
        <w:t xml:space="preserve"> </w:t>
      </w:r>
      <w:r>
        <w:t xml:space="preserve">Sewerage treatment, disposal, or pumping facilities.</w:t>
      </w:r>
    </w:p>
    <w:p>
      <w:pPr>
        <w:numPr>
          <w:ilvl w:val="1"/>
          <w:numId w:val="1380"/>
        </w:numPr>
      </w:pPr>
      <w:r>
        <w:t xml:space="preserve">(3)</w:t>
      </w:r>
      <w:r>
        <w:t xml:space="preserve"> </w:t>
      </w:r>
      <w:r>
        <w:t xml:space="preserve">Notwithstanding any other provisions of this chapter, the following lot regulations</w:t>
      </w:r>
      <w:r>
        <w:t xml:space="preserve"> </w:t>
      </w:r>
      <w:r>
        <w:t xml:space="preserve">shall apply to all mixed use residential/commercial developments:</w:t>
      </w:r>
    </w:p>
    <w:p>
      <w:pPr>
        <w:numPr>
          <w:ilvl w:val="2"/>
          <w:numId w:val="1383"/>
        </w:numPr>
      </w:pPr>
      <w:r>
        <w:t xml:space="preserve">a.</w:t>
      </w:r>
      <w:r>
        <w:t xml:space="preserve"> </w:t>
      </w:r>
      <w:r>
        <w:t xml:space="preserve">Density for multifamily housing shall be calculated in the manner prescribed in sections 19-216 through 19-218. Areas used or intended to be used for commercial or similar nonresidential purposes,</w:t>
      </w:r>
      <w:r>
        <w:t xml:space="preserve"> </w:t>
      </w:r>
      <w:r>
        <w:t xml:space="preserve">including parking areas for such uses, shall not be included in the computation of</w:t>
      </w:r>
      <w:r>
        <w:t xml:space="preserve"> </w:t>
      </w:r>
      <w:r>
        <w:t xml:space="preserve">residential density.</w:t>
      </w:r>
    </w:p>
    <w:p>
      <w:pPr>
        <w:numPr>
          <w:ilvl w:val="2"/>
          <w:numId w:val="1383"/>
        </w:numPr>
      </w:pPr>
      <w:r>
        <w:t xml:space="preserve">b.</w:t>
      </w:r>
      <w:r>
        <w:t xml:space="preserve"> </w:t>
      </w:r>
      <w:r>
        <w:t xml:space="preserve">Building heights, setback, yard and lot requirements shall be calculated in the manner</w:t>
      </w:r>
      <w:r>
        <w:t xml:space="preserve"> </w:t>
      </w:r>
      <w:r>
        <w:t xml:space="preserve">set forth in sections 19-131 through 19-145 and off-street parking requirements shall be calculated in the manner prescribed</w:t>
      </w:r>
      <w:r>
        <w:t xml:space="preserve"> </w:t>
      </w:r>
      <w:r>
        <w:t xml:space="preserve">by sections 19-276 through 19-284 for the underlying zoning district. All of the zoning requirements shall be calculated</w:t>
      </w:r>
      <w:r>
        <w:t xml:space="preserve"> </w:t>
      </w:r>
      <w:r>
        <w:t xml:space="preserve">in the manner prescribed and regulated by the underlying zoning district.</w:t>
      </w:r>
    </w:p>
    <w:p>
      <w:pPr>
        <w:numPr>
          <w:ilvl w:val="1"/>
          <w:numId w:val="1380"/>
        </w:numPr>
      </w:pPr>
      <w:r>
        <w:t xml:space="preserve">(4)</w:t>
      </w:r>
      <w:r>
        <w:t xml:space="preserve"> </w:t>
      </w:r>
      <w:r>
        <w:t xml:space="preserve">In approving a mixed use residential/commercial development, the planning board, subject</w:t>
      </w:r>
      <w:r>
        <w:t xml:space="preserve"> </w:t>
      </w:r>
      <w:r>
        <w:t xml:space="preserve">to the requirements of this chapter, may allow reasonable variations or modifications</w:t>
      </w:r>
      <w:r>
        <w:t xml:space="preserve"> </w:t>
      </w:r>
      <w:r>
        <w:t xml:space="preserve">of certain zoning and land development and subdivision requirements subject to the</w:t>
      </w:r>
      <w:r>
        <w:t xml:space="preserve"> </w:t>
      </w:r>
      <w:r>
        <w:t xml:space="preserve">following:</w:t>
      </w:r>
    </w:p>
    <w:p>
      <w:pPr>
        <w:numPr>
          <w:ilvl w:val="2"/>
          <w:numId w:val="1384"/>
        </w:numPr>
      </w:pPr>
      <w:r>
        <w:t xml:space="preserve">a.</w:t>
      </w:r>
      <w:r>
        <w:t xml:space="preserve"> </w:t>
      </w:r>
      <w:r>
        <w:t xml:space="preserve">An application for a mixed use development shall identify any modifications of use</w:t>
      </w:r>
      <w:r>
        <w:t xml:space="preserve"> </w:t>
      </w:r>
      <w:r>
        <w:t xml:space="preserve">or other standard of the city zoning and land development and subdivision review regulations</w:t>
      </w:r>
      <w:r>
        <w:t xml:space="preserve"> </w:t>
      </w:r>
      <w:r>
        <w:t xml:space="preserve">which would result from approval of such plans as presented and shall include a written</w:t>
      </w:r>
      <w:r>
        <w:t xml:space="preserve"> </w:t>
      </w:r>
      <w:r>
        <w:t xml:space="preserve">statement explaining the reasons of justification for any such modification as related</w:t>
      </w:r>
      <w:r>
        <w:t xml:space="preserve"> </w:t>
      </w:r>
      <w:r>
        <w:t xml:space="preserve">to the objectives of this chapter.</w:t>
      </w:r>
    </w:p>
    <w:p>
      <w:pPr>
        <w:numPr>
          <w:ilvl w:val="2"/>
          <w:numId w:val="1384"/>
        </w:numPr>
      </w:pPr>
      <w:r>
        <w:t xml:space="preserve">b.</w:t>
      </w:r>
      <w:r>
        <w:t xml:space="preserve"> </w:t>
      </w:r>
      <w:r>
        <w:t xml:space="preserve">Except where modification of standards may be approved by the planning board as set</w:t>
      </w:r>
      <w:r>
        <w:t xml:space="preserve"> </w:t>
      </w:r>
      <w:r>
        <w:t xml:space="preserve">forth in the land development and subdivision review regulations, a mixed use residential/commercial</w:t>
      </w:r>
      <w:r>
        <w:t xml:space="preserve"> </w:t>
      </w:r>
      <w:r>
        <w:t xml:space="preserve">development shall meet all requirements set forth in these regulations where applicable.</w:t>
      </w:r>
    </w:p>
    <w:p>
      <w:pPr>
        <w:numPr>
          <w:ilvl w:val="2"/>
          <w:numId w:val="1384"/>
        </w:numPr>
      </w:pPr>
      <w:r>
        <w:t xml:space="preserve">c.</w:t>
      </w:r>
      <w:r>
        <w:t xml:space="preserve"> </w:t>
      </w:r>
      <w:r>
        <w:t xml:space="preserve">Each modification under this section shall be conditioned upon exceeding the stated</w:t>
      </w:r>
      <w:r>
        <w:t xml:space="preserve"> </w:t>
      </w:r>
      <w:r>
        <w:t xml:space="preserve">objectives of this chapter beyond that required by existing law or regulations. The</w:t>
      </w:r>
      <w:r>
        <w:t xml:space="preserve"> </w:t>
      </w:r>
      <w:r>
        <w:t xml:space="preserve">purpose of granting modifications to zoning or land development and subdivision requirements</w:t>
      </w:r>
      <w:r>
        <w:t xml:space="preserve"> </w:t>
      </w:r>
      <w:r>
        <w:t xml:space="preserve">is to obtain certain benefits for the prospective residents of the development, the</w:t>
      </w:r>
      <w:r>
        <w:t xml:space="preserve"> </w:t>
      </w:r>
      <w:r>
        <w:t xml:space="preserve">abutting property owners or for the public as a whole.</w:t>
      </w:r>
    </w:p>
    <w:p>
      <w:pPr>
        <w:numPr>
          <w:ilvl w:val="3"/>
          <w:numId w:val="1385"/>
        </w:numPr>
      </w:pPr>
      <w:r>
        <w:t xml:space="preserve">1.</w:t>
      </w:r>
      <w:r>
        <w:t xml:space="preserve"> </w:t>
      </w:r>
      <w:r>
        <w:t xml:space="preserve">For the development as a whole, a density bonus of eight percent of the maximum density</w:t>
      </w:r>
      <w:r>
        <w:t xml:space="preserve"> </w:t>
      </w:r>
      <w:r>
        <w:t xml:space="preserve">permitted by the zoning ordinance may be allowed for the dedication of each acre of</w:t>
      </w:r>
      <w:r>
        <w:t xml:space="preserve"> </w:t>
      </w:r>
      <w:r>
        <w:t xml:space="preserve">usable open space as defined by this chapter beyond that required to be protected,</w:t>
      </w:r>
      <w:r>
        <w:t xml:space="preserve"> </w:t>
      </w:r>
      <w:r>
        <w:t xml:space="preserve">or unaltered by existing law or regulation.</w:t>
      </w:r>
    </w:p>
    <w:p>
      <w:pPr>
        <w:numPr>
          <w:ilvl w:val="3"/>
          <w:numId w:val="1385"/>
        </w:numPr>
      </w:pPr>
      <w:r>
        <w:t xml:space="preserve">2.</w:t>
      </w:r>
      <w:r>
        <w:t xml:space="preserve"> </w:t>
      </w:r>
      <w:r>
        <w:t xml:space="preserve">It is the intent of this section that usable open space be primarily for the benefit</w:t>
      </w:r>
      <w:r>
        <w:t xml:space="preserve"> </w:t>
      </w:r>
      <w:r>
        <w:t xml:space="preserve">of the residents of the planned mixed use development with public access assurance</w:t>
      </w:r>
      <w:r>
        <w:t xml:space="preserve"> </w:t>
      </w:r>
      <w:r>
        <w:t xml:space="preserve">provided as necessary. Usable open space may be considered for public donation and</w:t>
      </w:r>
      <w:r>
        <w:t xml:space="preserve"> </w:t>
      </w:r>
      <w:r>
        <w:t xml:space="preserve">maintenance only if it meets a demonstrated public need as identified in the city's</w:t>
      </w:r>
      <w:r>
        <w:t xml:space="preserve"> </w:t>
      </w:r>
      <w:r>
        <w:t xml:space="preserve">adopted comprehensive plan. The city council reserves the right to reject any and</w:t>
      </w:r>
      <w:r>
        <w:t xml:space="preserve"> </w:t>
      </w:r>
      <w:r>
        <w:t xml:space="preserve">all donations of open space as set forth in this section.</w:t>
      </w:r>
    </w:p>
    <w:p>
      <w:pPr>
        <w:numPr>
          <w:ilvl w:val="3"/>
          <w:numId w:val="1385"/>
        </w:numPr>
      </w:pPr>
      <w:r>
        <w:t xml:space="preserve">3.</w:t>
      </w:r>
      <w:r>
        <w:t xml:space="preserve"> </w:t>
      </w:r>
      <w:r>
        <w:t xml:space="preserve">Modification to the overall building height and location of buildings may be permitted</w:t>
      </w:r>
      <w:r>
        <w:t xml:space="preserve"> </w:t>
      </w:r>
      <w:r>
        <w:t xml:space="preserve">to accommodate the allowable density as provided in this section. However, in no instance</w:t>
      </w:r>
      <w:r>
        <w:t xml:space="preserve"> </w:t>
      </w:r>
      <w:r>
        <w:t xml:space="preserve">may a building in a mixed use development exceed five stories, and five stories shall</w:t>
      </w:r>
      <w:r>
        <w:t xml:space="preserve"> </w:t>
      </w:r>
      <w:r>
        <w:t xml:space="preserve">not exceed 65 feet. The taller buildings in a mixed use development shall be located</w:t>
      </w:r>
      <w:r>
        <w:t xml:space="preserve"> </w:t>
      </w:r>
      <w:r>
        <w:t xml:space="preserve">in such a way as to minimize any adverse impact on adjoining low-rise buildings and</w:t>
      </w:r>
      <w:r>
        <w:t xml:space="preserve"> </w:t>
      </w:r>
      <w:r>
        <w:t xml:space="preserve">shall not invade the privacy of the occupants of such low-rise buildings. However,</w:t>
      </w:r>
      <w:r>
        <w:t xml:space="preserve"> </w:t>
      </w:r>
      <w:r>
        <w:t xml:space="preserve">the distance between buildings and properties adjacent to the mixed use development,</w:t>
      </w:r>
      <w:r>
        <w:t xml:space="preserve"> </w:t>
      </w:r>
      <w:r>
        <w:t xml:space="preserve">between parking areas and streets, and between parking areas and adjacent properties</w:t>
      </w:r>
      <w:r>
        <w:t xml:space="preserve"> </w:t>
      </w:r>
      <w:r>
        <w:t xml:space="preserve">shall not be less than required in the underlying zoning district; including subsection</w:t>
      </w:r>
      <w:r>
        <w:t xml:space="preserve"> </w:t>
      </w:r>
      <w:r>
        <w:t xml:space="preserve">19-217(a).</w:t>
      </w:r>
    </w:p>
    <w:p>
      <w:pPr>
        <w:numPr>
          <w:ilvl w:val="3"/>
          <w:numId w:val="1385"/>
        </w:numPr>
      </w:pPr>
      <w:r>
        <w:t xml:space="preserve">4.</w:t>
      </w:r>
      <w:r>
        <w:t xml:space="preserve"> </w:t>
      </w:r>
      <w:r>
        <w:t xml:space="preserve">Negotiated payment or donation of other acceptable land or facilities may be allowed</w:t>
      </w:r>
      <w:r>
        <w:t xml:space="preserve"> </w:t>
      </w:r>
      <w:r>
        <w:t xml:space="preserve">in lieu of the provision on-site of amenities required for adjustments to lot density</w:t>
      </w:r>
      <w:r>
        <w:t xml:space="preserve"> </w:t>
      </w:r>
      <w:r>
        <w:t xml:space="preserve">and dimensional standards.</w:t>
      </w:r>
    </w:p>
    <w:p>
      <w:pPr>
        <w:pStyle w:val="FirstParagraph"/>
      </w:pPr>
      <w:r>
        <w:rPr>
          <w:i/>
          <w:iCs/>
        </w:rPr>
        <w:t xml:space="preserve">Usable open space</w:t>
      </w:r>
      <w:r>
        <w:t xml:space="preserve"> </w:t>
      </w:r>
      <w:r>
        <w:t xml:space="preserve">means, for the purpose of calculating a density bonus, space effectively separate</w:t>
      </w:r>
      <w:r>
        <w:t xml:space="preserve"> </w:t>
      </w:r>
      <w:r>
        <w:t xml:space="preserve">from automobile traffic and parking, and constituting an integral part of the land</w:t>
      </w:r>
      <w:r>
        <w:t xml:space="preserve"> </w:t>
      </w:r>
      <w:r>
        <w:t xml:space="preserve">development project. The term shall not include:</w:t>
      </w:r>
    </w:p>
    <w:p>
      <w:pPr>
        <w:pStyle w:val="Compact"/>
        <w:numPr>
          <w:ilvl w:val="0"/>
          <w:numId w:val="1386"/>
        </w:numPr>
      </w:pPr>
    </w:p>
    <w:p>
      <w:pPr>
        <w:numPr>
          <w:ilvl w:val="1"/>
          <w:numId w:val="1387"/>
        </w:numPr>
      </w:pPr>
      <w:r>
        <w:t xml:space="preserve">(1)</w:t>
      </w:r>
      <w:r>
        <w:t xml:space="preserve"> </w:t>
      </w:r>
      <w:r>
        <w:t xml:space="preserve">Areas excluded from the definition of usable lot area in section 19-1.</w:t>
      </w:r>
    </w:p>
    <w:p>
      <w:pPr>
        <w:numPr>
          <w:ilvl w:val="1"/>
          <w:numId w:val="1387"/>
        </w:numPr>
      </w:pPr>
      <w:r>
        <w:t xml:space="preserve">(2)</w:t>
      </w:r>
      <w:r>
        <w:t xml:space="preserve"> </w:t>
      </w:r>
      <w:r>
        <w:t xml:space="preserve">Required yards set forth in section 19-145, needed to maintain the distance between the land development project and abutting</w:t>
      </w:r>
      <w:r>
        <w:t xml:space="preserve"> </w:t>
      </w:r>
      <w:r>
        <w:t xml:space="preserve">properties; and</w:t>
      </w:r>
    </w:p>
    <w:p>
      <w:pPr>
        <w:numPr>
          <w:ilvl w:val="1"/>
          <w:numId w:val="1387"/>
        </w:numPr>
      </w:pPr>
      <w:r>
        <w:t xml:space="preserve">(3)</w:t>
      </w:r>
      <w:r>
        <w:t xml:space="preserve"> </w:t>
      </w:r>
      <w:r>
        <w:t xml:space="preserve">Other areas required to be left unaltered.</w:t>
      </w:r>
    </w:p>
    <w:p>
      <w:pPr>
        <w:pStyle w:val="FirstParagraph"/>
      </w:pPr>
      <w:r>
        <w:rPr>
          <w:i/>
          <w:iCs/>
        </w:rPr>
        <w:t xml:space="preserve">(Rev. Ords. 1987, § 19-364; Ch. 457, § IX, 10-7-97; Ch. 146, § XV, 10-23-00; Ch. 944,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9-2-25)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234"/>
    <w:bookmarkStart w:id="235" w:name="publicprivate-street-standards"/>
    <w:p>
      <w:pPr>
        <w:pStyle w:val="Heading2"/>
      </w:pPr>
      <w:r>
        <w:t xml:space="preserve">§ 19-365. Public/private street standards</w:t>
      </w:r>
    </w:p>
    <w:p>
      <w:pPr>
        <w:numPr>
          <w:ilvl w:val="0"/>
          <w:numId w:val="138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Criteria.</w:t>
      </w:r>
      <w:r>
        <w:t xml:space="preserve"> </w:t>
      </w:r>
      <w:r>
        <w:t xml:space="preserve">The following criteria are designed to establish policy and standards for public</w:t>
      </w:r>
      <w:r>
        <w:t xml:space="preserve"> </w:t>
      </w:r>
      <w:r>
        <w:t xml:space="preserve">and private streets. The city shall only permit the development of privately developed,</w:t>
      </w:r>
      <w:r>
        <w:t xml:space="preserve"> </w:t>
      </w:r>
      <w:r>
        <w:t xml:space="preserve">controlled and maintained roadways under circumstances where the following requirements</w:t>
      </w:r>
      <w:r>
        <w:t xml:space="preserve"> </w:t>
      </w:r>
      <w:r>
        <w:t xml:space="preserve">are met:</w:t>
      </w:r>
    </w:p>
    <w:p>
      <w:pPr>
        <w:numPr>
          <w:ilvl w:val="1"/>
          <w:numId w:val="1389"/>
        </w:numPr>
      </w:pPr>
      <w:r>
        <w:t xml:space="preserve">(1)</w:t>
      </w:r>
      <w:r>
        <w:t xml:space="preserve"> </w:t>
      </w:r>
      <w:r>
        <w:t xml:space="preserve">It shall be demonstrated that there is no need for a continuous or harmonious street</w:t>
      </w:r>
      <w:r>
        <w:t xml:space="preserve"> </w:t>
      </w:r>
      <w:r>
        <w:t xml:space="preserve">system to serve the area in question or to provide for present or future access to</w:t>
      </w:r>
      <w:r>
        <w:t xml:space="preserve"> </w:t>
      </w:r>
      <w:r>
        <w:t xml:space="preserve">adjacent land for purposes of establishing a harmonious circulation pattern to the</w:t>
      </w:r>
      <w:r>
        <w:t xml:space="preserve"> </w:t>
      </w:r>
      <w:r>
        <w:t xml:space="preserve">surrounding area, at present or in the future;</w:t>
      </w:r>
    </w:p>
    <w:p>
      <w:pPr>
        <w:numPr>
          <w:ilvl w:val="1"/>
          <w:numId w:val="1389"/>
        </w:numPr>
      </w:pPr>
      <w:r>
        <w:t xml:space="preserve">(2)</w:t>
      </w:r>
      <w:r>
        <w:t xml:space="preserve"> </w:t>
      </w:r>
      <w:r>
        <w:t xml:space="preserve">It shall be demonstrated that public access or travel through the area in question</w:t>
      </w:r>
      <w:r>
        <w:t xml:space="preserve"> </w:t>
      </w:r>
      <w:r>
        <w:t xml:space="preserve">is not necessary, including access or travel by emergency vehicles or personnel. Every</w:t>
      </w:r>
      <w:r>
        <w:t xml:space="preserve"> </w:t>
      </w:r>
      <w:r>
        <w:t xml:space="preserve">development shall have at least two means of public emergency access, one of which</w:t>
      </w:r>
      <w:r>
        <w:t xml:space="preserve"> </w:t>
      </w:r>
      <w:r>
        <w:t xml:space="preserve">may be exclusively reserved for such use, subject to police and fire department approval;</w:t>
      </w:r>
    </w:p>
    <w:p>
      <w:pPr>
        <w:numPr>
          <w:ilvl w:val="1"/>
          <w:numId w:val="1389"/>
        </w:numPr>
      </w:pPr>
      <w:r>
        <w:t xml:space="preserve">(3)</w:t>
      </w:r>
      <w:r>
        <w:t xml:space="preserve"> </w:t>
      </w:r>
      <w:r>
        <w:t xml:space="preserve">Private roadways shall be built to city public street standards for pavement, infrastructure,</w:t>
      </w:r>
      <w:r>
        <w:t xml:space="preserve"> </w:t>
      </w:r>
      <w:r>
        <w:t xml:space="preserve">utilities, and improvements as established in the land development and subdivision</w:t>
      </w:r>
      <w:r>
        <w:t xml:space="preserve"> </w:t>
      </w:r>
      <w:r>
        <w:t xml:space="preserve">review regulations. Any waiver of city standards must receive prior approval of the</w:t>
      </w:r>
      <w:r>
        <w:t xml:space="preserve"> </w:t>
      </w:r>
      <w:r>
        <w:t xml:space="preserve">planning board and shall be specifically requested and justified on the basis of accepted</w:t>
      </w:r>
      <w:r>
        <w:t xml:space="preserve"> </w:t>
      </w:r>
      <w:r>
        <w:t xml:space="preserve">criteria;</w:t>
      </w:r>
    </w:p>
    <w:p>
      <w:pPr>
        <w:numPr>
          <w:ilvl w:val="1"/>
          <w:numId w:val="1389"/>
        </w:numPr>
      </w:pPr>
      <w:r>
        <w:t xml:space="preserve">(4)</w:t>
      </w:r>
      <w:r>
        <w:t xml:space="preserve"> </w:t>
      </w:r>
      <w:r>
        <w:t xml:space="preserve">All utilities shall be built to city standards for construction and improvements as</w:t>
      </w:r>
      <w:r>
        <w:t xml:space="preserve"> </w:t>
      </w:r>
      <w:r>
        <w:t xml:space="preserve">established in the land development and subdivision review regulations;</w:t>
      </w:r>
    </w:p>
    <w:p>
      <w:pPr>
        <w:numPr>
          <w:ilvl w:val="1"/>
          <w:numId w:val="1389"/>
        </w:numPr>
      </w:pPr>
      <w:r>
        <w:t xml:space="preserve">(5)</w:t>
      </w:r>
      <w:r>
        <w:t xml:space="preserve"> </w:t>
      </w:r>
      <w:r>
        <w:t xml:space="preserve">Legal documents shall be submitted for approval by the planning board which shall</w:t>
      </w:r>
      <w:r>
        <w:t xml:space="preserve"> </w:t>
      </w:r>
      <w:r>
        <w:t xml:space="preserve">provide for perpetual maintenance responsibility by the developer and/or successor</w:t>
      </w:r>
      <w:r>
        <w:t xml:space="preserve"> </w:t>
      </w:r>
      <w:r>
        <w:t xml:space="preserve">landowner association, for the establishment of a fund for such perpetual maintenance</w:t>
      </w:r>
      <w:r>
        <w:t xml:space="preserve"> </w:t>
      </w:r>
      <w:r>
        <w:t xml:space="preserve">responsibility, and which will absolve the city from any future claims, obligations,</w:t>
      </w:r>
      <w:r>
        <w:t xml:space="preserve"> </w:t>
      </w:r>
      <w:r>
        <w:t xml:space="preserve">damages, or lawsuits. Such documents shall specifically permit the city to impose</w:t>
      </w:r>
      <w:r>
        <w:t xml:space="preserve"> </w:t>
      </w:r>
      <w:r>
        <w:t xml:space="preserve">a municipal lien on the property if for any reason the city is called upon to correct</w:t>
      </w:r>
      <w:r>
        <w:t xml:space="preserve"> </w:t>
      </w:r>
      <w:r>
        <w:t xml:space="preserve">a problem or conduct any repair to the street or infrastructure in the future;</w:t>
      </w:r>
    </w:p>
    <w:p>
      <w:pPr>
        <w:numPr>
          <w:ilvl w:val="1"/>
          <w:numId w:val="1389"/>
        </w:numPr>
      </w:pPr>
      <w:r>
        <w:t xml:space="preserve">(6)</w:t>
      </w:r>
      <w:r>
        <w:t xml:space="preserve"> </w:t>
      </w:r>
      <w:r>
        <w:t xml:space="preserve">A means of identifying the roadway to the public as a private roadway and/or providing</w:t>
      </w:r>
      <w:r>
        <w:t xml:space="preserve"> </w:t>
      </w:r>
      <w:r>
        <w:t xml:space="preserve">security restricting access to those having business on the premises shall be set</w:t>
      </w:r>
      <w:r>
        <w:t xml:space="preserve"> </w:t>
      </w:r>
      <w:r>
        <w:t xml:space="preserve">forth and shall be a continuing obligation of the developer and/or successor landowner/association;</w:t>
      </w:r>
    </w:p>
    <w:p>
      <w:pPr>
        <w:numPr>
          <w:ilvl w:val="1"/>
          <w:numId w:val="1389"/>
        </w:numPr>
      </w:pPr>
      <w:r>
        <w:t xml:space="preserve">(7)</w:t>
      </w:r>
      <w:r>
        <w:t xml:space="preserve"> </w:t>
      </w:r>
      <w:r>
        <w:t xml:space="preserve">Any development subject to planning board approval shall provide that the developer</w:t>
      </w:r>
      <w:r>
        <w:t xml:space="preserve"> </w:t>
      </w:r>
      <w:r>
        <w:t xml:space="preserve">will post a performance and payment bond to cover all roadway improvements and infrastructure</w:t>
      </w:r>
      <w:r>
        <w:t xml:space="preserve"> </w:t>
      </w:r>
      <w:r>
        <w:t xml:space="preserve">normally public but proposed to be private. In lieu of such a bond, a bond will be</w:t>
      </w:r>
      <w:r>
        <w:t xml:space="preserve"> </w:t>
      </w:r>
      <w:r>
        <w:t xml:space="preserve">required between the developer and contractor which shall be subject to the approval</w:t>
      </w:r>
      <w:r>
        <w:t xml:space="preserve"> </w:t>
      </w:r>
      <w:r>
        <w:t xml:space="preserve">and release of the city;</w:t>
      </w:r>
    </w:p>
    <w:p>
      <w:pPr>
        <w:numPr>
          <w:ilvl w:val="1"/>
          <w:numId w:val="1389"/>
        </w:numPr>
      </w:pPr>
      <w:r>
        <w:t xml:space="preserve">(8)</w:t>
      </w:r>
      <w:r>
        <w:t xml:space="preserve"> </w:t>
      </w:r>
      <w:r>
        <w:t xml:space="preserve">Any private roadway shall meet requirements of the police and fire departments for</w:t>
      </w:r>
      <w:r>
        <w:t xml:space="preserve"> </w:t>
      </w:r>
      <w:r>
        <w:t xml:space="preserve">adequate public emergency access, and shall be maintained and controlled according</w:t>
      </w:r>
      <w:r>
        <w:t xml:space="preserve"> </w:t>
      </w:r>
      <w:r>
        <w:t xml:space="preserve">to such requirements;</w:t>
      </w:r>
    </w:p>
    <w:p>
      <w:pPr>
        <w:numPr>
          <w:ilvl w:val="1"/>
          <w:numId w:val="1389"/>
        </w:numPr>
      </w:pPr>
      <w:r>
        <w:t xml:space="preserve">(9)</w:t>
      </w:r>
      <w:r>
        <w:t xml:space="preserve"> </w:t>
      </w:r>
      <w:r>
        <w:t xml:space="preserve">[</w:t>
      </w:r>
      <w:r>
        <w:rPr>
          <w:i/>
          <w:iCs/>
        </w:rPr>
        <w:t xml:space="preserve">Reserved.</w:t>
      </w:r>
      <w:r>
        <w:t xml:space="preserve">]</w:t>
      </w:r>
    </w:p>
    <w:p>
      <w:pPr>
        <w:numPr>
          <w:ilvl w:val="0"/>
          <w:numId w:val="138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Waiver.</w:t>
      </w:r>
      <w:r>
        <w:t xml:space="preserve"> </w:t>
      </w:r>
      <w:r>
        <w:t xml:space="preserve">Under certain conditions, waiver to city street standards and construction requirements</w:t>
      </w:r>
      <w:r>
        <w:t xml:space="preserve"> </w:t>
      </w:r>
      <w:r>
        <w:t xml:space="preserve">may be considered by the planning board provided all of the following criteria are</w:t>
      </w:r>
      <w:r>
        <w:t xml:space="preserve"> </w:t>
      </w:r>
      <w:r>
        <w:t xml:space="preserve">met:</w:t>
      </w:r>
    </w:p>
    <w:p>
      <w:pPr>
        <w:numPr>
          <w:ilvl w:val="1"/>
          <w:numId w:val="1390"/>
        </w:numPr>
      </w:pPr>
      <w:r>
        <w:t xml:space="preserve">(1)</w:t>
      </w:r>
      <w:r>
        <w:t xml:space="preserve"> </w:t>
      </w:r>
      <w:r>
        <w:t xml:space="preserve">Any waiver shall be specifically requested by the developer at the time of application</w:t>
      </w:r>
      <w:r>
        <w:t xml:space="preserve"> </w:t>
      </w:r>
      <w:r>
        <w:t xml:space="preserve">with justification set forth in writing which addresses each of the criteria which</w:t>
      </w:r>
      <w:r>
        <w:t xml:space="preserve"> </w:t>
      </w:r>
      <w:r>
        <w:t xml:space="preserve">follow;</w:t>
      </w:r>
    </w:p>
    <w:p>
      <w:pPr>
        <w:numPr>
          <w:ilvl w:val="1"/>
          <w:numId w:val="1390"/>
        </w:numPr>
      </w:pPr>
      <w:r>
        <w:t xml:space="preserve">(2)</w:t>
      </w:r>
      <w:r>
        <w:t xml:space="preserve"> </w:t>
      </w:r>
      <w:r>
        <w:t xml:space="preserve">Any waiver shall be conditioned on meeting the specific stated objective of the land</w:t>
      </w:r>
      <w:r>
        <w:t xml:space="preserve"> </w:t>
      </w:r>
      <w:r>
        <w:t xml:space="preserve">development and subdivision review regulations or ordinances of the city as may be</w:t>
      </w:r>
      <w:r>
        <w:t xml:space="preserve"> </w:t>
      </w:r>
      <w:r>
        <w:t xml:space="preserve">applicable, and shall be subject to the approval of the planning board;</w:t>
      </w:r>
    </w:p>
    <w:p>
      <w:pPr>
        <w:numPr>
          <w:ilvl w:val="1"/>
          <w:numId w:val="1390"/>
        </w:numPr>
      </w:pPr>
      <w:r>
        <w:t xml:space="preserve">(3)</w:t>
      </w:r>
      <w:r>
        <w:t xml:space="preserve"> </w:t>
      </w:r>
      <w:r>
        <w:t xml:space="preserve">The applicant shall state the rationale for and give assurance that the underlying</w:t>
      </w:r>
      <w:r>
        <w:t xml:space="preserve"> </w:t>
      </w:r>
      <w:r>
        <w:t xml:space="preserve">public interest basis of or purpose for any requirement for which a waiver is requested</w:t>
      </w:r>
      <w:r>
        <w:t xml:space="preserve"> </w:t>
      </w:r>
      <w:r>
        <w:t xml:space="preserve">will be fully met in an alternative manner; and that any substitution of material</w:t>
      </w:r>
      <w:r>
        <w:t xml:space="preserve"> </w:t>
      </w:r>
      <w:r>
        <w:t xml:space="preserve">or method will constitute an equal or better alternative;</w:t>
      </w:r>
    </w:p>
    <w:p>
      <w:pPr>
        <w:numPr>
          <w:ilvl w:val="1"/>
          <w:numId w:val="1390"/>
        </w:numPr>
      </w:pPr>
      <w:r>
        <w:t xml:space="preserve">(4)</w:t>
      </w:r>
      <w:r>
        <w:t xml:space="preserve"> </w:t>
      </w:r>
      <w:r>
        <w:t xml:space="preserve">In requesting waiver of any requirement, the developer and its successors in title</w:t>
      </w:r>
      <w:r>
        <w:t xml:space="preserve"> </w:t>
      </w:r>
      <w:r>
        <w:t xml:space="preserve">shall thereby explicitly agree to indemnify and hold the city harmless from any claim,</w:t>
      </w:r>
      <w:r>
        <w:t xml:space="preserve"> </w:t>
      </w:r>
      <w:r>
        <w:t xml:space="preserve">lawsuit, damages, or other obligations which may result in the future from the granting</w:t>
      </w:r>
      <w:r>
        <w:t xml:space="preserve"> </w:t>
      </w:r>
      <w:r>
        <w:t xml:space="preserve">of any waiver by the city;</w:t>
      </w:r>
    </w:p>
    <w:p>
      <w:pPr>
        <w:numPr>
          <w:ilvl w:val="1"/>
          <w:numId w:val="1390"/>
        </w:numPr>
      </w:pPr>
      <w:r>
        <w:t xml:space="preserve">(5)</w:t>
      </w:r>
      <w:r>
        <w:t xml:space="preserve"> </w:t>
      </w:r>
      <w:r>
        <w:t xml:space="preserve">Waiver of any requirement or obligation shall be conditioned on the developer and/or</w:t>
      </w:r>
      <w:r>
        <w:t xml:space="preserve"> </w:t>
      </w:r>
      <w:r>
        <w:t xml:space="preserve">successor landowner/association providing assurances of perpetual obligations for</w:t>
      </w:r>
      <w:r>
        <w:t xml:space="preserve"> </w:t>
      </w:r>
      <w:r>
        <w:t xml:space="preserve">maintenance, replacement, and upkeep to municipal standards of safety, health, and</w:t>
      </w:r>
      <w:r>
        <w:t xml:space="preserve"> </w:t>
      </w:r>
      <w:r>
        <w:t xml:space="preserve">general welfare.</w:t>
      </w:r>
    </w:p>
    <w:p>
      <w:pPr>
        <w:pStyle w:val="FirstParagraph"/>
      </w:pPr>
      <w:r>
        <w:rPr>
          <w:i/>
          <w:iCs/>
        </w:rPr>
        <w:t xml:space="preserve">(Rev. Ords. 1987, § 19-365; Ch. 453, § XV, 7-15-08; Ch. 914, § I(Att.), 12-19-23)</w:t>
      </w:r>
    </w:p>
    <w:bookmarkEnd w:id="235"/>
    <w:bookmarkStart w:id="236" w:name="reserved-21"/>
    <w:p>
      <w:pPr>
        <w:pStyle w:val="Heading2"/>
      </w:pPr>
      <w:r>
        <w:t xml:space="preserve">§ 19-366—19-369. Reserved</w:t>
      </w:r>
    </w:p>
    <w:bookmarkEnd w:id="236"/>
    <w:bookmarkStart w:id="237" w:name="X03936b8f8c7dcf5835cb72c7704312734213120"/>
    <w:p>
      <w:pPr>
        <w:pStyle w:val="Heading2"/>
      </w:pPr>
      <w:r>
        <w:t xml:space="preserve">§ 19-370. Reserve parking area for business/technology development</w:t>
      </w:r>
    </w:p>
    <w:p>
      <w:pPr>
        <w:numPr>
          <w:ilvl w:val="0"/>
          <w:numId w:val="1391"/>
        </w:numPr>
      </w:pPr>
      <w:r>
        <w:t xml:space="preserve">(a)</w:t>
      </w:r>
      <w:r>
        <w:t xml:space="preserve"> </w:t>
      </w:r>
      <w:r>
        <w:t xml:space="preserve">For a business/technology development as defined in section 19-1, up to 15 percent of the total parking spaces required under section 19-284 may be held in reserve only upon review and approval under the provisions of this</w:t>
      </w:r>
      <w:r>
        <w:t xml:space="preserve"> </w:t>
      </w:r>
      <w:r>
        <w:t xml:space="preserve">article. Such reserve parking area shall be maintained as a landscaped area until</w:t>
      </w:r>
      <w:r>
        <w:t xml:space="preserve"> </w:t>
      </w:r>
      <w:r>
        <w:t xml:space="preserve">such time as the zoning officer and/or the property owner, in consultation with the</w:t>
      </w:r>
      <w:r>
        <w:t xml:space="preserve"> </w:t>
      </w:r>
      <w:r>
        <w:t xml:space="preserve">director of planning, deems that construction of the reserve parking spaces is required.</w:t>
      </w:r>
    </w:p>
    <w:p>
      <w:pPr>
        <w:numPr>
          <w:ilvl w:val="0"/>
          <w:numId w:val="1391"/>
        </w:numPr>
      </w:pPr>
      <w:r>
        <w:t xml:space="preserve">(b)</w:t>
      </w:r>
      <w:r>
        <w:t xml:space="preserve"> </w:t>
      </w:r>
      <w:r>
        <w:t xml:space="preserve">The applicant for such a parking reduction shall provide a parking management plan</w:t>
      </w:r>
      <w:r>
        <w:t xml:space="preserve"> </w:t>
      </w:r>
      <w:r>
        <w:t xml:space="preserve">(PMP), which shall provide justification that the number of parking spaces to be supplied</w:t>
      </w:r>
      <w:r>
        <w:t xml:space="preserve"> </w:t>
      </w:r>
      <w:r>
        <w:t xml:space="preserve">will exceed peak parking demand. The PMP shall be based upon nationally accepted methodology</w:t>
      </w:r>
      <w:r>
        <w:t xml:space="preserve"> </w:t>
      </w:r>
      <w:r>
        <w:t xml:space="preserve">and standards for estimating parking demand and shall provide an estimate of peak</w:t>
      </w:r>
      <w:r>
        <w:t xml:space="preserve"> </w:t>
      </w:r>
      <w:r>
        <w:t xml:space="preserve">parking generation based upon square footage, proposed uses, number of employees and</w:t>
      </w:r>
      <w:r>
        <w:t xml:space="preserve"> </w:t>
      </w:r>
      <w:r>
        <w:t xml:space="preserve">all other applicable factors. The PMP should describe any factors which the applicant</w:t>
      </w:r>
      <w:r>
        <w:t xml:space="preserve"> </w:t>
      </w:r>
      <w:r>
        <w:t xml:space="preserve">is utilizing to justify lowering of parking generation figures, such as: Any alternative</w:t>
      </w:r>
      <w:r>
        <w:t xml:space="preserve"> </w:t>
      </w:r>
      <w:r>
        <w:t xml:space="preserve">modes of transportation, including carpools or vanpool; varied work shifts; use of</w:t>
      </w:r>
      <w:r>
        <w:t xml:space="preserve"> </w:t>
      </w:r>
      <w:r>
        <w:t xml:space="preserve">company operated buses; and availability of public transit.</w:t>
      </w:r>
    </w:p>
    <w:p>
      <w:pPr>
        <w:numPr>
          <w:ilvl w:val="0"/>
          <w:numId w:val="1391"/>
        </w:numPr>
      </w:pPr>
      <w:r>
        <w:t xml:space="preserve">(c)</w:t>
      </w:r>
      <w:r>
        <w:t xml:space="preserve"> </w:t>
      </w:r>
      <w:r>
        <w:t xml:space="preserve">The developer/applicant, and the property owner, where different, shall be required</w:t>
      </w:r>
      <w:r>
        <w:t xml:space="preserve"> </w:t>
      </w:r>
      <w:r>
        <w:t xml:space="preserve">to sign a binding covenant, with the city a party thereto, to construct the reserve</w:t>
      </w:r>
      <w:r>
        <w:t xml:space="preserve"> </w:t>
      </w:r>
      <w:r>
        <w:t xml:space="preserve">spaces when they are deemed required. Such covenant shall run with the land and be</w:t>
      </w:r>
      <w:r>
        <w:t xml:space="preserve"> </w:t>
      </w:r>
      <w:r>
        <w:t xml:space="preserve">binding upon future landowners and shall be recorded in the city's land evidence records.</w:t>
      </w:r>
      <w:r>
        <w:t xml:space="preserve"> </w:t>
      </w:r>
      <w:r>
        <w:t xml:space="preserve">Such covenant shall be subject to review and approval as to form by the city solicitor.</w:t>
      </w:r>
      <w:r>
        <w:t xml:space="preserve"> </w:t>
      </w:r>
      <w:r>
        <w:t xml:space="preserve">The covenant will detail the conditions under which the city may require construction</w:t>
      </w:r>
      <w:r>
        <w:t xml:space="preserve"> </w:t>
      </w:r>
      <w:r>
        <w:t xml:space="preserve">of the reserve parking spaces, including, but not limited to, on-going parking in</w:t>
      </w:r>
      <w:r>
        <w:t xml:space="preserve"> </w:t>
      </w:r>
      <w:r>
        <w:t xml:space="preserve">unauthorized areas of the site, such as in aisles, driveways and in landscaped areas</w:t>
      </w:r>
      <w:r>
        <w:t xml:space="preserve"> </w:t>
      </w:r>
      <w:r>
        <w:t xml:space="preserve">of a site, and unauthorized off-site parking.</w:t>
      </w:r>
    </w:p>
    <w:p>
      <w:pPr>
        <w:numPr>
          <w:ilvl w:val="0"/>
          <w:numId w:val="1391"/>
        </w:numPr>
      </w:pPr>
      <w:r>
        <w:t xml:space="preserve">(d)</w:t>
      </w:r>
      <w:r>
        <w:t xml:space="preserve"> </w:t>
      </w:r>
      <w:r>
        <w:t xml:space="preserve">A request for approval of a reserve parking area shall be submitted and reviewed in</w:t>
      </w:r>
      <w:r>
        <w:t xml:space="preserve"> </w:t>
      </w:r>
      <w:r>
        <w:t xml:space="preserve">accordance with the provisions of this article. A site plan meeting the requirements</w:t>
      </w:r>
      <w:r>
        <w:t xml:space="preserve"> </w:t>
      </w:r>
      <w:r>
        <w:t xml:space="preserve">of article VIII shall be submitted which shall show the layout of all required parking</w:t>
      </w:r>
      <w:r>
        <w:t xml:space="preserve"> </w:t>
      </w:r>
      <w:r>
        <w:t xml:space="preserve">spaces, aisles, landscaping and other applicable standards, and further shall show</w:t>
      </w:r>
      <w:r>
        <w:t xml:space="preserve"> </w:t>
      </w:r>
      <w:r>
        <w:t xml:space="preserve">the reserve parking spaces in relation to the buildings which these spaces will serve.</w:t>
      </w:r>
      <w:r>
        <w:t xml:space="preserve"> </w:t>
      </w:r>
      <w:r>
        <w:t xml:space="preserve">The reserve parking area, when constructed, shall be required to comply with all applicable</w:t>
      </w:r>
      <w:r>
        <w:t xml:space="preserve"> </w:t>
      </w:r>
      <w:r>
        <w:t xml:space="preserve">provisions of this chapter.</w:t>
      </w:r>
    </w:p>
    <w:p>
      <w:pPr>
        <w:numPr>
          <w:ilvl w:val="0"/>
          <w:numId w:val="1391"/>
        </w:numPr>
      </w:pPr>
      <w:r>
        <w:t xml:space="preserve">(e)</w:t>
      </w:r>
      <w:r>
        <w:t xml:space="preserve"> </w:t>
      </w:r>
      <w:r>
        <w:t xml:space="preserve">Drainage and erosion control plans and drainage calculations prepared by a professional</w:t>
      </w:r>
      <w:r>
        <w:t xml:space="preserve"> </w:t>
      </w:r>
      <w:r>
        <w:t xml:space="preserve">engineer shall be submitted for the entire site and shall address how the stormwater</w:t>
      </w:r>
      <w:r>
        <w:t xml:space="preserve"> </w:t>
      </w:r>
      <w:r>
        <w:t xml:space="preserve">runoff from the reserve parking area will be accommodated at such time as the reserve</w:t>
      </w:r>
      <w:r>
        <w:t xml:space="preserve"> </w:t>
      </w:r>
      <w:r>
        <w:t xml:space="preserve">parking spaces are constructed. Since the reserve parking may be constructed when</w:t>
      </w:r>
      <w:r>
        <w:t xml:space="preserve"> </w:t>
      </w:r>
      <w:r>
        <w:t xml:space="preserve">deemed necessary, this landscaped area shall be considered an interim use and shall</w:t>
      </w:r>
      <w:r>
        <w:t xml:space="preserve"> </w:t>
      </w:r>
      <w:r>
        <w:t xml:space="preserve">be counted as impervious area for purposes of calculating the maximum impermeable</w:t>
      </w:r>
      <w:r>
        <w:t xml:space="preserve"> </w:t>
      </w:r>
      <w:r>
        <w:t xml:space="preserve">surface permitted for the site as detailed in section 19-455, pertaining to drainage/erosion</w:t>
      </w:r>
      <w:r>
        <w:t xml:space="preserve"> </w:t>
      </w:r>
      <w:r>
        <w:t xml:space="preserve">standards.</w:t>
      </w:r>
    </w:p>
    <w:p>
      <w:pPr>
        <w:pStyle w:val="FirstParagraph"/>
      </w:pPr>
      <w:r>
        <w:rPr>
          <w:i/>
          <w:iCs/>
        </w:rPr>
        <w:t xml:space="preserve">(Ch. 457, § X, 10-7-97)</w:t>
      </w:r>
    </w:p>
    <w:bookmarkEnd w:id="237"/>
    <w:bookmarkStart w:id="238" w:name="reserved-22"/>
    <w:p>
      <w:pPr>
        <w:pStyle w:val="Heading2"/>
      </w:pPr>
      <w:r>
        <w:t xml:space="preserve">§ 19-371—19-410. Reserved</w:t>
      </w:r>
    </w:p>
    <w:bookmarkEnd w:id="238"/>
    <w:bookmarkStart w:id="239" w:name="vi.-nonconforming-development"/>
    <w:p>
      <w:pPr>
        <w:pStyle w:val="Heading1"/>
      </w:pPr>
      <w:r>
        <w:t xml:space="preserve">§ VI. NONCONFORMING DEVELOPMENT</w:t>
      </w:r>
    </w:p>
    <w:p>
      <w:pPr>
        <w:pStyle w:val="FirstParagraph"/>
      </w:pPr>
      <w:r>
        <w:br/>
      </w:r>
    </w:p>
    <w:bookmarkEnd w:id="239"/>
    <w:bookmarkStart w:id="240" w:name="purpose-2"/>
    <w:p>
      <w:pPr>
        <w:pStyle w:val="Heading2"/>
      </w:pPr>
      <w:r>
        <w:t xml:space="preserve">§ 19-411. Purpose</w:t>
      </w:r>
    </w:p>
    <w:p>
      <w:pPr>
        <w:pStyle w:val="FirstParagraph"/>
      </w:pPr>
      <w:r>
        <w:t xml:space="preserve">Buildings, structures or land nonconforming by use and/or nonconforming by dimension</w:t>
      </w:r>
      <w:r>
        <w:t xml:space="preserve"> </w:t>
      </w:r>
      <w:r>
        <w:t xml:space="preserve">as defined in section 19-1, are incompatible with and detrimental to permitted uses in the zoning districts</w:t>
      </w:r>
      <w:r>
        <w:t xml:space="preserve"> </w:t>
      </w:r>
      <w:r>
        <w:t xml:space="preserve">in which they are located, cause disruption of the comprehensive land use pattern</w:t>
      </w:r>
      <w:r>
        <w:t xml:space="preserve"> </w:t>
      </w:r>
      <w:r>
        <w:t xml:space="preserve">of the city, inhibit present and future development of nearby properties and confer</w:t>
      </w:r>
      <w:r>
        <w:t xml:space="preserve"> </w:t>
      </w:r>
      <w:r>
        <w:t xml:space="preserve">upon their owners and users a position of unfair advantage. It is a fundamental principle</w:t>
      </w:r>
      <w:r>
        <w:t xml:space="preserve"> </w:t>
      </w:r>
      <w:r>
        <w:t xml:space="preserve">of this chapter that nonconformities may be continued but shall not be increased,</w:t>
      </w:r>
      <w:r>
        <w:t xml:space="preserve"> </w:t>
      </w:r>
      <w:r>
        <w:t xml:space="preserve">except in circumstances where the findings of section 19-39 can be met, and should be eventually abolished or reduced to conformity according</w:t>
      </w:r>
      <w:r>
        <w:t xml:space="preserve"> </w:t>
      </w:r>
      <w:r>
        <w:t xml:space="preserve">to the fair interests of the parties involved. It is also intended that existing nonconformities</w:t>
      </w:r>
      <w:r>
        <w:t xml:space="preserve"> </w:t>
      </w:r>
      <w:r>
        <w:t xml:space="preserve">shall not cause further departures from this chapter for any properties.</w:t>
      </w:r>
    </w:p>
    <w:p>
      <w:pPr>
        <w:pStyle w:val="BodyText"/>
      </w:pPr>
      <w:r>
        <w:rPr>
          <w:i/>
          <w:iCs/>
        </w:rPr>
        <w:t xml:space="preserve">(Rev. Ords. 1987, § 19-411)</w:t>
      </w:r>
    </w:p>
    <w:bookmarkEnd w:id="240"/>
    <w:bookmarkStart w:id="241" w:name="continuation"/>
    <w:p>
      <w:pPr>
        <w:pStyle w:val="Heading2"/>
      </w:pPr>
      <w:r>
        <w:t xml:space="preserve">§ 19-412. Continuation</w:t>
      </w:r>
    </w:p>
    <w:p>
      <w:pPr>
        <w:pStyle w:val="FirstParagraph"/>
      </w:pPr>
      <w:r>
        <w:t xml:space="preserve">The lawful uses of any building, structure, premises or land existing on November</w:t>
      </w:r>
      <w:r>
        <w:t xml:space="preserve"> </w:t>
      </w:r>
      <w:r>
        <w:t xml:space="preserve">29, 1966, the effective date of the ordinance from which this chapter was derived,</w:t>
      </w:r>
      <w:r>
        <w:t xml:space="preserve"> </w:t>
      </w:r>
      <w:r>
        <w:t xml:space="preserve">or as of any subsequent amendment of this chapter may be continued although such use</w:t>
      </w:r>
      <w:r>
        <w:t xml:space="preserve"> </w:t>
      </w:r>
      <w:r>
        <w:t xml:space="preserve">or structure does not conform with the provisions of this chapter. This shall not</w:t>
      </w:r>
      <w:r>
        <w:t xml:space="preserve"> </w:t>
      </w:r>
      <w:r>
        <w:t xml:space="preserve">be interpreted to prevent the regulation of nuisances.</w:t>
      </w:r>
    </w:p>
    <w:p>
      <w:pPr>
        <w:pStyle w:val="BodyText"/>
      </w:pPr>
      <w:r>
        <w:rPr>
          <w:i/>
          <w:iCs/>
        </w:rPr>
        <w:t xml:space="preserve">(Rev. Ords. 1987, § 19-412)</w:t>
      </w:r>
    </w:p>
    <w:bookmarkEnd w:id="241"/>
    <w:bookmarkStart w:id="242" w:name="alteration-of-nonconforming-use"/>
    <w:p>
      <w:pPr>
        <w:pStyle w:val="Heading2"/>
      </w:pPr>
      <w:r>
        <w:t xml:space="preserve">§ 19-413. Alteration of nonconforming use</w:t>
      </w:r>
    </w:p>
    <w:p>
      <w:pPr>
        <w:numPr>
          <w:ilvl w:val="0"/>
          <w:numId w:val="1392"/>
        </w:numPr>
      </w:pPr>
      <w:r>
        <w:t xml:space="preserve">(a)</w:t>
      </w:r>
      <w:r>
        <w:t xml:space="preserve"> </w:t>
      </w:r>
      <w:r>
        <w:t xml:space="preserve">No addition, enlargement, expansion or intensification in the extent of the nonconforming</w:t>
      </w:r>
      <w:r>
        <w:t xml:space="preserve"> </w:t>
      </w:r>
      <w:r>
        <w:t xml:space="preserve">use of premises or land shall be made, unless a special use permit is authorized in</w:t>
      </w:r>
      <w:r>
        <w:t xml:space="preserve"> </w:t>
      </w:r>
      <w:r>
        <w:t xml:space="preserve">accordance with the provisions of this chapter. The conversion of an accessory porch</w:t>
      </w:r>
      <w:r>
        <w:t xml:space="preserve"> </w:t>
      </w:r>
      <w:r>
        <w:t xml:space="preserve">to living space shall be permitted by right.</w:t>
      </w:r>
    </w:p>
    <w:p>
      <w:pPr>
        <w:numPr>
          <w:ilvl w:val="1"/>
          <w:numId w:val="1393"/>
        </w:numPr>
      </w:pPr>
      <w:r>
        <w:t xml:space="preserve">(1)</w:t>
      </w:r>
      <w:r>
        <w:t xml:space="preserve"> </w:t>
      </w:r>
      <w:r>
        <w:t xml:space="preserve">Special use permit criteria. In cases where addition, enlargement, expansion or intensification</w:t>
      </w:r>
      <w:r>
        <w:t xml:space="preserve"> </w:t>
      </w:r>
      <w:r>
        <w:t xml:space="preserve">in the extent of a nonconforming use of premises or land is requested, the following</w:t>
      </w:r>
      <w:r>
        <w:t xml:space="preserve"> </w:t>
      </w:r>
      <w:r>
        <w:t xml:space="preserve">criteria shall apply:</w:t>
      </w:r>
    </w:p>
    <w:p>
      <w:pPr>
        <w:numPr>
          <w:ilvl w:val="2"/>
          <w:numId w:val="1394"/>
        </w:numPr>
      </w:pPr>
      <w:r>
        <w:t xml:space="preserve">a.</w:t>
      </w:r>
      <w:r>
        <w:t xml:space="preserve"> </w:t>
      </w:r>
      <w:r>
        <w:t xml:space="preserve">The proposed addition, enlargement, expansion or intensification shall be limited</w:t>
      </w:r>
      <w:r>
        <w:t xml:space="preserve"> </w:t>
      </w:r>
      <w:r>
        <w:t xml:space="preserve">to no more than 25 percent of its existing size. Such expansions shall only be permitted</w:t>
      </w:r>
      <w:r>
        <w:t xml:space="preserve"> </w:t>
      </w:r>
      <w:r>
        <w:t xml:space="preserve">one time; subsequent applications that exceed a total of 25 percent shall not be permitted.</w:t>
      </w:r>
    </w:p>
    <w:p>
      <w:pPr>
        <w:numPr>
          <w:ilvl w:val="2"/>
          <w:numId w:val="1394"/>
        </w:numPr>
      </w:pPr>
      <w:r>
        <w:t xml:space="preserve">b.</w:t>
      </w:r>
      <w:r>
        <w:t xml:space="preserve"> </w:t>
      </w:r>
      <w:r>
        <w:t xml:space="preserve">The proposed use shall be found by the permitting authority to not have a negative</w:t>
      </w:r>
      <w:r>
        <w:t xml:space="preserve"> </w:t>
      </w:r>
      <w:r>
        <w:t xml:space="preserve">impact on the surrounding area. Factors to be reviewed may include, but are not limited</w:t>
      </w:r>
      <w:r>
        <w:t xml:space="preserve"> </w:t>
      </w:r>
      <w:r>
        <w:t xml:space="preserve">to impacts to area traffic, parking, public safety, environmental quality, stormwater</w:t>
      </w:r>
      <w:r>
        <w:t xml:space="preserve"> </w:t>
      </w:r>
      <w:r>
        <w:t xml:space="preserve">management/flooding, provision of adequate utilities, noise, odor, lighting, historic</w:t>
      </w:r>
      <w:r>
        <w:t xml:space="preserve"> </w:t>
      </w:r>
      <w:r>
        <w:t xml:space="preserve">preservation, and economic development. The zoning board of review or planning board</w:t>
      </w:r>
      <w:r>
        <w:t xml:space="preserve"> </w:t>
      </w:r>
      <w:r>
        <w:t xml:space="preserve">under unified development review may require the submission of professionally prepared</w:t>
      </w:r>
      <w:r>
        <w:t xml:space="preserve"> </w:t>
      </w:r>
      <w:r>
        <w:t xml:space="preserve">studies, reports and plans to inform their decision.</w:t>
      </w:r>
    </w:p>
    <w:p>
      <w:pPr>
        <w:numPr>
          <w:ilvl w:val="0"/>
          <w:numId w:val="1392"/>
        </w:numPr>
      </w:pPr>
      <w:r>
        <w:t xml:space="preserve">(b)</w:t>
      </w:r>
      <w:r>
        <w:t xml:space="preserve"> </w:t>
      </w:r>
      <w:r>
        <w:t xml:space="preserve">A use established by variance or special use permit shall not acquire the rights of</w:t>
      </w:r>
      <w:r>
        <w:t xml:space="preserve"> </w:t>
      </w:r>
      <w:r>
        <w:t xml:space="preserve">this section.</w:t>
      </w:r>
    </w:p>
    <w:p>
      <w:pPr>
        <w:numPr>
          <w:ilvl w:val="0"/>
          <w:numId w:val="1392"/>
        </w:numPr>
      </w:pPr>
      <w:r>
        <w:t xml:space="preserve">(c)</w:t>
      </w:r>
      <w:r>
        <w:t xml:space="preserve"> </w:t>
      </w:r>
      <w:r>
        <w:t xml:space="preserve">Except as provided in this article, a nonconforming use shall be changed to a permitted</w:t>
      </w:r>
      <w:r>
        <w:t xml:space="preserve"> </w:t>
      </w:r>
      <w:r>
        <w:t xml:space="preserve">use and once changed to a permitted use shall not thereafter be changed to a nonconforming</w:t>
      </w:r>
      <w:r>
        <w:t xml:space="preserve"> </w:t>
      </w:r>
      <w:r>
        <w:t xml:space="preserve">use. A nonconforming use of land or of a structure shall not otherwise be changed</w:t>
      </w:r>
      <w:r>
        <w:t xml:space="preserve"> </w:t>
      </w:r>
      <w:r>
        <w:t xml:space="preserve">to another nonconforming use that is substantially different in nature and purpose</w:t>
      </w:r>
      <w:r>
        <w:t xml:space="preserve"> </w:t>
      </w:r>
      <w:r>
        <w:t xml:space="preserve">unless a variance is granted by the zoning board of review, with the additional finding</w:t>
      </w:r>
      <w:r>
        <w:t xml:space="preserve"> </w:t>
      </w:r>
      <w:r>
        <w:t xml:space="preserve">that the proposed use will have a lesser undesirable impact on the surrounding area</w:t>
      </w:r>
      <w:r>
        <w:t xml:space="preserve"> </w:t>
      </w:r>
      <w:r>
        <w:t xml:space="preserve">than the preceding nonconforming use.</w:t>
      </w:r>
    </w:p>
    <w:p>
      <w:pPr>
        <w:pStyle w:val="FirstParagraph"/>
      </w:pPr>
      <w:r>
        <w:rPr>
          <w:i/>
          <w:iCs/>
        </w:rPr>
        <w:t xml:space="preserve">(Rev. Ords. 1987, § 19-413; Ch. 914, § I(Att.), 12-19-23)</w:t>
      </w:r>
    </w:p>
    <w:bookmarkEnd w:id="242"/>
    <w:bookmarkStart w:id="243" w:name="Xb0e83a47246a131a7d25c43dbc04c1b36eb16a4"/>
    <w:p>
      <w:pPr>
        <w:pStyle w:val="Heading2"/>
      </w:pPr>
      <w:r>
        <w:t xml:space="preserve">§ 19-414. Alteration of structure nonconforming by dimension</w:t>
      </w:r>
    </w:p>
    <w:p>
      <w:pPr>
        <w:pStyle w:val="FirstParagraph"/>
      </w:pPr>
      <w:r>
        <w:t xml:space="preserve">No addition, enlargement or expansion to a structure or building nonconforming by</w:t>
      </w:r>
      <w:r>
        <w:t xml:space="preserve"> </w:t>
      </w:r>
      <w:r>
        <w:t xml:space="preserve">dimension shall be made except in conformance with the provisions of this chapter</w:t>
      </w:r>
      <w:r>
        <w:t xml:space="preserve"> </w:t>
      </w:r>
      <w:r>
        <w:t xml:space="preserve">or unless a special use permit is authorized in with the provisions of this chapter.</w:t>
      </w:r>
      <w:r>
        <w:t xml:space="preserve"> </w:t>
      </w:r>
      <w:r>
        <w:t xml:space="preserve">This shall not apply to the conversion of an accessory porch to living space or to</w:t>
      </w:r>
      <w:r>
        <w:t xml:space="preserve"> </w:t>
      </w:r>
      <w:r>
        <w:t xml:space="preserve">second story additions, providing that there is no projection beyond the existing</w:t>
      </w:r>
      <w:r>
        <w:t xml:space="preserve"> </w:t>
      </w:r>
      <w:r>
        <w:t xml:space="preserve">structure. A conforming use within a building or structure which is nonconforming</w:t>
      </w:r>
      <w:r>
        <w:t xml:space="preserve"> </w:t>
      </w:r>
      <w:r>
        <w:t xml:space="preserve">by dimension may be changed to any other conforming use.</w:t>
      </w:r>
    </w:p>
    <w:p>
      <w:pPr>
        <w:pStyle w:val="BodyText"/>
      </w:pPr>
      <w:r>
        <w:rPr>
          <w:i/>
          <w:iCs/>
        </w:rPr>
        <w:t xml:space="preserve">(Rev. Ords. 1987, § 19-414)</w:t>
      </w:r>
    </w:p>
    <w:bookmarkEnd w:id="243"/>
    <w:bookmarkStart w:id="244" w:name="moving"/>
    <w:p>
      <w:pPr>
        <w:pStyle w:val="Heading2"/>
      </w:pPr>
      <w:r>
        <w:t xml:space="preserve">§ 19-415. Moving</w:t>
      </w:r>
    </w:p>
    <w:p>
      <w:pPr>
        <w:pStyle w:val="FirstParagraph"/>
      </w:pPr>
      <w:r>
        <w:t xml:space="preserve">A building or structure nonconforming by use or dimension shall not be moved in whole</w:t>
      </w:r>
      <w:r>
        <w:t xml:space="preserve"> </w:t>
      </w:r>
      <w:r>
        <w:t xml:space="preserve">or in part unless such building or structure is made to conform to all of the regulations</w:t>
      </w:r>
      <w:r>
        <w:t xml:space="preserve"> </w:t>
      </w:r>
      <w:r>
        <w:t xml:space="preserve">of the zone in which it is to be located.</w:t>
      </w:r>
    </w:p>
    <w:p>
      <w:pPr>
        <w:pStyle w:val="BodyText"/>
      </w:pPr>
      <w:r>
        <w:rPr>
          <w:i/>
          <w:iCs/>
        </w:rPr>
        <w:t xml:space="preserve">(Rev. Ords. 1987, § 19-415)</w:t>
      </w:r>
    </w:p>
    <w:bookmarkEnd w:id="244"/>
    <w:bookmarkStart w:id="245" w:name="restoration-of-damaged-structures"/>
    <w:p>
      <w:pPr>
        <w:pStyle w:val="Heading2"/>
      </w:pPr>
      <w:r>
        <w:t xml:space="preserve">§ 19-416. Restoration of damaged structures</w:t>
      </w:r>
    </w:p>
    <w:p>
      <w:pPr>
        <w:pStyle w:val="FirstParagraph"/>
      </w:pPr>
      <w:r>
        <w:t xml:space="preserve">A structure nonconforming by dimension which is involuntarily destroyed or damaged</w:t>
      </w:r>
      <w:r>
        <w:t xml:space="preserve"> </w:t>
      </w:r>
      <w:r>
        <w:t xml:space="preserve">in any manner or from any cause may be repaired or rebuilt within the limits of the</w:t>
      </w:r>
      <w:r>
        <w:t xml:space="preserve"> </w:t>
      </w:r>
      <w:r>
        <w:t xml:space="preserve">original dimensions and upon the original location of such structure without conforming</w:t>
      </w:r>
      <w:r>
        <w:t xml:space="preserve"> </w:t>
      </w:r>
      <w:r>
        <w:t xml:space="preserve">to the provisions of this chapter, provided that a reasonable attempt has been made</w:t>
      </w:r>
      <w:r>
        <w:t xml:space="preserve"> </w:t>
      </w:r>
      <w:r>
        <w:t xml:space="preserve">to comply with the provisions of this chapter.</w:t>
      </w:r>
    </w:p>
    <w:p>
      <w:pPr>
        <w:pStyle w:val="BodyText"/>
      </w:pPr>
      <w:r>
        <w:rPr>
          <w:i/>
          <w:iCs/>
        </w:rPr>
        <w:t xml:space="preserve">(Rev. Ords. 1987, § 19-416)</w:t>
      </w:r>
    </w:p>
    <w:bookmarkEnd w:id="245"/>
    <w:bookmarkStart w:id="246" w:name="abandonment"/>
    <w:p>
      <w:pPr>
        <w:pStyle w:val="Heading2"/>
      </w:pPr>
      <w:r>
        <w:t xml:space="preserve">§ 19-417. Abandonment</w:t>
      </w:r>
    </w:p>
    <w:p>
      <w:pPr>
        <w:pStyle w:val="FirstParagraph"/>
      </w:pPr>
      <w:r>
        <w:t xml:space="preserve">If a nonconforming use is abandoned, it may not be reestablished. Abandonment of a</w:t>
      </w:r>
      <w:r>
        <w:t xml:space="preserve"> </w:t>
      </w:r>
      <w:r>
        <w:t xml:space="preserve">nonconforming use shall consist of some overt act, or failure to act, which would</w:t>
      </w:r>
      <w:r>
        <w:t xml:space="preserve"> </w:t>
      </w:r>
      <w:r>
        <w:t xml:space="preserve">lead one to believe that the owner of the nonconforming use neither claims nor retains</w:t>
      </w:r>
      <w:r>
        <w:t xml:space="preserve"> </w:t>
      </w:r>
      <w:r>
        <w:t xml:space="preserve">any interest in continuing the nonconforming use unless such owner can demonstrate</w:t>
      </w:r>
      <w:r>
        <w:t xml:space="preserve"> </w:t>
      </w:r>
      <w:r>
        <w:t xml:space="preserve">an intent not to abandon the use. An involuntary interruption of nonconforming use,</w:t>
      </w:r>
      <w:r>
        <w:t xml:space="preserve"> </w:t>
      </w:r>
      <w:r>
        <w:t xml:space="preserve">such as by fire and natural catastrophe does not establish the intent to abandon the</w:t>
      </w:r>
      <w:r>
        <w:t xml:space="preserve"> </w:t>
      </w:r>
      <w:r>
        <w:t xml:space="preserve">nonconforming use. However, if any nonconforming use is halted for a period of one</w:t>
      </w:r>
      <w:r>
        <w:t xml:space="preserve"> </w:t>
      </w:r>
      <w:r>
        <w:t xml:space="preserve">year, the owner of such nonconforming use will be presumed to have abandoned such</w:t>
      </w:r>
      <w:r>
        <w:t xml:space="preserve"> </w:t>
      </w:r>
      <w:r>
        <w:t xml:space="preserve">nonconforming use, unless such presumption is rebutted by presentation of sufficient</w:t>
      </w:r>
      <w:r>
        <w:t xml:space="preserve"> </w:t>
      </w:r>
      <w:r>
        <w:t xml:space="preserve">evidence of intent not to abandon the use.</w:t>
      </w:r>
    </w:p>
    <w:p>
      <w:pPr>
        <w:pStyle w:val="BodyText"/>
      </w:pPr>
      <w:r>
        <w:rPr>
          <w:i/>
          <w:iCs/>
        </w:rPr>
        <w:t xml:space="preserve">(Rev. Ords. 1987, § 19-417)</w:t>
      </w:r>
    </w:p>
    <w:bookmarkEnd w:id="246"/>
    <w:bookmarkStart w:id="247" w:name="demolition"/>
    <w:p>
      <w:pPr>
        <w:pStyle w:val="Heading2"/>
      </w:pPr>
      <w:r>
        <w:t xml:space="preserve">§ 19-418. Demolition</w:t>
      </w:r>
    </w:p>
    <w:p>
      <w:pPr>
        <w:pStyle w:val="FirstParagraph"/>
      </w:pPr>
      <w:r>
        <w:t xml:space="preserve">If a building or structure nonconforming by dimension or a building or structure housing</w:t>
      </w:r>
      <w:r>
        <w:t xml:space="preserve"> </w:t>
      </w:r>
      <w:r>
        <w:t xml:space="preserve">a nonconforming use, is demolished at the direction of the owner or other authorized</w:t>
      </w:r>
      <w:r>
        <w:t xml:space="preserve"> </w:t>
      </w:r>
      <w:r>
        <w:t xml:space="preserve">parties, except as provided elsewhere in this section, the building or structure or</w:t>
      </w:r>
      <w:r>
        <w:t xml:space="preserve"> </w:t>
      </w:r>
      <w:r>
        <w:t xml:space="preserve">nonconforming use shall not be reestablished, and any future building, structure or</w:t>
      </w:r>
      <w:r>
        <w:t xml:space="preserve"> </w:t>
      </w:r>
      <w:r>
        <w:t xml:space="preserve">use of the lot or premises shall conform to the provisions of this chapter.</w:t>
      </w:r>
    </w:p>
    <w:p>
      <w:pPr>
        <w:pStyle w:val="BodyText"/>
      </w:pPr>
      <w:r>
        <w:rPr>
          <w:i/>
          <w:iCs/>
        </w:rPr>
        <w:t xml:space="preserve">(Rev. Ords. 1987, § 19-418)</w:t>
      </w:r>
    </w:p>
    <w:bookmarkEnd w:id="247"/>
    <w:bookmarkStart w:id="248" w:name="prior-illegal-establishment"/>
    <w:p>
      <w:pPr>
        <w:pStyle w:val="Heading2"/>
      </w:pPr>
      <w:r>
        <w:t xml:space="preserve">§ 19-419. Prior illegal establishment</w:t>
      </w:r>
    </w:p>
    <w:p>
      <w:pPr>
        <w:pStyle w:val="FirstParagraph"/>
      </w:pPr>
      <w:r>
        <w:t xml:space="preserve">Any nonconforming use or structure nonconforming by dimension illegally established</w:t>
      </w:r>
      <w:r>
        <w:t xml:space="preserve"> </w:t>
      </w:r>
      <w:r>
        <w:t xml:space="preserve">prior to the effective date of the ordinance from which this chapter was derived shall</w:t>
      </w:r>
      <w:r>
        <w:t xml:space="preserve"> </w:t>
      </w:r>
      <w:r>
        <w:t xml:space="preserve">not become legally established by virtue of such enactment or subsequent amendment.</w:t>
      </w:r>
    </w:p>
    <w:p>
      <w:pPr>
        <w:pStyle w:val="BodyText"/>
      </w:pPr>
      <w:r>
        <w:rPr>
          <w:i/>
          <w:iCs/>
        </w:rPr>
        <w:t xml:space="preserve">(Rev. Ords. 1987, § 19-419)</w:t>
      </w:r>
    </w:p>
    <w:bookmarkEnd w:id="248"/>
    <w:bookmarkStart w:id="249" w:name="prior-building-permits"/>
    <w:p>
      <w:pPr>
        <w:pStyle w:val="Heading2"/>
      </w:pPr>
      <w:r>
        <w:t xml:space="preserve">§ 19-420. Prior building permits</w:t>
      </w:r>
    </w:p>
    <w:p>
      <w:pPr>
        <w:pStyle w:val="FirstParagraph"/>
      </w:pPr>
      <w:r>
        <w:t xml:space="preserve">Any building permit legally issued prior to the effective date of the ordinance from</w:t>
      </w:r>
      <w:r>
        <w:t xml:space="preserve"> </w:t>
      </w:r>
      <w:r>
        <w:t xml:space="preserve">which this chapter was derived or any subsequent amendment of this chapter shall be</w:t>
      </w:r>
      <w:r>
        <w:t xml:space="preserve"> </w:t>
      </w:r>
      <w:r>
        <w:t xml:space="preserve">activated within six months from the date of issuance.</w:t>
      </w:r>
    </w:p>
    <w:p>
      <w:pPr>
        <w:pStyle w:val="BodyText"/>
      </w:pPr>
      <w:r>
        <w:rPr>
          <w:i/>
          <w:iCs/>
        </w:rPr>
        <w:t xml:space="preserve">(Rev. Ords. 1987, § 19-420)</w:t>
      </w:r>
    </w:p>
    <w:bookmarkEnd w:id="249"/>
    <w:bookmarkStart w:id="250" w:name="maintenance-and-repair"/>
    <w:p>
      <w:pPr>
        <w:pStyle w:val="Heading2"/>
      </w:pPr>
      <w:r>
        <w:t xml:space="preserve">§ 19-421. Maintenance and repair</w:t>
      </w:r>
    </w:p>
    <w:p>
      <w:pPr>
        <w:pStyle w:val="FirstParagraph"/>
      </w:pPr>
      <w:r>
        <w:t xml:space="preserve">A structure nonconforming by dimension or a building or structure containing a nonconforming</w:t>
      </w:r>
      <w:r>
        <w:t xml:space="preserve"> </w:t>
      </w:r>
      <w:r>
        <w:t xml:space="preserve">use shall be properly maintained in good repair as may be required by any other ordinance</w:t>
      </w:r>
      <w:r>
        <w:t xml:space="preserve"> </w:t>
      </w:r>
      <w:r>
        <w:t xml:space="preserve">or statute, provided that any such work does not enlarge or extend any nonconforming</w:t>
      </w:r>
      <w:r>
        <w:t xml:space="preserve"> </w:t>
      </w:r>
      <w:r>
        <w:t xml:space="preserve">use or otherwise increase any nonconformity.</w:t>
      </w:r>
    </w:p>
    <w:p>
      <w:pPr>
        <w:pStyle w:val="BodyText"/>
      </w:pPr>
      <w:r>
        <w:rPr>
          <w:i/>
          <w:iCs/>
        </w:rPr>
        <w:t xml:space="preserve">(Rev. Ords. 1987, § 19-421)</w:t>
      </w:r>
    </w:p>
    <w:bookmarkEnd w:id="250"/>
    <w:bookmarkStart w:id="251" w:name="nonconforming-by-use-and-dimension"/>
    <w:p>
      <w:pPr>
        <w:pStyle w:val="Heading2"/>
      </w:pPr>
      <w:r>
        <w:t xml:space="preserve">§ 19-422. Nonconforming by use and dimension</w:t>
      </w:r>
    </w:p>
    <w:p>
      <w:pPr>
        <w:pStyle w:val="FirstParagraph"/>
      </w:pPr>
      <w:r>
        <w:t xml:space="preserve">A building, structure or land nonconforming by both use and dimension shall comply</w:t>
      </w:r>
      <w:r>
        <w:t xml:space="preserve"> </w:t>
      </w:r>
      <w:r>
        <w:t xml:space="preserve">with all regulations of this section. Where the regulations conflict, the most restrictive</w:t>
      </w:r>
      <w:r>
        <w:t xml:space="preserve"> </w:t>
      </w:r>
      <w:r>
        <w:t xml:space="preserve">regulations shall apply.</w:t>
      </w:r>
    </w:p>
    <w:p>
      <w:pPr>
        <w:pStyle w:val="BodyText"/>
      </w:pPr>
      <w:r>
        <w:rPr>
          <w:i/>
          <w:iCs/>
        </w:rPr>
        <w:t xml:space="preserve">(Rev. Ords. 1987, § 19-422)</w:t>
      </w:r>
    </w:p>
    <w:bookmarkEnd w:id="251"/>
    <w:bookmarkStart w:id="252" w:name="governmental-uses"/>
    <w:p>
      <w:pPr>
        <w:pStyle w:val="Heading2"/>
      </w:pPr>
      <w:r>
        <w:t xml:space="preserve">§ 19-423. Governmental uses</w:t>
      </w:r>
    </w:p>
    <w:p>
      <w:pPr>
        <w:pStyle w:val="FirstParagraph"/>
      </w:pPr>
      <w:r>
        <w:t xml:space="preserve">Notwithstanding any provision of this chapter, structures, buildings and land may</w:t>
      </w:r>
      <w:r>
        <w:t xml:space="preserve"> </w:t>
      </w:r>
      <w:r>
        <w:t xml:space="preserve">be erected or used by the city, or any agency or department thereof for governmental</w:t>
      </w:r>
      <w:r>
        <w:t xml:space="preserve"> </w:t>
      </w:r>
      <w:r>
        <w:t xml:space="preserve">purposes in any zoning district; and such structures, buildings and land so erected</w:t>
      </w:r>
      <w:r>
        <w:t xml:space="preserve"> </w:t>
      </w:r>
      <w:r>
        <w:t xml:space="preserve">or used shall be exempt from the provisions of this chapter.</w:t>
      </w:r>
    </w:p>
    <w:p>
      <w:pPr>
        <w:pStyle w:val="BodyText"/>
      </w:pPr>
      <w:r>
        <w:rPr>
          <w:i/>
          <w:iCs/>
        </w:rPr>
        <w:t xml:space="preserve">(Rev. Ords. 1987, § 19-423)</w:t>
      </w:r>
    </w:p>
    <w:bookmarkEnd w:id="252"/>
    <w:bookmarkStart w:id="253" w:name="reserved-23"/>
    <w:p>
      <w:pPr>
        <w:pStyle w:val="Heading2"/>
      </w:pPr>
      <w:r>
        <w:t xml:space="preserve">§ 19-424—19-437. Reserved</w:t>
      </w:r>
    </w:p>
    <w:bookmarkEnd w:id="253"/>
    <w:bookmarkStart w:id="254" w:name="vii.-signs"/>
    <w:p>
      <w:pPr>
        <w:pStyle w:val="Heading1"/>
      </w:pPr>
      <w:r>
        <w:t xml:space="preserve">§ VII. SIGNS</w:t>
      </w:r>
    </w:p>
    <w:p>
      <w:pPr>
        <w:pStyle w:val="FirstParagraph"/>
      </w:pPr>
      <w:r>
        <w:br/>
      </w:r>
    </w:p>
    <w:bookmarkEnd w:id="254"/>
    <w:bookmarkStart w:id="255" w:name="purpose-and-intent"/>
    <w:p>
      <w:pPr>
        <w:pStyle w:val="Heading2"/>
      </w:pPr>
      <w:r>
        <w:t xml:space="preserve">§ 19-438. Purpose and intent</w:t>
      </w:r>
    </w:p>
    <w:p>
      <w:pPr>
        <w:numPr>
          <w:ilvl w:val="0"/>
          <w:numId w:val="1395"/>
        </w:numPr>
      </w:pPr>
      <w:r>
        <w:t xml:space="preserve">(a)</w:t>
      </w:r>
      <w:r>
        <w:t xml:space="preserve"> </w:t>
      </w:r>
      <w:r>
        <w:t xml:space="preserve">The purpose of this article is to promote and protect public health, welfare and safety</w:t>
      </w:r>
      <w:r>
        <w:t xml:space="preserve"> </w:t>
      </w:r>
      <w:r>
        <w:t xml:space="preserve">by regulating existing and proposed outdoor advertising, outdoor advertising signs</w:t>
      </w:r>
      <w:r>
        <w:t xml:space="preserve"> </w:t>
      </w:r>
      <w:r>
        <w:t xml:space="preserve">and all outdoor signs of all types. It is intended to protect property values, create</w:t>
      </w:r>
      <w:r>
        <w:t xml:space="preserve"> </w:t>
      </w:r>
      <w:r>
        <w:t xml:space="preserve">a more attractive economic business climate by allowing sufficient freedom to identify</w:t>
      </w:r>
      <w:r>
        <w:t xml:space="preserve"> </w:t>
      </w:r>
      <w:r>
        <w:t xml:space="preserve">and promote the availability of goods and services, enhance and protect the physical</w:t>
      </w:r>
      <w:r>
        <w:t xml:space="preserve"> </w:t>
      </w:r>
      <w:r>
        <w:t xml:space="preserve">appearance of the city and preserve the scenic and natural beauty of designated areas.</w:t>
      </w:r>
      <w:r>
        <w:t xml:space="preserve"> </w:t>
      </w:r>
      <w:r>
        <w:t xml:space="preserve">It is further intended to reduce sign or advertising distraction and obstructions</w:t>
      </w:r>
      <w:r>
        <w:t xml:space="preserve"> </w:t>
      </w:r>
      <w:r>
        <w:t xml:space="preserve">that may contribute to traffic accidents, reduce hazards that may be caused by unsafe</w:t>
      </w:r>
      <w:r>
        <w:t xml:space="preserve"> </w:t>
      </w:r>
      <w:r>
        <w:t xml:space="preserve">signs, curb the deterioration of the natural environment, and enhance community development.</w:t>
      </w:r>
    </w:p>
    <w:p>
      <w:pPr>
        <w:numPr>
          <w:ilvl w:val="0"/>
          <w:numId w:val="1395"/>
        </w:numPr>
      </w:pPr>
      <w:r>
        <w:t xml:space="preserve">(b)</w:t>
      </w:r>
      <w:r>
        <w:t xml:space="preserve"> </w:t>
      </w:r>
      <w:r>
        <w:t xml:space="preserve">This article authorizes the regulation of signs with regard to size, lighting, layout,</w:t>
      </w:r>
      <w:r>
        <w:t xml:space="preserve"> </w:t>
      </w:r>
      <w:r>
        <w:t xml:space="preserve">style, typography, and arrangements compatible with their surroundings, appropriate</w:t>
      </w:r>
      <w:r>
        <w:t xml:space="preserve"> </w:t>
      </w:r>
      <w:r>
        <w:t xml:space="preserve">to the identification of individual properties, occupants, or of the community, and</w:t>
      </w:r>
      <w:r>
        <w:t xml:space="preserve"> </w:t>
      </w:r>
      <w:r>
        <w:t xml:space="preserve">as appropriate to traffic safety. Authority for this article is granted under the</w:t>
      </w:r>
      <w:r>
        <w:t xml:space="preserve"> </w:t>
      </w:r>
      <w:r>
        <w:t xml:space="preserve">G.L. 1956, Chapter 45-24. Signs and appurtenances shall be contained within the legal</w:t>
      </w:r>
      <w:r>
        <w:t xml:space="preserve"> </w:t>
      </w:r>
      <w:r>
        <w:t xml:space="preserve">boundaries of the property on which the sign is located.</w:t>
      </w:r>
    </w:p>
    <w:p>
      <w:pPr>
        <w:numPr>
          <w:ilvl w:val="0"/>
          <w:numId w:val="1395"/>
        </w:numPr>
      </w:pPr>
      <w:r>
        <w:t xml:space="preserve">(c)</w:t>
      </w:r>
      <w:r>
        <w:t xml:space="preserve"> </w:t>
      </w:r>
      <w:r>
        <w:t xml:space="preserve">This article authorizes the installation and/or replacement and/or alteration to a</w:t>
      </w:r>
      <w:r>
        <w:t xml:space="preserve"> </w:t>
      </w:r>
      <w:r>
        <w:t xml:space="preserve">sign or signs and/or requires the removal of obsolete and abandoned signs in order</w:t>
      </w:r>
      <w:r>
        <w:t xml:space="preserve"> </w:t>
      </w:r>
      <w:r>
        <w:t xml:space="preserve">to provide for the orderly, harmonious and aesthetic display of signs within the city;</w:t>
      </w:r>
      <w:r>
        <w:t xml:space="preserve"> </w:t>
      </w:r>
      <w:r>
        <w:t xml:space="preserve">ensure that signs are an effective means of communication which adequately identifies</w:t>
      </w:r>
      <w:r>
        <w:t xml:space="preserve"> </w:t>
      </w:r>
      <w:r>
        <w:t xml:space="preserve">uses, activities and enterprises for the convenience of the public; avoid the erection</w:t>
      </w:r>
      <w:r>
        <w:t xml:space="preserve"> </w:t>
      </w:r>
      <w:r>
        <w:t xml:space="preserve">of signs which produce deleterious light impacts to adjoining properties and roadways;</w:t>
      </w:r>
      <w:r>
        <w:t xml:space="preserve"> </w:t>
      </w:r>
      <w:r>
        <w:t xml:space="preserve">encourage a positive visual environment; create an attractive environment which is</w:t>
      </w:r>
      <w:r>
        <w:t xml:space="preserve"> </w:t>
      </w:r>
      <w:r>
        <w:t xml:space="preserve">conducive to business, industry and tourism, and improve and maintain the visual quality</w:t>
      </w:r>
      <w:r>
        <w:t xml:space="preserve"> </w:t>
      </w:r>
      <w:r>
        <w:t xml:space="preserve">of commercial areas, which promotes the economic interests of the city, and promote</w:t>
      </w:r>
      <w:r>
        <w:t xml:space="preserve"> </w:t>
      </w:r>
      <w:r>
        <w:t xml:space="preserve">the physical health, safety and welfare of the public.</w:t>
      </w:r>
    </w:p>
    <w:p>
      <w:pPr>
        <w:numPr>
          <w:ilvl w:val="0"/>
          <w:numId w:val="1395"/>
        </w:numPr>
      </w:pPr>
      <w:r>
        <w:t xml:space="preserve">(d)</w:t>
      </w:r>
      <w:r>
        <w:t xml:space="preserve"> </w:t>
      </w:r>
      <w:r>
        <w:t xml:space="preserve">No sign shall be erected without the issuance of a building permit having first been</w:t>
      </w:r>
      <w:r>
        <w:t xml:space="preserve"> </w:t>
      </w:r>
      <w:r>
        <w:t xml:space="preserve">approved by the permitting authority under either development plan review or as a</w:t>
      </w:r>
      <w:r>
        <w:t xml:space="preserve"> </w:t>
      </w:r>
      <w:r>
        <w:t xml:space="preserve">land development project review. For properties located within the located with the</w:t>
      </w:r>
      <w:r>
        <w:t xml:space="preserve"> </w:t>
      </w:r>
      <w:r>
        <w:t xml:space="preserve">East Providence Waterfront Special Development District and seeking permission to</w:t>
      </w:r>
      <w:r>
        <w:t xml:space="preserve"> </w:t>
      </w:r>
      <w:r>
        <w:t xml:space="preserve">erect a sign or signs, applicants shall follow the processes of Article IX, Waterfront</w:t>
      </w:r>
      <w:r>
        <w:t xml:space="preserve"> </w:t>
      </w:r>
      <w:r>
        <w:t xml:space="preserve">Special Development.</w:t>
      </w:r>
    </w:p>
    <w:p>
      <w:pPr>
        <w:numPr>
          <w:ilvl w:val="0"/>
          <w:numId w:val="1395"/>
        </w:numPr>
      </w:pPr>
      <w:r>
        <w:t xml:space="preserve">(e)</w:t>
      </w:r>
      <w:r>
        <w:t xml:space="preserve"> </w:t>
      </w:r>
      <w:r>
        <w:t xml:space="preserve">Rhode Island General Laws § 24-7-1 "Sidewalks" grants the city the authority and power</w:t>
      </w:r>
      <w:r>
        <w:t xml:space="preserve"> </w:t>
      </w:r>
      <w:r>
        <w:t xml:space="preserve">to make ordinances and regulations relative to the altering or repairing thereof,</w:t>
      </w:r>
      <w:r>
        <w:t xml:space="preserve"> </w:t>
      </w:r>
      <w:r>
        <w:t xml:space="preserve">to the use, to the removal of posts, steps, and other obstructions therein, and to</w:t>
      </w:r>
      <w:r>
        <w:t xml:space="preserve"> </w:t>
      </w:r>
      <w:r>
        <w:t xml:space="preserve">the maintenance and removal of awnings, signs and other structures projecting over</w:t>
      </w:r>
      <w:r>
        <w:t xml:space="preserve"> </w:t>
      </w:r>
      <w:r>
        <w:t xml:space="preserve">the sidewalk. Signs shall be contained within the legal boundaries of the property</w:t>
      </w:r>
      <w:r>
        <w:t xml:space="preserve"> </w:t>
      </w:r>
      <w:r>
        <w:t xml:space="preserve">on which the sign is located, and shall not be located on the public sidewalk.</w:t>
      </w:r>
    </w:p>
    <w:p>
      <w:pPr>
        <w:numPr>
          <w:ilvl w:val="0"/>
          <w:numId w:val="1395"/>
        </w:numPr>
      </w:pPr>
      <w:r>
        <w:t xml:space="preserve">(f)</w:t>
      </w:r>
      <w:r>
        <w:t xml:space="preserve"> </w:t>
      </w:r>
      <w:r>
        <w:t xml:space="preserve">The requirements of this article shall be enforced by the zoning officer in accordance</w:t>
      </w:r>
      <w:r>
        <w:t xml:space="preserve"> </w:t>
      </w:r>
      <w:r>
        <w:t xml:space="preserve">with the rules, regulations and practices of the city.</w:t>
      </w:r>
    </w:p>
    <w:p>
      <w:pPr>
        <w:pStyle w:val="FirstParagraph"/>
      </w:pPr>
      <w:r>
        <w:rPr>
          <w:i/>
          <w:iCs/>
        </w:rPr>
        <w:t xml:space="preserve">(Ch. 419, § I, 3-20-07; Ch. 914, § I(Att.), 12-19-23)</w:t>
      </w:r>
    </w:p>
    <w:bookmarkEnd w:id="255"/>
    <w:bookmarkStart w:id="256" w:name="permitted-signs-and-general-provisions"/>
    <w:p>
      <w:pPr>
        <w:pStyle w:val="Heading2"/>
      </w:pPr>
      <w:r>
        <w:t xml:space="preserve">§ 19-439. Permitted signs and general provisions</w:t>
      </w:r>
    </w:p>
    <w:p>
      <w:pPr>
        <w:numPr>
          <w:ilvl w:val="0"/>
          <w:numId w:val="139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signs.</w:t>
      </w:r>
      <w:r>
        <w:t xml:space="preserve"> </w:t>
      </w:r>
      <w:r>
        <w:t xml:space="preserve">The following signs are permitted and are exempt from the application process provided</w:t>
      </w:r>
      <w:r>
        <w:t xml:space="preserve"> </w:t>
      </w:r>
      <w:r>
        <w:t xml:space="preserve">that they are not threat to public health, safety or welfare:</w:t>
      </w:r>
    </w:p>
    <w:p>
      <w:pPr>
        <w:numPr>
          <w:ilvl w:val="1"/>
          <w:numId w:val="1397"/>
        </w:numPr>
      </w:pPr>
      <w:r>
        <w:t xml:space="preserve">(1)</w:t>
      </w:r>
      <w:r>
        <w:t xml:space="preserve"> </w:t>
      </w:r>
      <w:r>
        <w:t xml:space="preserve">Historical designation plaques for local, state, or national designated properties</w:t>
      </w:r>
      <w:r>
        <w:t xml:space="preserve"> </w:t>
      </w:r>
      <w:r>
        <w:t xml:space="preserve">or structures of historic significance.</w:t>
      </w:r>
    </w:p>
    <w:p>
      <w:pPr>
        <w:numPr>
          <w:ilvl w:val="1"/>
          <w:numId w:val="1397"/>
        </w:numPr>
      </w:pPr>
      <w:r>
        <w:t xml:space="preserve">(2)</w:t>
      </w:r>
      <w:r>
        <w:t xml:space="preserve"> </w:t>
      </w:r>
      <w:r>
        <w:t xml:space="preserve">Church, school or other public use may have one sign, not to exceed a total area of</w:t>
      </w:r>
      <w:r>
        <w:t xml:space="preserve"> </w:t>
      </w:r>
      <w:r>
        <w:t xml:space="preserve">15 square feet.</w:t>
      </w:r>
    </w:p>
    <w:p>
      <w:pPr>
        <w:numPr>
          <w:ilvl w:val="1"/>
          <w:numId w:val="1397"/>
        </w:numPr>
      </w:pPr>
      <w:r>
        <w:t xml:space="preserve">(3)</w:t>
      </w:r>
      <w:r>
        <w:t xml:space="preserve"> </w:t>
      </w:r>
      <w:r>
        <w:t xml:space="preserve">Real estate signs advertising sale or rent, or signs naming the builder, architect,</w:t>
      </w:r>
      <w:r>
        <w:t xml:space="preserve"> </w:t>
      </w:r>
      <w:r>
        <w:t xml:space="preserve">developer or engineer of a project for which a building permit is in effect and the</w:t>
      </w:r>
      <w:r>
        <w:t xml:space="preserve"> </w:t>
      </w:r>
      <w:r>
        <w:t xml:space="preserve">work is in progress, placed on the promises, not exceeding six square feet. Only one</w:t>
      </w:r>
      <w:r>
        <w:t xml:space="preserve"> </w:t>
      </w:r>
      <w:r>
        <w:t xml:space="preserve">residential real estate sign per lot shall be permitted. Commercial and industrial</w:t>
      </w:r>
      <w:r>
        <w:t xml:space="preserve"> </w:t>
      </w:r>
      <w:r>
        <w:t xml:space="preserve">real estate signs shall be permitted for industrial and commercial properties and</w:t>
      </w:r>
      <w:r>
        <w:t xml:space="preserve"> </w:t>
      </w:r>
      <w:r>
        <w:t xml:space="preserve">shall not exceed 20 square feet in area. All residential, commercial and industrial</w:t>
      </w:r>
      <w:r>
        <w:t xml:space="preserve"> </w:t>
      </w:r>
      <w:r>
        <w:t xml:space="preserve">signs shall be removed within seven days of the sale or lease of the property or unit,</w:t>
      </w:r>
      <w:r>
        <w:t xml:space="preserve"> </w:t>
      </w:r>
      <w:r>
        <w:t xml:space="preserve">or completion of the project for which the sign was placed.</w:t>
      </w:r>
    </w:p>
    <w:p>
      <w:pPr>
        <w:numPr>
          <w:ilvl w:val="1"/>
          <w:numId w:val="1397"/>
        </w:numPr>
      </w:pPr>
      <w:r>
        <w:t xml:space="preserve">(4)</w:t>
      </w:r>
      <w:r>
        <w:t xml:space="preserve"> </w:t>
      </w:r>
      <w:r>
        <w:t xml:space="preserve">Residence signs, not exceeding a total of two square feet, displaying the name and</w:t>
      </w:r>
      <w:r>
        <w:t xml:space="preserve"> </w:t>
      </w:r>
      <w:r>
        <w:t xml:space="preserve">address of the occupant or resident of the premises or pertaining to a permitted accessory</w:t>
      </w:r>
      <w:r>
        <w:t xml:space="preserve"> </w:t>
      </w:r>
      <w:r>
        <w:t xml:space="preserve">use.</w:t>
      </w:r>
    </w:p>
    <w:p>
      <w:pPr>
        <w:numPr>
          <w:ilvl w:val="1"/>
          <w:numId w:val="1397"/>
        </w:numPr>
      </w:pPr>
      <w:r>
        <w:t xml:space="preserve">(5)</w:t>
      </w:r>
      <w:r>
        <w:t xml:space="preserve"> </w:t>
      </w:r>
      <w:r>
        <w:t xml:space="preserve">Signs prohibiting trespass, hunting, and the like, warning signs of danger, such as</w:t>
      </w:r>
      <w:r>
        <w:t xml:space="preserve"> </w:t>
      </w:r>
      <w:r>
        <w:t xml:space="preserve">high voltage, and necessary public utility signs, not to exceed and area of two square</w:t>
      </w:r>
      <w:r>
        <w:t xml:space="preserve"> </w:t>
      </w:r>
      <w:r>
        <w:t xml:space="preserve">feet.</w:t>
      </w:r>
    </w:p>
    <w:p>
      <w:pPr>
        <w:numPr>
          <w:ilvl w:val="1"/>
          <w:numId w:val="1397"/>
        </w:numPr>
      </w:pPr>
      <w:r>
        <w:t xml:space="preserve">(6)</w:t>
      </w:r>
      <w:r>
        <w:t xml:space="preserve"> </w:t>
      </w:r>
      <w:r>
        <w:t xml:space="preserve">Adoptees of Adopt-an-Island Program, sponsor signs sold to advertisers, sponsors or</w:t>
      </w:r>
      <w:r>
        <w:t xml:space="preserve"> </w:t>
      </w:r>
      <w:r>
        <w:t xml:space="preserve">boosters of youth sports teams or leagues which are placed within a field, stadium</w:t>
      </w:r>
      <w:r>
        <w:t xml:space="preserve"> </w:t>
      </w:r>
      <w:r>
        <w:t xml:space="preserve">or arena and otherwise meet all applicable sections of city ordinances and regulations.</w:t>
      </w:r>
    </w:p>
    <w:p>
      <w:pPr>
        <w:numPr>
          <w:ilvl w:val="1"/>
          <w:numId w:val="1397"/>
        </w:numPr>
      </w:pPr>
      <w:r>
        <w:t xml:space="preserve">(7)</w:t>
      </w:r>
      <w:r>
        <w:t xml:space="preserve"> </w:t>
      </w:r>
      <w:r>
        <w:t xml:space="preserve">Temporary signs for nonprofit or charitable organizations, including exterior messages</w:t>
      </w:r>
      <w:r>
        <w:t xml:space="preserve"> </w:t>
      </w:r>
      <w:r>
        <w:t xml:space="preserve">for national and state holidays, provided, however, that no such temporary sign may</w:t>
      </w:r>
      <w:r>
        <w:t xml:space="preserve"> </w:t>
      </w:r>
      <w:r>
        <w:t xml:space="preserve">be erected for a period of more than 30 days. In all residential districts, such signs</w:t>
      </w:r>
      <w:r>
        <w:t xml:space="preserve"> </w:t>
      </w:r>
      <w:r>
        <w:t xml:space="preserve">shall be limited to nine square feet and setback a minimum of ten feet from any property</w:t>
      </w:r>
      <w:r>
        <w:t xml:space="preserve"> </w:t>
      </w:r>
      <w:r>
        <w:t xml:space="preserve">line.</w:t>
      </w:r>
    </w:p>
    <w:p>
      <w:pPr>
        <w:numPr>
          <w:ilvl w:val="1"/>
          <w:numId w:val="1397"/>
        </w:numPr>
      </w:pPr>
      <w:r>
        <w:t xml:space="preserve">(8)</w:t>
      </w:r>
      <w:r>
        <w:t xml:space="preserve"> </w:t>
      </w:r>
      <w:r>
        <w:t xml:space="preserve">Traffic and other governmental signs, erected by any public safety agency in the discharge</w:t>
      </w:r>
      <w:r>
        <w:t xml:space="preserve"> </w:t>
      </w:r>
      <w:r>
        <w:t xml:space="preserve">of any governmental function. Such signs may be illuminated. The city council shall</w:t>
      </w:r>
      <w:r>
        <w:t xml:space="preserve"> </w:t>
      </w:r>
      <w:r>
        <w:t xml:space="preserve">have sole discretion as to the suitability of all signs erected, or to be erected</w:t>
      </w:r>
      <w:r>
        <w:t xml:space="preserve"> </w:t>
      </w:r>
      <w:r>
        <w:t xml:space="preserve">on city-owned property, under lease of private enterprise, or otherwise. Any person</w:t>
      </w:r>
      <w:r>
        <w:t xml:space="preserve"> </w:t>
      </w:r>
      <w:r>
        <w:t xml:space="preserve">wishing to place a sign on or over city property shall make a request to the city</w:t>
      </w:r>
      <w:r>
        <w:t xml:space="preserve"> </w:t>
      </w:r>
      <w:r>
        <w:t xml:space="preserve">council.</w:t>
      </w:r>
    </w:p>
    <w:p>
      <w:pPr>
        <w:numPr>
          <w:ilvl w:val="0"/>
          <w:numId w:val="139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provisions.</w:t>
      </w:r>
    </w:p>
    <w:p>
      <w:pPr>
        <w:numPr>
          <w:ilvl w:val="1"/>
          <w:numId w:val="1398"/>
        </w:numPr>
      </w:pPr>
      <w:r>
        <w:t xml:space="preserve">(1)</w:t>
      </w:r>
      <w:r>
        <w:t xml:space="preserve"> </w:t>
      </w:r>
      <w:r>
        <w:t xml:space="preserve">Obsolete, abandoned, or defunct signs. Any sign advertising, an activity, business,</w:t>
      </w:r>
      <w:r>
        <w:t xml:space="preserve"> </w:t>
      </w:r>
      <w:r>
        <w:t xml:space="preserve">product or service no longer produced or conducted on the premises upon which the</w:t>
      </w:r>
      <w:r>
        <w:t xml:space="preserve"> </w:t>
      </w:r>
      <w:r>
        <w:t xml:space="preserve">sign is located and identifying a business or organization which is either defunct</w:t>
      </w:r>
      <w:r>
        <w:t xml:space="preserve"> </w:t>
      </w:r>
      <w:r>
        <w:t xml:space="preserve">or no longer located on the premises must be physically removed, not just covered</w:t>
      </w:r>
      <w:r>
        <w:t xml:space="preserve"> </w:t>
      </w:r>
      <w:r>
        <w:t xml:space="preserve">over, with 30 days of the business or organization closing or moving.</w:t>
      </w:r>
    </w:p>
    <w:p>
      <w:pPr>
        <w:numPr>
          <w:ilvl w:val="1"/>
          <w:numId w:val="1398"/>
        </w:numPr>
      </w:pPr>
      <w:r>
        <w:t xml:space="preserve">(2)</w:t>
      </w:r>
      <w:r>
        <w:t xml:space="preserve"> </w:t>
      </w:r>
      <w:r>
        <w:t xml:space="preserve">Any sign authorized and/or having received prior approvals under this article may</w:t>
      </w:r>
      <w:r>
        <w:t xml:space="preserve"> </w:t>
      </w:r>
      <w:r>
        <w:t xml:space="preserve">contain a noncommercial message constituting a form of expression.</w:t>
      </w:r>
    </w:p>
    <w:p>
      <w:pPr>
        <w:numPr>
          <w:ilvl w:val="1"/>
          <w:numId w:val="1398"/>
        </w:numPr>
      </w:pPr>
      <w:r>
        <w:t xml:space="preserve">(3)</w:t>
      </w:r>
      <w:r>
        <w:t xml:space="preserve"> </w:t>
      </w:r>
      <w:r>
        <w:t xml:space="preserve">Severability. This article and its various parts are hereby declared to be severable.</w:t>
      </w:r>
      <w:r>
        <w:t xml:space="preserve"> </w:t>
      </w:r>
      <w:r>
        <w:t xml:space="preserve">If any section, clause, provision or portion of this article is declared invalid or</w:t>
      </w:r>
      <w:r>
        <w:t xml:space="preserve"> </w:t>
      </w:r>
      <w:r>
        <w:t xml:space="preserve">unconstitutional by a court of competent jurisdiction, such decision shall not affect</w:t>
      </w:r>
      <w:r>
        <w:t xml:space="preserve"> </w:t>
      </w:r>
      <w:r>
        <w:t xml:space="preserve">the validity of either this article as a whole or any parts not declared invalid or</w:t>
      </w:r>
      <w:r>
        <w:t xml:space="preserve"> </w:t>
      </w:r>
      <w:r>
        <w:t xml:space="preserve">unconstitutional.</w:t>
      </w:r>
    </w:p>
    <w:p>
      <w:pPr>
        <w:numPr>
          <w:ilvl w:val="1"/>
          <w:numId w:val="1398"/>
        </w:numPr>
      </w:pPr>
      <w:r>
        <w:t xml:space="preserve">(4)</w:t>
      </w:r>
      <w:r>
        <w:t xml:space="preserve"> </w:t>
      </w:r>
      <w:r>
        <w:t xml:space="preserve">Conflict. If any part of this article is found to be in conflict with any other ordinance</w:t>
      </w:r>
      <w:r>
        <w:t xml:space="preserve"> </w:t>
      </w:r>
      <w:r>
        <w:t xml:space="preserve">of the city, the most restrict or highest standard shall prevail.</w:t>
      </w:r>
    </w:p>
    <w:p>
      <w:pPr>
        <w:pStyle w:val="FirstParagraph"/>
      </w:pPr>
      <w:r>
        <w:rPr>
          <w:i/>
          <w:iCs/>
        </w:rPr>
        <w:t xml:space="preserve">(Ch. 419, § I, 3-20-07; Ch. 506, § X, 7-20-10; Ch. 576, § I, 4-16-13)</w:t>
      </w:r>
    </w:p>
    <w:bookmarkEnd w:id="256"/>
    <w:bookmarkStart w:id="257" w:name="prohibited-signs"/>
    <w:p>
      <w:pPr>
        <w:pStyle w:val="Heading2"/>
      </w:pPr>
      <w:r>
        <w:t xml:space="preserve">§ 19-440. Prohibited signs</w:t>
      </w:r>
    </w:p>
    <w:p>
      <w:pPr>
        <w:pStyle w:val="FirstParagraph"/>
      </w:pPr>
      <w:r>
        <w:t xml:space="preserve">All signs that are not specifically permitted in this article, or exempt from regulation</w:t>
      </w:r>
      <w:r>
        <w:t xml:space="preserve"> </w:t>
      </w:r>
      <w:r>
        <w:t xml:space="preserve">hereunder, including, but not limited to, the following types of signs, are prohibited:</w:t>
      </w:r>
    </w:p>
    <w:p>
      <w:pPr>
        <w:pStyle w:val="Compact"/>
        <w:numPr>
          <w:ilvl w:val="0"/>
          <w:numId w:val="1399"/>
        </w:numPr>
      </w:pPr>
    </w:p>
    <w:p>
      <w:pPr>
        <w:numPr>
          <w:ilvl w:val="1"/>
          <w:numId w:val="140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Captive balloon and inflatable signs.</w:t>
      </w:r>
      <w:r>
        <w:t xml:space="preserve"> </w:t>
      </w:r>
      <w:r>
        <w:t xml:space="preserve">This includes signs, or portions thereof, that hold their shape by receiving a one-time</w:t>
      </w:r>
      <w:r>
        <w:t xml:space="preserve"> </w:t>
      </w:r>
      <w:r>
        <w:t xml:space="preserve">or continuous supply of air or gas.</w:t>
      </w:r>
    </w:p>
    <w:p>
      <w:pPr>
        <w:numPr>
          <w:ilvl w:val="0"/>
          <w:numId w:val="139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Electronic message center signs.</w:t>
      </w:r>
      <w:r>
        <w:t xml:space="preserve"> </w:t>
      </w:r>
      <w:r>
        <w:t xml:space="preserve">This type of sign includes, but is not limited to, television screens, plasma screens,</w:t>
      </w:r>
      <w:r>
        <w:t xml:space="preserve"> </w:t>
      </w:r>
      <w:r>
        <w:t xml:space="preserve">flat screens, light emitting diode screens, video boards and screens, and holographic</w:t>
      </w:r>
      <w:r>
        <w:t xml:space="preserve"> </w:t>
      </w:r>
      <w:r>
        <w:t xml:space="preserve">displays. This is not intended to prohibit the use of light bulbs, neon tubes, or</w:t>
      </w:r>
      <w:r>
        <w:t xml:space="preserve"> </w:t>
      </w:r>
      <w:r>
        <w:t xml:space="preserve">other such light sources of internal or external illumination, as permitted by this</w:t>
      </w:r>
      <w:r>
        <w:t xml:space="preserve"> </w:t>
      </w:r>
      <w:r>
        <w:t xml:space="preserve">article. This shall not include a digital sign(s) as defined in subsection 19-442(c).</w:t>
      </w:r>
    </w:p>
    <w:p>
      <w:pPr>
        <w:numPr>
          <w:ilvl w:val="1"/>
          <w:numId w:val="140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Projected signs.</w:t>
      </w:r>
      <w:r>
        <w:t xml:space="preserve"> </w:t>
      </w:r>
      <w:r>
        <w:t xml:space="preserve">This includes signs that are formed by projecting the sign copy, image, text, and/or</w:t>
      </w:r>
      <w:r>
        <w:t xml:space="preserve"> </w:t>
      </w:r>
      <w:r>
        <w:t xml:space="preserve">message into the sky or onto a surface, including, but not limited to, the ground</w:t>
      </w:r>
      <w:r>
        <w:t xml:space="preserve"> </w:t>
      </w:r>
      <w:r>
        <w:t xml:space="preserve">or the side of a building. This includes signs that [sic] are created using projectors,</w:t>
      </w:r>
      <w:r>
        <w:t xml:space="preserve"> </w:t>
      </w:r>
      <w:r>
        <w:t xml:space="preserve">light beams, lasers, holograms or holographic displays, or other such technologies.</w:t>
      </w:r>
    </w:p>
    <w:p>
      <w:pPr>
        <w:numPr>
          <w:ilvl w:val="1"/>
          <w:numId w:val="140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Animated signs.</w:t>
      </w:r>
      <w:r>
        <w:t xml:space="preserve"> </w:t>
      </w:r>
      <w:r>
        <w:t xml:space="preserve">This includes signs, or portions thereof, that blink, flash, or emit, a varying intensity</w:t>
      </w:r>
      <w:r>
        <w:t xml:space="preserve"> </w:t>
      </w:r>
      <w:r>
        <w:t xml:space="preserve">of color or light.</w:t>
      </w:r>
    </w:p>
    <w:p>
      <w:pPr>
        <w:numPr>
          <w:ilvl w:val="1"/>
          <w:numId w:val="140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Moving, revolving or rotating signs, and banners and pennants.</w:t>
      </w:r>
      <w:r>
        <w:t xml:space="preserve"> </w:t>
      </w:r>
      <w:r>
        <w:t xml:space="preserve">This includes signs, or portions thereof, having visible moving, revolving, or rotating</w:t>
      </w:r>
      <w:r>
        <w:t xml:space="preserve"> </w:t>
      </w:r>
      <w:r>
        <w:t xml:space="preserve">parts, or visible movement of any kind, or giving the illusion of movement. Such movement</w:t>
      </w:r>
      <w:r>
        <w:t xml:space="preserve"> </w:t>
      </w:r>
      <w:r>
        <w:t xml:space="preserve">can be achieved by wind, electric, electronic, or any other means. This is not intended</w:t>
      </w:r>
      <w:r>
        <w:t xml:space="preserve"> </w:t>
      </w:r>
      <w:r>
        <w:t xml:space="preserve">to prohibit the manual changing of channel letters or numbers when the changing is</w:t>
      </w:r>
      <w:r>
        <w:t xml:space="preserve"> </w:t>
      </w:r>
      <w:r>
        <w:t xml:space="preserve">part of an approved sign or movable hands or analog clocks.</w:t>
      </w:r>
    </w:p>
    <w:p>
      <w:pPr>
        <w:numPr>
          <w:ilvl w:val="1"/>
          <w:numId w:val="1401"/>
        </w:numPr>
      </w:pPr>
      <w:r>
        <w:t xml:space="preserve">(f)</w:t>
      </w:r>
      <w:r>
        <w:t xml:space="preserve"> </w:t>
      </w:r>
      <w:r>
        <w:t xml:space="preserve">Billboards, as defined in section 19-1.</w:t>
      </w:r>
    </w:p>
    <w:p>
      <w:pPr>
        <w:numPr>
          <w:ilvl w:val="1"/>
          <w:numId w:val="1401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Inappropriate signs.</w:t>
      </w:r>
      <w:r>
        <w:t xml:space="preserve"> </w:t>
      </w:r>
      <w:r>
        <w:t xml:space="preserve">Any sign that constitutes a hazard to the public safety, health or that impedes vision</w:t>
      </w:r>
      <w:r>
        <w:t xml:space="preserve"> </w:t>
      </w:r>
      <w:r>
        <w:t xml:space="preserve">or access to or from public streets, sidewalks or other places of ingress or egress.</w:t>
      </w:r>
      <w:r>
        <w:t xml:space="preserve"> </w:t>
      </w:r>
      <w:r>
        <w:t xml:space="preserve">This includes signs which, because of size, location or manner of illumination, obstruct</w:t>
      </w:r>
      <w:r>
        <w:t xml:space="preserve"> </w:t>
      </w:r>
      <w:r>
        <w:t xml:space="preserve">the vision of a driver or detract from the effectiveness of traffic control devices.</w:t>
      </w:r>
      <w:r>
        <w:t xml:space="preserve"> </w:t>
      </w:r>
      <w:r>
        <w:t xml:space="preserve">With the exception of traffic, regulatory, or informational signs, signs shall not</w:t>
      </w:r>
      <w:r>
        <w:t xml:space="preserve"> </w:t>
      </w:r>
      <w:r>
        <w:t xml:space="preserve">use the words, "stop," "caution," or "danger," and shall not incorporate red, amber,</w:t>
      </w:r>
      <w:r>
        <w:t xml:space="preserve"> </w:t>
      </w:r>
      <w:r>
        <w:t xml:space="preserve">green or blue lights resembling traffic signals or emergency vehicles, and/or shall</w:t>
      </w:r>
      <w:r>
        <w:t xml:space="preserve"> </w:t>
      </w:r>
      <w:r>
        <w:t xml:space="preserve">not resemble "stop" or "yield" signs in shape or color.</w:t>
      </w:r>
    </w:p>
    <w:p>
      <w:pPr>
        <w:pStyle w:val="FirstParagraph"/>
      </w:pPr>
      <w:r>
        <w:rPr>
          <w:i/>
          <w:iCs/>
        </w:rPr>
        <w:t xml:space="preserve">(Ch. 419, § I, 3-20-07; Ch. 506, § XI, 7-20-10; Ch. 642, § XIV, 3-15-16;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257"/>
    <w:bookmarkStart w:id="258" w:name="residential-districts"/>
    <w:p>
      <w:pPr>
        <w:pStyle w:val="Heading2"/>
      </w:pPr>
      <w:r>
        <w:t xml:space="preserve">§ 19-441. Residential districts</w:t>
      </w:r>
    </w:p>
    <w:p>
      <w:pPr>
        <w:pStyle w:val="FirstParagraph"/>
      </w:pPr>
      <w:r>
        <w:t xml:space="preserve">Exterior signs in all residential districts and the open space district shall be nonmoving</w:t>
      </w:r>
      <w:r>
        <w:t xml:space="preserve"> </w:t>
      </w:r>
      <w:r>
        <w:t xml:space="preserve">and shall be lighted only by nonflashing, nonanimated illumination so arranged as</w:t>
      </w:r>
      <w:r>
        <w:t xml:space="preserve"> </w:t>
      </w:r>
      <w:r>
        <w:t xml:space="preserve">to reflect light away from adjoining premises and streets and may be located in any</w:t>
      </w:r>
      <w:r>
        <w:t xml:space="preserve"> </w:t>
      </w:r>
      <w:r>
        <w:t xml:space="preserve">required yard, except that the signs shall be set back from any side lot line at least</w:t>
      </w:r>
      <w:r>
        <w:t xml:space="preserve"> </w:t>
      </w:r>
      <w:r>
        <w:t xml:space="preserve">the side distance required in the adjoining lot and shall not project above any roofline</w:t>
      </w:r>
      <w:r>
        <w:t xml:space="preserve"> </w:t>
      </w:r>
      <w:r>
        <w:t xml:space="preserve">or extend over any sidewalk. Permitted are the following exterior signs:</w:t>
      </w:r>
    </w:p>
    <w:p>
      <w:pPr>
        <w:pStyle w:val="Compact"/>
        <w:numPr>
          <w:ilvl w:val="0"/>
          <w:numId w:val="1402"/>
        </w:numPr>
      </w:pPr>
    </w:p>
    <w:p>
      <w:pPr>
        <w:numPr>
          <w:ilvl w:val="1"/>
          <w:numId w:val="1403"/>
        </w:numPr>
      </w:pPr>
      <w:r>
        <w:t xml:space="preserve">(1)</w:t>
      </w:r>
      <w:r>
        <w:t xml:space="preserve"> </w:t>
      </w:r>
      <w:r>
        <w:t xml:space="preserve">One sign for each household residing on the premises indicating the name of the owner</w:t>
      </w:r>
      <w:r>
        <w:t xml:space="preserve"> </w:t>
      </w:r>
      <w:r>
        <w:t xml:space="preserve">or occupant and street address provided, however, that such signs shall not exceed</w:t>
      </w:r>
      <w:r>
        <w:t xml:space="preserve"> </w:t>
      </w:r>
      <w:r>
        <w:t xml:space="preserve">two square feet in area, and one sign for a permitted accessory home occupation or</w:t>
      </w:r>
      <w:r>
        <w:t xml:space="preserve"> </w:t>
      </w:r>
      <w:r>
        <w:t xml:space="preserve">use; provided, however, that such sign shall not exceed two square feet in area.</w:t>
      </w:r>
    </w:p>
    <w:p>
      <w:pPr>
        <w:numPr>
          <w:ilvl w:val="1"/>
          <w:numId w:val="1403"/>
        </w:numPr>
      </w:pPr>
      <w:r>
        <w:t xml:space="preserve">(2)</w:t>
      </w:r>
      <w:r>
        <w:t xml:space="preserve"> </w:t>
      </w:r>
      <w:r>
        <w:t xml:space="preserve">One sign not over nine square feet in area pertaining to permitted buildings, structures</w:t>
      </w:r>
      <w:r>
        <w:t xml:space="preserve"> </w:t>
      </w:r>
      <w:r>
        <w:t xml:space="preserve">and uses of the premises other than dwellings and their accessory buildings.</w:t>
      </w:r>
    </w:p>
    <w:p>
      <w:pPr>
        <w:numPr>
          <w:ilvl w:val="1"/>
          <w:numId w:val="1403"/>
        </w:numPr>
      </w:pPr>
      <w:r>
        <w:t xml:space="preserve">(3)</w:t>
      </w:r>
      <w:r>
        <w:t xml:space="preserve"> </w:t>
      </w:r>
      <w:r>
        <w:t xml:space="preserve">Temporary signs aggregating not over 12 square feet in area pertaining to the sale</w:t>
      </w:r>
      <w:r>
        <w:t xml:space="preserve"> </w:t>
      </w:r>
      <w:r>
        <w:t xml:space="preserve">or lease of the premises on which the signs are located; provided that such sign shall</w:t>
      </w:r>
      <w:r>
        <w:t xml:space="preserve"> </w:t>
      </w:r>
      <w:r>
        <w:t xml:space="preserve">be permitted for a period not exceeding one year.</w:t>
      </w:r>
    </w:p>
    <w:p>
      <w:pPr>
        <w:numPr>
          <w:ilvl w:val="1"/>
          <w:numId w:val="1403"/>
        </w:numPr>
      </w:pPr>
      <w:r>
        <w:t xml:space="preserve">(4)</w:t>
      </w:r>
      <w:r>
        <w:t xml:space="preserve"> </w:t>
      </w:r>
      <w:r>
        <w:t xml:space="preserve">Directional signs not exceeding two square feet in area pertaining to churches, schools,</w:t>
      </w:r>
      <w:r>
        <w:t xml:space="preserve"> </w:t>
      </w:r>
      <w:r>
        <w:t xml:space="preserve">institutions and other public or nonprofit uses.</w:t>
      </w:r>
    </w:p>
    <w:p>
      <w:pPr>
        <w:pStyle w:val="FirstParagraph"/>
      </w:pPr>
      <w:r>
        <w:rPr>
          <w:i/>
          <w:iCs/>
        </w:rPr>
        <w:t xml:space="preserve">(Rev. Ords. 1987, § 19-441; Ch. 506, § XII, 7-20-10)</w:t>
      </w:r>
    </w:p>
    <w:bookmarkEnd w:id="258"/>
    <w:bookmarkStart w:id="259" w:name="sign-definitions"/>
    <w:p>
      <w:pPr>
        <w:pStyle w:val="Heading2"/>
      </w:pPr>
      <w:r>
        <w:t xml:space="preserve">§ 19-442. Sign definitions</w:t>
      </w:r>
    </w:p>
    <w:p>
      <w:pPr>
        <w:numPr>
          <w:ilvl w:val="0"/>
          <w:numId w:val="140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Building frontage.</w:t>
      </w:r>
      <w:r>
        <w:t xml:space="preserve"> </w:t>
      </w:r>
      <w:r>
        <w:t xml:space="preserve">The maximum width of a building measured in a straight line parallel with the abutting</w:t>
      </w:r>
      <w:r>
        <w:t xml:space="preserve"> </w:t>
      </w:r>
      <w:r>
        <w:t xml:space="preserve">street, or in cases of buildings perpendicular to the street frontage, the frontage</w:t>
      </w:r>
      <w:r>
        <w:t xml:space="preserve"> </w:t>
      </w:r>
      <w:r>
        <w:t xml:space="preserve">shall be measured where the primary entrance(s) to the building(s) are located. All</w:t>
      </w:r>
      <w:r>
        <w:t xml:space="preserve"> </w:t>
      </w:r>
      <w:r>
        <w:t xml:space="preserve">determinations of building frontage shall be made by the zoning officer.</w:t>
      </w:r>
    </w:p>
    <w:p>
      <w:pPr>
        <w:numPr>
          <w:ilvl w:val="0"/>
          <w:numId w:val="140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Canopy.</w:t>
      </w:r>
      <w:r>
        <w:t xml:space="preserve"> </w:t>
      </w:r>
      <w:r>
        <w:t xml:space="preserve">Any sign that is part of or attached to an awning, canopy or other fabric, plastic,</w:t>
      </w:r>
      <w:r>
        <w:t xml:space="preserve"> </w:t>
      </w:r>
      <w:r>
        <w:t xml:space="preserve">or structural protective cover over a door entrance, window, or outdoor service area.</w:t>
      </w:r>
      <w:r>
        <w:t xml:space="preserve"> </w:t>
      </w:r>
      <w:r>
        <w:t xml:space="preserve">The lowest portion of any canopy shall be not less than eight feet above the level</w:t>
      </w:r>
      <w:r>
        <w:t xml:space="preserve"> </w:t>
      </w:r>
      <w:r>
        <w:t xml:space="preserve">of a sidewalk or public right-of-way. No canopy shall extend beyond a point five feet</w:t>
      </w:r>
      <w:r>
        <w:t xml:space="preserve"> </w:t>
      </w:r>
      <w:r>
        <w:t xml:space="preserve">inside the curb line. There shall be no advertising on any canopy, except that the</w:t>
      </w:r>
      <w:r>
        <w:t xml:space="preserve"> </w:t>
      </w:r>
      <w:r>
        <w:t xml:space="preserve">business name and street number may appear on the vertical portion of the street apron</w:t>
      </w:r>
      <w:r>
        <w:t xml:space="preserve"> </w:t>
      </w:r>
      <w:r>
        <w:t xml:space="preserve">which is geometrically parallel to the building front, provided that the maximum amount</w:t>
      </w:r>
      <w:r>
        <w:t xml:space="preserve"> </w:t>
      </w:r>
      <w:r>
        <w:t xml:space="preserve">of permitted signage is not exceeded. A canopy sign shall provide at least eight feet</w:t>
      </w:r>
      <w:r>
        <w:t xml:space="preserve"> </w:t>
      </w:r>
      <w:r>
        <w:t xml:space="preserve">clearance to grade from the bottom edge of the canopy.</w:t>
      </w:r>
    </w:p>
    <w:p>
      <w:pPr>
        <w:numPr>
          <w:ilvl w:val="0"/>
          <w:numId w:val="140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Digital sign.</w:t>
      </w:r>
      <w:r>
        <w:t xml:space="preserve"> </w:t>
      </w:r>
      <w:r>
        <w:t xml:space="preserve">This type of sign is a component of either a freestanding, pylon or monument sign</w:t>
      </w:r>
      <w:r>
        <w:t xml:space="preserve"> </w:t>
      </w:r>
      <w:r>
        <w:t xml:space="preserve">that features static images that may change over a period of time not to exceed one</w:t>
      </w:r>
      <w:r>
        <w:t xml:space="preserve"> </w:t>
      </w:r>
      <w:r>
        <w:t xml:space="preserve">message change per ten seconds and are used to advertise to consumers in a public</w:t>
      </w:r>
      <w:r>
        <w:t xml:space="preserve"> </w:t>
      </w:r>
      <w:r>
        <w:t xml:space="preserve">place(s), including in private automobiles.</w:t>
      </w:r>
    </w:p>
    <w:p>
      <w:pPr>
        <w:pStyle w:val="FirstParagraph"/>
      </w:pPr>
      <w:r>
        <w:t xml:space="preserve">Digital menu boards associated with a permitted drive through operation shall be exempt</w:t>
      </w:r>
      <w:r>
        <w:t xml:space="preserve"> </w:t>
      </w:r>
      <w:r>
        <w:t xml:space="preserve">from the sign regulations for use purposes only. A digital menu board associated with</w:t>
      </w:r>
      <w:r>
        <w:t xml:space="preserve"> </w:t>
      </w:r>
      <w:r>
        <w:t xml:space="preserve">a permitted drive through shall comply with all other sign requirements.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digital sign</w:t>
      </w:r>
      <w:r>
        <w:t xml:space="preserve"> </w:t>
      </w:r>
      <w:r>
        <w:t xml:space="preserve">and an</w:t>
      </w:r>
      <w:r>
        <w:t xml:space="preserve"> </w:t>
      </w:r>
      <w:r>
        <w:rPr>
          <w:i/>
          <w:iCs/>
        </w:rPr>
        <w:t xml:space="preserve">electronic message center</w:t>
      </w:r>
      <w:r>
        <w:t xml:space="preserve"> </w:t>
      </w:r>
      <w:r>
        <w:t xml:space="preserve">shall be considered synonymous terms.</w:t>
      </w:r>
    </w:p>
    <w:p>
      <w:pPr>
        <w:numPr>
          <w:ilvl w:val="0"/>
          <w:numId w:val="140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Directional/informational sign.</w:t>
      </w:r>
      <w:r>
        <w:t xml:space="preserve"> </w:t>
      </w:r>
      <w:r>
        <w:t xml:space="preserve">An on-premises sign giving directions, instructions, or facility information and</w:t>
      </w:r>
      <w:r>
        <w:t xml:space="preserve"> </w:t>
      </w:r>
      <w:r>
        <w:t xml:space="preserve">which may contain the name or logo of an establishment but no advertising copy (e.g.,</w:t>
      </w:r>
      <w:r>
        <w:t xml:space="preserve"> </w:t>
      </w:r>
      <w:r>
        <w:t xml:space="preserve">parking or exit and entrance signs). The logo may not be more than 20 percent of the</w:t>
      </w:r>
      <w:r>
        <w:t xml:space="preserve"> </w:t>
      </w:r>
      <w:r>
        <w:t xml:space="preserve">total sign area.</w:t>
      </w:r>
    </w:p>
    <w:p>
      <w:pPr>
        <w:numPr>
          <w:ilvl w:val="0"/>
          <w:numId w:val="140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Monument sign.</w:t>
      </w:r>
      <w:r>
        <w:t xml:space="preserve"> </w:t>
      </w:r>
      <w:r>
        <w:t xml:space="preserve">A monument sign is a freestanding sign for which the sign face is supported by a</w:t>
      </w:r>
      <w:r>
        <w:t xml:space="preserve"> </w:t>
      </w:r>
      <w:r>
        <w:t xml:space="preserve">continuous and solid monolithic base which extends the full length of the sign face</w:t>
      </w:r>
      <w:r>
        <w:t xml:space="preserve"> </w:t>
      </w:r>
      <w:r>
        <w:t xml:space="preserve">or within one foot of the ground and whose bottom is permanently attached to the ground.</w:t>
      </w:r>
      <w:r>
        <w:t xml:space="preserve"> </w:t>
      </w:r>
      <w:r>
        <w:t xml:space="preserve">One monument sign shall be allowed per lot in lieu of a freestanding sign and shall</w:t>
      </w:r>
      <w:r>
        <w:t xml:space="preserve"> </w:t>
      </w:r>
      <w:r>
        <w:t xml:space="preserve">have a maximum area of 50 square feet, shall be set back a minimum of ten feet from</w:t>
      </w:r>
      <w:r>
        <w:t xml:space="preserve"> </w:t>
      </w:r>
      <w:r>
        <w:t xml:space="preserve">all property lines, and the maximum sign height shall be eight feet.</w:t>
      </w:r>
    </w:p>
    <w:p>
      <w:pPr>
        <w:numPr>
          <w:ilvl w:val="0"/>
          <w:numId w:val="1405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Freestanding sign.</w:t>
      </w:r>
      <w:r>
        <w:t xml:space="preserve"> </w:t>
      </w:r>
      <w:r>
        <w:t xml:space="preserve">A sign that is attached to, erected on, or supported by some structure (such as a</w:t>
      </w:r>
      <w:r>
        <w:t xml:space="preserve"> </w:t>
      </w:r>
      <w:r>
        <w:t xml:space="preserve">pole, mast, frame or other structure), that is not an integral part of, or attached</w:t>
      </w:r>
      <w:r>
        <w:t xml:space="preserve"> </w:t>
      </w:r>
      <w:r>
        <w:t xml:space="preserve">to a building, also called a pylon sign. All permanently installed freestanding signs</w:t>
      </w:r>
      <w:r>
        <w:t xml:space="preserve"> </w:t>
      </w:r>
      <w:r>
        <w:t xml:space="preserve">shall be protected from vehicular circulation and parking areas. Such signs shall</w:t>
      </w:r>
      <w:r>
        <w:t xml:space="preserve"> </w:t>
      </w:r>
      <w:r>
        <w:t xml:space="preserve">not exceed 20 feet in height from grade. No freestanding sign or display shall be</w:t>
      </w:r>
      <w:r>
        <w:t xml:space="preserve"> </w:t>
      </w:r>
      <w:r>
        <w:t xml:space="preserve">erected so as to block or obstruct the sight line of automobiles exiting from the</w:t>
      </w:r>
      <w:r>
        <w:t xml:space="preserve"> </w:t>
      </w:r>
      <w:r>
        <w:t xml:space="preserve">premises. For drive-in uses requiring a menu board, one such sign may be permitted</w:t>
      </w:r>
      <w:r>
        <w:t xml:space="preserve"> </w:t>
      </w:r>
      <w:r>
        <w:t xml:space="preserve">in addition to a permitted freestanding sign, said sign shall not be larger than any</w:t>
      </w:r>
      <w:r>
        <w:t xml:space="preserve"> </w:t>
      </w:r>
      <w:r>
        <w:t xml:space="preserve">permitted freestanding sign for such use.</w:t>
      </w:r>
    </w:p>
    <w:p>
      <w:pPr>
        <w:numPr>
          <w:ilvl w:val="0"/>
          <w:numId w:val="140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Projecting sign.</w:t>
      </w:r>
      <w:r>
        <w:t xml:space="preserve"> </w:t>
      </w:r>
      <w:r>
        <w:t xml:space="preserve">Projecting signs means a sign erected so as to project approximately perpendicular</w:t>
      </w:r>
      <w:r>
        <w:t xml:space="preserve"> </w:t>
      </w:r>
      <w:r>
        <w:t xml:space="preserve">from the exterior of a building, ceiling or wall. These signs shall be restricted</w:t>
      </w:r>
      <w:r>
        <w:t xml:space="preserve"> </w:t>
      </w:r>
      <w:r>
        <w:t xml:space="preserve">to one per business. Such signs shall have a clear height of eight feet above the</w:t>
      </w:r>
      <w:r>
        <w:t xml:space="preserve"> </w:t>
      </w:r>
      <w:r>
        <w:t xml:space="preserve">sidewalk or other traveled way and be erected and secured in such a manner as to preclude</w:t>
      </w:r>
      <w:r>
        <w:t xml:space="preserve"> </w:t>
      </w:r>
      <w:r>
        <w:t xml:space="preserve">their becoming a safety hazard to the public. Projecting signs may not project over</w:t>
      </w:r>
      <w:r>
        <w:t xml:space="preserve"> </w:t>
      </w:r>
      <w:r>
        <w:t xml:space="preserve">a public sidewalk more than three feet from the building wall.</w:t>
      </w:r>
    </w:p>
    <w:p>
      <w:pPr>
        <w:numPr>
          <w:ilvl w:val="0"/>
          <w:numId w:val="1405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Sign structure.</w:t>
      </w:r>
      <w:r>
        <w:t xml:space="preserve"> </w:t>
      </w:r>
      <w:r>
        <w:t xml:space="preserve">The support or supports, uprights, bracing and framework which supports the sign</w:t>
      </w:r>
      <w:r>
        <w:t xml:space="preserve"> </w:t>
      </w:r>
      <w:r>
        <w:t xml:space="preserve">face. In the case of a sign structure consisting of two or more sign faces or projections</w:t>
      </w:r>
      <w:r>
        <w:t xml:space="preserve"> </w:t>
      </w:r>
      <w:r>
        <w:t xml:space="preserve">thereof, each side shall be considered a separate sign.</w:t>
      </w:r>
    </w:p>
    <w:p>
      <w:pPr>
        <w:numPr>
          <w:ilvl w:val="0"/>
          <w:numId w:val="1405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Sign area.</w:t>
      </w:r>
      <w:r>
        <w:t xml:space="preserve"> </w:t>
      </w:r>
      <w:r>
        <w:t xml:space="preserve">The entire area within a single continuous perimeter enclosing all elements of a</w:t>
      </w:r>
      <w:r>
        <w:t xml:space="preserve"> </w:t>
      </w:r>
      <w:r>
        <w:t xml:space="preserve">sign which are intended to be part of the visual image of the sign including spaces</w:t>
      </w:r>
      <w:r>
        <w:t xml:space="preserve"> </w:t>
      </w:r>
      <w:r>
        <w:t xml:space="preserve">between letters and/or pictorial images, but not including supporting structure provided</w:t>
      </w:r>
      <w:r>
        <w:t xml:space="preserve"> </w:t>
      </w:r>
      <w:r>
        <w:t xml:space="preserve">it does not contain advertising text or images. When a sign has two or more faces,</w:t>
      </w:r>
      <w:r>
        <w:t xml:space="preserve"> </w:t>
      </w:r>
      <w:r>
        <w:t xml:space="preserve">the area of all faces shall be included in determining the sign area.</w:t>
      </w:r>
    </w:p>
    <w:p>
      <w:pPr>
        <w:numPr>
          <w:ilvl w:val="0"/>
          <w:numId w:val="1405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Sign height.</w:t>
      </w:r>
      <w:r>
        <w:t xml:space="preserve"> </w:t>
      </w:r>
      <w:r>
        <w:t xml:space="preserve">No portion of any freestanding on-premises sign shall be more than 20 feet above</w:t>
      </w:r>
      <w:r>
        <w:t xml:space="preserve"> </w:t>
      </w:r>
      <w:r>
        <w:t xml:space="preserve">the highest elevation of the grade immediately adjacent to the sign, grade as being</w:t>
      </w:r>
      <w:r>
        <w:t xml:space="preserve"> </w:t>
      </w:r>
      <w:r>
        <w:t xml:space="preserve">defined by this chapter.</w:t>
      </w:r>
    </w:p>
    <w:p>
      <w:pPr>
        <w:numPr>
          <w:ilvl w:val="0"/>
          <w:numId w:val="1405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Wall sign.</w:t>
      </w:r>
      <w:r>
        <w:t xml:space="preserve"> </w:t>
      </w:r>
      <w:r>
        <w:t xml:space="preserve">A wall sign is defined as a sign attached parallel to, or painted on, the vertical</w:t>
      </w:r>
      <w:r>
        <w:t xml:space="preserve"> </w:t>
      </w:r>
      <w:r>
        <w:t xml:space="preserve">wall of a building exterior.</w:t>
      </w:r>
    </w:p>
    <w:p>
      <w:pPr>
        <w:numPr>
          <w:ilvl w:val="0"/>
          <w:numId w:val="1405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Credit card signs and customary business signs.</w:t>
      </w:r>
      <w:r>
        <w:t xml:space="preserve"> </w:t>
      </w:r>
      <w:r>
        <w:t xml:space="preserve">Credit card signs and customary business signs (e.g., open, closed) not exceeding</w:t>
      </w:r>
      <w:r>
        <w:t xml:space="preserve"> </w:t>
      </w:r>
      <w:r>
        <w:t xml:space="preserve">1.5 square feet in area may be affixed to the building or window and may not be counted</w:t>
      </w:r>
      <w:r>
        <w:t xml:space="preserve"> </w:t>
      </w:r>
      <w:r>
        <w:t xml:space="preserve">towards the calculation of window signage.</w:t>
      </w:r>
    </w:p>
    <w:p>
      <w:pPr>
        <w:numPr>
          <w:ilvl w:val="0"/>
          <w:numId w:val="1405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Window sign.</w:t>
      </w:r>
      <w:r>
        <w:t xml:space="preserve"> </w:t>
      </w:r>
      <w:r>
        <w:t xml:space="preserve">A window sign is any sign affixed to, in contact with, or within 12 inches of a window</w:t>
      </w:r>
      <w:r>
        <w:t xml:space="preserve"> </w:t>
      </w:r>
      <w:r>
        <w:t xml:space="preserve">thereof. Window signs include paper affixed to window, painted, etched on glass, or</w:t>
      </w:r>
      <w:r>
        <w:t xml:space="preserve"> </w:t>
      </w:r>
      <w:r>
        <w:t xml:space="preserve">some other materials hung inside a window. Window signs permanently erected or maintained</w:t>
      </w:r>
      <w:r>
        <w:t xml:space="preserve"> </w:t>
      </w:r>
      <w:r>
        <w:t xml:space="preserve">in the window of any building shall not occupy more than 25 percent of the window</w:t>
      </w:r>
      <w:r>
        <w:t xml:space="preserve"> </w:t>
      </w:r>
      <w:r>
        <w:t xml:space="preserve">area of a structure, and/or 25 percent of the window area for each individual tenant</w:t>
      </w:r>
      <w:r>
        <w:t xml:space="preserve"> </w:t>
      </w:r>
      <w:r>
        <w:t xml:space="preserve">in a multitenant structure in the C-3, C-4 or C-5 zoning district, or shall not occupy</w:t>
      </w:r>
      <w:r>
        <w:t xml:space="preserve"> </w:t>
      </w:r>
      <w:r>
        <w:t xml:space="preserve">more than ten percent of the window area of a structure, and/or ten percent of the</w:t>
      </w:r>
      <w:r>
        <w:t xml:space="preserve"> </w:t>
      </w:r>
      <w:r>
        <w:t xml:space="preserve">window area for each individual tenant in a multitenant structure in the C-1, and</w:t>
      </w:r>
      <w:r>
        <w:t xml:space="preserve"> </w:t>
      </w:r>
      <w:r>
        <w:t xml:space="preserve">C-2 zoning districts. Normal displays of merchandise in store windows shall not be</w:t>
      </w:r>
      <w:r>
        <w:t xml:space="preserve"> </w:t>
      </w:r>
      <w:r>
        <w:t xml:space="preserve">considered signs.</w:t>
      </w:r>
    </w:p>
    <w:p>
      <w:pPr>
        <w:pStyle w:val="FirstParagraph"/>
      </w:pPr>
      <w:r>
        <w:rPr>
          <w:i/>
          <w:iCs/>
        </w:rPr>
        <w:t xml:space="preserve">(Rev. Ords. 1987, § 19-442; Ch. 506, § XIII, 7-20-10; Ch. 642, § XV, 3-15-16; Ch.</w:t>
      </w:r>
      <w:r>
        <w:rPr>
          <w:i/>
          <w:iCs/>
        </w:rPr>
        <w:t xml:space="preserve"> </w:t>
      </w:r>
      <w:r>
        <w:rPr>
          <w:i/>
          <w:iCs/>
        </w:rPr>
        <w:t xml:space="preserve">823, § II, 11-16-21)</w:t>
      </w:r>
    </w:p>
    <w:bookmarkEnd w:id="259"/>
    <w:bookmarkStart w:id="260" w:name="X03f7ddc0fe16dd22503c1c32b2a1d7e58fe504d"/>
    <w:p>
      <w:pPr>
        <w:pStyle w:val="Heading2"/>
      </w:pPr>
      <w:r>
        <w:t xml:space="preserve">§ 19-443. Permitting, signage allowed, and supplemental sign regulations</w:t>
      </w:r>
    </w:p>
    <w:p>
      <w:pPr>
        <w:numPr>
          <w:ilvl w:val="0"/>
          <w:numId w:val="1406"/>
        </w:numPr>
      </w:pPr>
      <w:r>
        <w:t xml:space="preserve">(a)</w:t>
      </w:r>
      <w:r>
        <w:t xml:space="preserve"> </w:t>
      </w:r>
      <w:r>
        <w:t xml:space="preserve">All signs shall meet all applicable local and state building and electrical codes.</w:t>
      </w:r>
      <w:r>
        <w:t xml:space="preserve"> </w:t>
      </w:r>
      <w:r>
        <w:t xml:space="preserve">Application for sign approval, sign relocation, and/or sign alteration shall be made</w:t>
      </w:r>
      <w:r>
        <w:t xml:space="preserve"> </w:t>
      </w:r>
      <w:r>
        <w:t xml:space="preserve">in writing by an owner or an applicant having the legal permission of the owner of</w:t>
      </w:r>
      <w:r>
        <w:t xml:space="preserve"> </w:t>
      </w:r>
      <w:r>
        <w:t xml:space="preserve">the building, structure or land to which or on which the sign is to be erected on</w:t>
      </w:r>
      <w:r>
        <w:t xml:space="preserve"> </w:t>
      </w:r>
      <w:r>
        <w:t xml:space="preserve">forms prescribed and provided by the building division, which shall include the following:</w:t>
      </w:r>
    </w:p>
    <w:p>
      <w:pPr>
        <w:numPr>
          <w:ilvl w:val="1"/>
          <w:numId w:val="1407"/>
        </w:numPr>
      </w:pPr>
      <w:r>
        <w:t xml:space="preserve">(1)</w:t>
      </w:r>
      <w:r>
        <w:t xml:space="preserve"> </w:t>
      </w:r>
      <w:r>
        <w:t xml:space="preserve">A site plan which shall include a scale drawing of the building and lot on which the</w:t>
      </w:r>
      <w:r>
        <w:t xml:space="preserve"> </w:t>
      </w:r>
      <w:r>
        <w:t xml:space="preserve">signage is proposed and shall show the position of all existing and/or proposed signs,</w:t>
      </w:r>
      <w:r>
        <w:t xml:space="preserve"> </w:t>
      </w:r>
      <w:r>
        <w:t xml:space="preserve">including directional signs. Such site plan shall include the distance and relationship</w:t>
      </w:r>
      <w:r>
        <w:t xml:space="preserve"> </w:t>
      </w:r>
      <w:r>
        <w:t xml:space="preserve">to all existing, proposed and/or adjoining structures or premises. The site plan shall</w:t>
      </w:r>
      <w:r>
        <w:t xml:space="preserve"> </w:t>
      </w:r>
      <w:r>
        <w:t xml:space="preserve">show the location of any existing and proposed signs in relation to all property lines,</w:t>
      </w:r>
      <w:r>
        <w:t xml:space="preserve"> </w:t>
      </w:r>
      <w:r>
        <w:t xml:space="preserve">right-of-way lines, and streets. The building official and/or zoning officer may require</w:t>
      </w:r>
      <w:r>
        <w:t xml:space="preserve"> </w:t>
      </w:r>
      <w:r>
        <w:t xml:space="preserve">any such other information as may be reasonably necessary to administer the provisions</w:t>
      </w:r>
      <w:r>
        <w:t xml:space="preserve"> </w:t>
      </w:r>
      <w:r>
        <w:t xml:space="preserve">of this ordinance relating to signs.</w:t>
      </w:r>
    </w:p>
    <w:p>
      <w:pPr>
        <w:numPr>
          <w:ilvl w:val="1"/>
          <w:numId w:val="1407"/>
        </w:numPr>
      </w:pPr>
      <w:r>
        <w:t xml:space="preserve">(2)</w:t>
      </w:r>
      <w:r>
        <w:t xml:space="preserve"> </w:t>
      </w:r>
      <w:r>
        <w:t xml:space="preserve">Scaled drawings of all proposed signs and all specifications. Scaled drawings shall</w:t>
      </w:r>
      <w:r>
        <w:t xml:space="preserve"> </w:t>
      </w:r>
      <w:r>
        <w:t xml:space="preserve">be submitted which shall show each proposed sign, including the area, height, width,</w:t>
      </w:r>
      <w:r>
        <w:t xml:space="preserve"> </w:t>
      </w:r>
      <w:r>
        <w:t xml:space="preserve">thickness, illumination and material of which the sign is proposed to be constructed.</w:t>
      </w:r>
      <w:r>
        <w:t xml:space="preserve"> </w:t>
      </w:r>
      <w:r>
        <w:t xml:space="preserve">This information shall include all sign specifications, including the size of letters</w:t>
      </w:r>
      <w:r>
        <w:t xml:space="preserve"> </w:t>
      </w:r>
      <w:r>
        <w:t xml:space="preserve">and graphics, and a description of the sign and frame materials and colors, and associated</w:t>
      </w:r>
      <w:r>
        <w:t xml:space="preserve"> </w:t>
      </w:r>
      <w:r>
        <w:t xml:space="preserve">construction and electrical specifications and details. The area of the sign shall</w:t>
      </w:r>
      <w:r>
        <w:t xml:space="preserve"> </w:t>
      </w:r>
      <w:r>
        <w:t xml:space="preserve">be considered to include all lettering, wording and accompanying designs and symbols,</w:t>
      </w:r>
      <w:r>
        <w:t xml:space="preserve"> </w:t>
      </w:r>
      <w:r>
        <w:t xml:space="preserve">together with the background, whether open space or enclosed.</w:t>
      </w:r>
    </w:p>
    <w:p>
      <w:pPr>
        <w:numPr>
          <w:ilvl w:val="1"/>
          <w:numId w:val="1407"/>
        </w:numPr>
      </w:pPr>
      <w:r>
        <w:t xml:space="preserve">(3)</w:t>
      </w:r>
      <w:r>
        <w:t xml:space="preserve"> </w:t>
      </w:r>
      <w:r>
        <w:t xml:space="preserve">Building permit fee.</w:t>
      </w:r>
    </w:p>
    <w:p>
      <w:pPr>
        <w:numPr>
          <w:ilvl w:val="0"/>
          <w:numId w:val="1406"/>
        </w:numPr>
      </w:pPr>
      <w:r>
        <w:t xml:space="preserve">(b)</w:t>
      </w:r>
      <w:r>
        <w:t xml:space="preserve"> </w:t>
      </w:r>
      <w:r>
        <w:t xml:space="preserve">For properties within the East Providence Special Development Waterfront Districts,</w:t>
      </w:r>
      <w:r>
        <w:t xml:space="preserve"> </w:t>
      </w:r>
      <w:r>
        <w:t xml:space="preserve">refer to article IX of this chapter for process, standards and regulations.</w:t>
      </w:r>
    </w:p>
    <w:p>
      <w:pPr>
        <w:numPr>
          <w:ilvl w:val="0"/>
          <w:numId w:val="1406"/>
        </w:numPr>
      </w:pPr>
      <w:r>
        <w:t xml:space="preserve">(c)</w:t>
      </w:r>
      <w:r>
        <w:t xml:space="preserve"> </w:t>
      </w:r>
      <w:r>
        <w:t xml:space="preserve">Signage for developments consisting of one structure with a gross building area of</w:t>
      </w:r>
      <w:r>
        <w:t xml:space="preserve"> </w:t>
      </w:r>
      <w:r>
        <w:t xml:space="preserve">10,000 square feet or greater or a multitenant development of gross building area</w:t>
      </w:r>
      <w:r>
        <w:t xml:space="preserve"> </w:t>
      </w:r>
      <w:r>
        <w:t xml:space="preserve">of 10,000 square feet or greater, shall be reviewed under the development plan review</w:t>
      </w:r>
      <w:r>
        <w:t xml:space="preserve"> </w:t>
      </w:r>
      <w:r>
        <w:t xml:space="preserve">process. Sign applications may be referred to other city staff as appropriate, including</w:t>
      </w:r>
      <w:r>
        <w:t xml:space="preserve"> </w:t>
      </w:r>
      <w:r>
        <w:t xml:space="preserve">the police chief, for review for safety and access considerations.</w:t>
      </w:r>
    </w:p>
    <w:p>
      <w:pPr>
        <w:numPr>
          <w:ilvl w:val="0"/>
          <w:numId w:val="1406"/>
        </w:numPr>
      </w:pPr>
      <w:r>
        <w:t xml:space="preserve">(d)</w:t>
      </w:r>
      <w:r>
        <w:t xml:space="preserve"> </w:t>
      </w:r>
      <w:r>
        <w:t xml:space="preserve">Issuance of permits. If the building official and zoning officer find the proposed</w:t>
      </w:r>
      <w:r>
        <w:t xml:space="preserve"> </w:t>
      </w:r>
      <w:r>
        <w:t xml:space="preserve">sign(s) to be in conformance with this chapter, a building permit shall be issued.</w:t>
      </w:r>
      <w:r>
        <w:t xml:space="preserve"> </w:t>
      </w:r>
      <w:r>
        <w:t xml:space="preserve">If the erection or installation of the sign authorized under any such permit has not</w:t>
      </w:r>
      <w:r>
        <w:t xml:space="preserve"> </w:t>
      </w:r>
      <w:r>
        <w:t xml:space="preserve">been started within six months from the date of the issuance of such permit, the permit</w:t>
      </w:r>
      <w:r>
        <w:t xml:space="preserve"> </w:t>
      </w:r>
      <w:r>
        <w:t xml:space="preserve">shall become null and void.</w:t>
      </w:r>
    </w:p>
    <w:p>
      <w:pPr>
        <w:numPr>
          <w:ilvl w:val="0"/>
          <w:numId w:val="1406"/>
        </w:numPr>
      </w:pPr>
      <w:r>
        <w:t xml:space="preserve">(e)</w:t>
      </w:r>
      <w:r>
        <w:t xml:space="preserve"> </w:t>
      </w:r>
      <w:r>
        <w:t xml:space="preserve">Maximum permitted sign area. In all zoning districts but the residential districts,</w:t>
      </w:r>
      <w:r>
        <w:t xml:space="preserve"> </w:t>
      </w:r>
      <w:r>
        <w:t xml:space="preserve">the maximum permitted area for signs on a building shall be based on the building</w:t>
      </w:r>
      <w:r>
        <w:t xml:space="preserve"> </w:t>
      </w:r>
      <w:r>
        <w:t xml:space="preserve">frontage. In buildings with more than one tenant, each tenant's sign shall be based</w:t>
      </w:r>
      <w:r>
        <w:t xml:space="preserve"> </w:t>
      </w:r>
      <w:r>
        <w:t xml:space="preserve">on the building frontage of each individual tenant space, as long as the total area</w:t>
      </w:r>
      <w:r>
        <w:t xml:space="preserve"> </w:t>
      </w:r>
      <w:r>
        <w:t xml:space="preserve">of all signs on the buildings does not exceed the total allowable signage. Where a</w:t>
      </w:r>
      <w:r>
        <w:t xml:space="preserve"> </w:t>
      </w:r>
      <w:r>
        <w:t xml:space="preserve">building fronts on two or more streets, the total area for signs for each building</w:t>
      </w:r>
      <w:r>
        <w:t xml:space="preserve"> </w:t>
      </w:r>
      <w:r>
        <w:t xml:space="preserve">street shall be based on the building frontage for that street.</w:t>
      </w:r>
    </w:p>
    <w:p>
      <w:pPr>
        <w:pStyle w:val="FirstParagraph"/>
      </w:pPr>
      <w:r>
        <w:rPr>
          <w:b/>
          <w:bCs/>
        </w:rPr>
        <w:t xml:space="preserve">TABLE 1</w:t>
      </w:r>
    </w:p>
    <w:p>
      <w:pPr>
        <w:pStyle w:val="BodyText"/>
      </w:pPr>
      <w:r>
        <w:t xml:space="preserve">Office uses (Commercial 1, Commercial 2, and Business Technology): The maximum total</w:t>
      </w:r>
      <w:r>
        <w:t xml:space="preserve"> </w:t>
      </w:r>
      <w:r>
        <w:t xml:space="preserve">area of all signs on any premises shall not exceed 1.5 square feet per every one foot</w:t>
      </w:r>
      <w:r>
        <w:t xml:space="preserve"> </w:t>
      </w:r>
      <w:r>
        <w:t xml:space="preserve">of building frontage. Window signs shall not be included in this calculation. Such</w:t>
      </w:r>
      <w:r>
        <w:t xml:space="preserve"> </w:t>
      </w:r>
      <w:r>
        <w:t xml:space="preserve">signs may be externally or internally illuminated. The maximum area of any individual</w:t>
      </w:r>
      <w:r>
        <w:t xml:space="preserve"> </w:t>
      </w:r>
      <w:r>
        <w:t xml:space="preserve">sign shall be limited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Sign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(Maximum)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 Over</w:t>
            </w:r>
            <w:r>
              <w:br/>
            </w:r>
            <w:r>
              <w:t xml:space="preserve">Public Right-of-Way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s.f. (square feet) per 1 foot of building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s.f. per side, not to exceed 60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s.f. per side, not to exceed 6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3 feet over public sidewalk</w:t>
            </w:r>
            <w:r>
              <w:t xml:space="preserve"> </w:t>
            </w:r>
            <w:r>
              <w:rPr>
                <w:vertAlign w:val="superscript"/>
              </w:rPr>
              <w:t xml:space="preserve">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 of building's window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08"/>
        </w:numPr>
      </w:pPr>
    </w:p>
    <w:p>
      <w:pPr>
        <w:numPr>
          <w:ilvl w:val="1"/>
          <w:numId w:val="1409"/>
        </w:numPr>
      </w:pPr>
      <w:r>
        <w:t xml:space="preserve">(1)</w:t>
      </w:r>
      <w:r>
        <w:t xml:space="preserve"> </w:t>
      </w:r>
      <w:r>
        <w:t xml:space="preserve">Only one freestanding sign is permitted per street frontage. A monument sign may be</w:t>
      </w:r>
      <w:r>
        <w:t xml:space="preserve"> </w:t>
      </w:r>
      <w:r>
        <w:t xml:space="preserve">used in place of a freestanding sign.</w:t>
      </w:r>
    </w:p>
    <w:p>
      <w:pPr>
        <w:numPr>
          <w:ilvl w:val="1"/>
          <w:numId w:val="1409"/>
        </w:numPr>
      </w:pPr>
      <w:r>
        <w:t xml:space="preserve">(2)</w:t>
      </w:r>
      <w:r>
        <w:t xml:space="preserve"> </w:t>
      </w:r>
      <w:r>
        <w:t xml:space="preserve">An awning covering a window or door may extend no more than two feet over a sidewalk</w:t>
      </w:r>
      <w:r>
        <w:t xml:space="preserve"> </w:t>
      </w:r>
      <w:r>
        <w:t xml:space="preserve">or an area of pedestrian activity.</w:t>
      </w:r>
    </w:p>
    <w:p>
      <w:pPr>
        <w:numPr>
          <w:ilvl w:val="1"/>
          <w:numId w:val="1409"/>
        </w:numPr>
      </w:pPr>
      <w:r>
        <w:t xml:space="preserve">(3)</w:t>
      </w:r>
      <w:r>
        <w:t xml:space="preserve"> </w:t>
      </w:r>
      <w:r>
        <w:t xml:space="preserve">A projected sign shall not extend from the exterior of a building, ceiling or wall</w:t>
      </w:r>
      <w:r>
        <w:t xml:space="preserve"> </w:t>
      </w:r>
      <w:r>
        <w:t xml:space="preserve">more than five feet from over any publicly traveled way other than a sidewalk.</w:t>
      </w:r>
    </w:p>
    <w:p>
      <w:pPr>
        <w:pStyle w:val="FirstParagraph"/>
      </w:pPr>
      <w:r>
        <w:rPr>
          <w:b/>
          <w:bCs/>
        </w:rPr>
        <w:t xml:space="preserve">TABLE 2</w:t>
      </w:r>
    </w:p>
    <w:p>
      <w:pPr>
        <w:pStyle w:val="BodyText"/>
      </w:pPr>
      <w:r>
        <w:t xml:space="preserve">General business, highway business, and heavy business (C-3, C-4, C-5): The maximum</w:t>
      </w:r>
      <w:r>
        <w:t xml:space="preserve"> </w:t>
      </w:r>
      <w:r>
        <w:t xml:space="preserve">area of all signs on any premises shall not exceed two square feet per one foot of</w:t>
      </w:r>
      <w:r>
        <w:t xml:space="preserve"> </w:t>
      </w:r>
      <w:r>
        <w:t xml:space="preserve">building frontage. Window signs shall not be included in this calculation. Such signs</w:t>
      </w:r>
      <w:r>
        <w:t xml:space="preserve"> </w:t>
      </w:r>
      <w:r>
        <w:t xml:space="preserve">may be externally or internally illuminated. The maximum area of any individual sign</w:t>
      </w:r>
      <w:r>
        <w:t xml:space="preserve"> </w:t>
      </w:r>
      <w:r>
        <w:t xml:space="preserve">shall be limited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Sign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(Maximum)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 Over</w:t>
            </w:r>
            <w:r>
              <w:br/>
            </w:r>
            <w:r>
              <w:t xml:space="preserve">Public Right-of-Way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s.f. per 1 foot of building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s.f. per side, not to exceed 200 s.f.</w:t>
            </w:r>
            <w:r>
              <w:br/>
            </w:r>
            <w:r>
              <w:t xml:space="preserve">Digital cannot exceed 50 percent of the overall sign face per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  <w:r>
              <w:t xml:space="preserve"> </w:t>
            </w:r>
            <w:r>
              <w:rPr>
                <w:vertAlign w:val="superscript"/>
              </w:rPr>
              <w:t xml:space="preserve">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 of building's window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10"/>
        </w:numPr>
      </w:pPr>
    </w:p>
    <w:p>
      <w:pPr>
        <w:numPr>
          <w:ilvl w:val="1"/>
          <w:numId w:val="1411"/>
        </w:numPr>
      </w:pPr>
      <w:r>
        <w:t xml:space="preserve">(1)</w:t>
      </w:r>
      <w:r>
        <w:t xml:space="preserve"> </w:t>
      </w:r>
      <w:r>
        <w:t xml:space="preserve">Only one freestanding sign is permitted per street frontage. A monument sign may be</w:t>
      </w:r>
      <w:r>
        <w:t xml:space="preserve"> </w:t>
      </w:r>
      <w:r>
        <w:t xml:space="preserve">used in place of a freestanding sign.</w:t>
      </w:r>
    </w:p>
    <w:p>
      <w:pPr>
        <w:numPr>
          <w:ilvl w:val="1"/>
          <w:numId w:val="1411"/>
        </w:numPr>
      </w:pPr>
      <w:r>
        <w:t xml:space="preserve">(2)</w:t>
      </w:r>
      <w:r>
        <w:t xml:space="preserve"> </w:t>
      </w:r>
      <w:r>
        <w:t xml:space="preserve">An awning covering a window or door may extend no more than two feet over a sidewalk</w:t>
      </w:r>
      <w:r>
        <w:t xml:space="preserve"> </w:t>
      </w:r>
      <w:r>
        <w:t xml:space="preserve">or an area of pedestrian activity.</w:t>
      </w:r>
    </w:p>
    <w:p>
      <w:pPr>
        <w:numPr>
          <w:ilvl w:val="1"/>
          <w:numId w:val="1411"/>
        </w:numPr>
      </w:pPr>
      <w:r>
        <w:t xml:space="preserve">(3)</w:t>
      </w:r>
      <w:r>
        <w:t xml:space="preserve"> </w:t>
      </w:r>
      <w:r>
        <w:t xml:space="preserve">A projected sign shall not extend from the exterior of a building, ceiling or wall</w:t>
      </w:r>
      <w:r>
        <w:t xml:space="preserve"> </w:t>
      </w:r>
      <w:r>
        <w:t xml:space="preserve">more than five feet from over any publicly traveled way other than a sidewalk.</w:t>
      </w:r>
    </w:p>
    <w:p>
      <w:pPr>
        <w:pStyle w:val="FirstParagraph"/>
      </w:pPr>
      <w:r>
        <w:rPr>
          <w:b/>
          <w:bCs/>
        </w:rPr>
        <w:t xml:space="preserve">TABLE 3</w:t>
      </w:r>
    </w:p>
    <w:p>
      <w:pPr>
        <w:pStyle w:val="BodyText"/>
      </w:pPr>
      <w:r>
        <w:t xml:space="preserve">Industrial 1, Industrial 2, Industrial 3: The maximum area of all signs on any premises</w:t>
      </w:r>
      <w:r>
        <w:t xml:space="preserve"> </w:t>
      </w:r>
      <w:r>
        <w:t xml:space="preserve">shall not exceed one square foot per one foot of building frontage. Window signs shall</w:t>
      </w:r>
      <w:r>
        <w:t xml:space="preserve"> </w:t>
      </w:r>
      <w:r>
        <w:t xml:space="preserve">not be included in this calculation. Such signs may be externally or internally illuminated.</w:t>
      </w:r>
      <w:r>
        <w:t xml:space="preserve"> </w:t>
      </w:r>
      <w:r>
        <w:t xml:space="preserve">The maximum area of any individual sign shall be limited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Sign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  <w:r>
              <w:br/>
            </w:r>
            <w:r>
              <w:t xml:space="preserve">(Maximum)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Projection Over</w:t>
            </w:r>
            <w:r>
              <w:br/>
            </w:r>
            <w:r>
              <w:t xml:space="preserve">Public Right-of-Way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s.f. per 1 linear foot of building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s.f. per side, not to exceed 100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  <w:r>
              <w:t xml:space="preserve"> </w:t>
            </w:r>
            <w:r>
              <w:rPr>
                <w:vertAlign w:val="superscript"/>
              </w:rPr>
              <w:t xml:space="preserve">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s.f.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12"/>
        </w:numPr>
      </w:pPr>
    </w:p>
    <w:p>
      <w:pPr>
        <w:numPr>
          <w:ilvl w:val="1"/>
          <w:numId w:val="1413"/>
        </w:numPr>
      </w:pPr>
      <w:r>
        <w:t xml:space="preserve">(1)</w:t>
      </w:r>
      <w:r>
        <w:t xml:space="preserve"> </w:t>
      </w:r>
      <w:r>
        <w:t xml:space="preserve">Only one freestanding sign is permitted per street frontage. A monument sign may be</w:t>
      </w:r>
      <w:r>
        <w:t xml:space="preserve"> </w:t>
      </w:r>
      <w:r>
        <w:t xml:space="preserve">used in place of a freestanding sign.</w:t>
      </w:r>
    </w:p>
    <w:p>
      <w:pPr>
        <w:numPr>
          <w:ilvl w:val="1"/>
          <w:numId w:val="1413"/>
        </w:numPr>
      </w:pPr>
      <w:r>
        <w:t xml:space="preserve">(2)</w:t>
      </w:r>
      <w:r>
        <w:t xml:space="preserve"> </w:t>
      </w:r>
      <w:r>
        <w:t xml:space="preserve">An awning covering a window or door may extend no more than two feet over a sidewalk</w:t>
      </w:r>
      <w:r>
        <w:t xml:space="preserve"> </w:t>
      </w:r>
      <w:r>
        <w:t xml:space="preserve">and/or an area of pedestrian activity.</w:t>
      </w:r>
    </w:p>
    <w:p>
      <w:pPr>
        <w:numPr>
          <w:ilvl w:val="1"/>
          <w:numId w:val="1413"/>
        </w:numPr>
      </w:pPr>
      <w:r>
        <w:t xml:space="preserve">(3)</w:t>
      </w:r>
      <w:r>
        <w:t xml:space="preserve"> </w:t>
      </w:r>
      <w:r>
        <w:t xml:space="preserve">A projected sign shall not extend from the exterior of a building, ceiling or wall</w:t>
      </w:r>
      <w:r>
        <w:t xml:space="preserve"> </w:t>
      </w:r>
      <w:r>
        <w:t xml:space="preserve">more than five feet from over any publicly traveled way other than a sidewalk.</w:t>
      </w:r>
    </w:p>
    <w:p>
      <w:pPr>
        <w:numPr>
          <w:ilvl w:val="0"/>
          <w:numId w:val="1412"/>
        </w:numPr>
      </w:pPr>
      <w:r>
        <w:t xml:space="preserve">(f)</w:t>
      </w:r>
      <w:r>
        <w:t xml:space="preserve"> </w:t>
      </w:r>
      <w:r>
        <w:t xml:space="preserve">Supplemental sign regulations.</w:t>
      </w:r>
    </w:p>
    <w:p>
      <w:pPr>
        <w:numPr>
          <w:ilvl w:val="1"/>
          <w:numId w:val="1414"/>
        </w:numPr>
      </w:pPr>
      <w:r>
        <w:t xml:space="preserve">(1)</w:t>
      </w:r>
      <w:r>
        <w:t xml:space="preserve"> </w:t>
      </w:r>
      <w:r>
        <w:t xml:space="preserve">Exterior signs in all commercial and industrial districts shall be lighted only by</w:t>
      </w:r>
      <w:r>
        <w:t xml:space="preserve"> </w:t>
      </w:r>
      <w:r>
        <w:t xml:space="preserve">electrical illumination so arranged as to reflect light away from adjoining residential</w:t>
      </w:r>
      <w:r>
        <w:t xml:space="preserve"> </w:t>
      </w:r>
      <w:r>
        <w:t xml:space="preserve">districts and streets and shall be located 25 feet or more from any residential district</w:t>
      </w:r>
      <w:r>
        <w:t xml:space="preserve"> </w:t>
      </w:r>
      <w:r>
        <w:t xml:space="preserve">boundary line or at least 50 feet from the property lines of any residential use.</w:t>
      </w:r>
      <w:r>
        <w:t xml:space="preserve"> </w:t>
      </w:r>
      <w:r>
        <w:t xml:space="preserve">Such signs shall pertain only to a use or business connected on the premises on which</w:t>
      </w:r>
      <w:r>
        <w:t xml:space="preserve"> </w:t>
      </w:r>
      <w:r>
        <w:t xml:space="preserve">it is located and freestanding signs shall not exceed 20 feet in height. Projecting</w:t>
      </w:r>
      <w:r>
        <w:t xml:space="preserve"> </w:t>
      </w:r>
      <w:r>
        <w:t xml:space="preserve">signs shall not extend more than three feet from the face of any building over any</w:t>
      </w:r>
      <w:r>
        <w:t xml:space="preserve"> </w:t>
      </w:r>
      <w:r>
        <w:t xml:space="preserve">sidewalk, but in any case shall not project within three feet of the curb line.</w:t>
      </w:r>
    </w:p>
    <w:p>
      <w:pPr>
        <w:numPr>
          <w:ilvl w:val="1"/>
          <w:numId w:val="1414"/>
        </w:numPr>
      </w:pPr>
      <w:r>
        <w:t xml:space="preserve">(2)</w:t>
      </w:r>
      <w:r>
        <w:t xml:space="preserve"> </w:t>
      </w:r>
      <w:r>
        <w:t xml:space="preserve">In the instance of a lot or parcel containing frontage on more than one street, each</w:t>
      </w:r>
      <w:r>
        <w:t xml:space="preserve"> </w:t>
      </w:r>
      <w:r>
        <w:t xml:space="preserve">street frontage may have one freestanding sign.</w:t>
      </w:r>
    </w:p>
    <w:p>
      <w:pPr>
        <w:numPr>
          <w:ilvl w:val="1"/>
          <w:numId w:val="1414"/>
        </w:numPr>
      </w:pPr>
      <w:r>
        <w:t xml:space="preserve">(3)</w:t>
      </w:r>
      <w:r>
        <w:t xml:space="preserve"> </w:t>
      </w:r>
      <w:r>
        <w:t xml:space="preserve">Illumination standards:</w:t>
      </w:r>
    </w:p>
    <w:p>
      <w:pPr>
        <w:numPr>
          <w:ilvl w:val="2"/>
          <w:numId w:val="1415"/>
        </w:numPr>
      </w:pPr>
      <w:r>
        <w:t xml:space="preserve">a.</w:t>
      </w:r>
      <w:r>
        <w:t xml:space="preserve"> </w:t>
      </w:r>
      <w:r>
        <w:t xml:space="preserve">No signs which are internally illuminated shall be located in any designated historic</w:t>
      </w:r>
      <w:r>
        <w:t xml:space="preserve"> </w:t>
      </w:r>
      <w:r>
        <w:t xml:space="preserve">districts.</w:t>
      </w:r>
    </w:p>
    <w:p>
      <w:pPr>
        <w:numPr>
          <w:ilvl w:val="2"/>
          <w:numId w:val="1415"/>
        </w:numPr>
      </w:pPr>
      <w:r>
        <w:t xml:space="preserve">b.</w:t>
      </w:r>
      <w:r>
        <w:t xml:space="preserve"> </w:t>
      </w:r>
      <w:r>
        <w:t xml:space="preserve">Illuminated signs shall not cause off-site glare, nor shall they direct light or shine</w:t>
      </w:r>
      <w:r>
        <w:t xml:space="preserve"> </w:t>
      </w:r>
      <w:r>
        <w:t xml:space="preserve">light off the premises on which the sign is located.</w:t>
      </w:r>
    </w:p>
    <w:p>
      <w:pPr>
        <w:numPr>
          <w:ilvl w:val="1"/>
          <w:numId w:val="1414"/>
        </w:numPr>
      </w:pPr>
      <w:r>
        <w:t xml:space="preserve">(4)</w:t>
      </w:r>
      <w:r>
        <w:t xml:space="preserve"> </w:t>
      </w:r>
      <w:r>
        <w:t xml:space="preserve">Sign maintenance. With all zones and districts, all signs shall be constructed of</w:t>
      </w:r>
      <w:r>
        <w:t xml:space="preserve"> </w:t>
      </w:r>
      <w:r>
        <w:t xml:space="preserve">durable materials and shall be maintained in good structural condition and appearance</w:t>
      </w:r>
      <w:r>
        <w:t xml:space="preserve"> </w:t>
      </w:r>
      <w:r>
        <w:t xml:space="preserve">in compliance with this article at all times. All supports, braces, guys and anchors</w:t>
      </w:r>
      <w:r>
        <w:t xml:space="preserve"> </w:t>
      </w:r>
      <w:r>
        <w:t xml:space="preserve">shall be kept in good repair and shall be kept clean, and free from all hazards so</w:t>
      </w:r>
      <w:r>
        <w:t xml:space="preserve"> </w:t>
      </w:r>
      <w:r>
        <w:t xml:space="preserve">as not to endanger public safety.</w:t>
      </w:r>
    </w:p>
    <w:p>
      <w:pPr>
        <w:numPr>
          <w:ilvl w:val="1"/>
          <w:numId w:val="1414"/>
        </w:numPr>
      </w:pPr>
      <w:r>
        <w:t xml:space="preserve">(5)</w:t>
      </w:r>
      <w:r>
        <w:t xml:space="preserve"> </w:t>
      </w:r>
      <w:r>
        <w:t xml:space="preserve">For corridors identified in the comprehensive plan for targeted revitalization and/or</w:t>
      </w:r>
      <w:r>
        <w:t xml:space="preserve"> </w:t>
      </w:r>
      <w:r>
        <w:t xml:space="preserve">retention as scenic or residential parkway corridors, the following standards for</w:t>
      </w:r>
      <w:r>
        <w:t xml:space="preserve"> </w:t>
      </w:r>
      <w:r>
        <w:t xml:space="preserve">signs shall be adhered to:</w:t>
      </w:r>
    </w:p>
    <w:p>
      <w:pPr>
        <w:numPr>
          <w:ilvl w:val="2"/>
          <w:numId w:val="1416"/>
        </w:numPr>
      </w:pPr>
      <w:r>
        <w:t xml:space="preserve">a.</w:t>
      </w:r>
      <w:r>
        <w:t xml:space="preserve"> </w:t>
      </w:r>
      <w:r>
        <w:t xml:space="preserve">Willett Avenue: For properties with frontage on Willett Avenue located from the intersection</w:t>
      </w:r>
      <w:r>
        <w:t xml:space="preserve"> </w:t>
      </w:r>
      <w:r>
        <w:t xml:space="preserve">on the north side of Pawtucket Avenue and Willett Avenue to the intersection of the</w:t>
      </w:r>
      <w:r>
        <w:t xml:space="preserve"> </w:t>
      </w:r>
      <w:r>
        <w:t xml:space="preserve">north side of Park Drive and Willett Avenue, there shall be no internal illumination</w:t>
      </w:r>
      <w:r>
        <w:t xml:space="preserve"> </w:t>
      </w:r>
      <w:r>
        <w:t xml:space="preserve">or backlighting of signs. Any sign illumination shall be external, meaning by a light</w:t>
      </w:r>
      <w:r>
        <w:t xml:space="preserve"> </w:t>
      </w:r>
      <w:r>
        <w:t xml:space="preserve">source located at a distance from the sign and with said light illuminating the sign</w:t>
      </w:r>
      <w:r>
        <w:t xml:space="preserve"> </w:t>
      </w:r>
      <w:r>
        <w:t xml:space="preserve">face, e.g., gooseneck lighting or a spotlight. Signs may be illuminated by a stationary</w:t>
      </w:r>
      <w:r>
        <w:t xml:space="preserve"> </w:t>
      </w:r>
      <w:r>
        <w:t xml:space="preserve">white or off-white steady light only. These lights shall not provide glare, nor shall</w:t>
      </w:r>
      <w:r>
        <w:t xml:space="preserve"> </w:t>
      </w:r>
      <w:r>
        <w:t xml:space="preserve">they direct light or shine off the premises.</w:t>
      </w:r>
    </w:p>
    <w:p>
      <w:pPr>
        <w:numPr>
          <w:ilvl w:val="2"/>
          <w:numId w:val="1416"/>
        </w:numPr>
      </w:pPr>
      <w:r>
        <w:t xml:space="preserve">b.</w:t>
      </w:r>
      <w:r>
        <w:t xml:space="preserve"> </w:t>
      </w:r>
      <w:r>
        <w:t xml:space="preserve">Veteran's Memorial Parkway: Only monument signs shall be allowed along the frontage</w:t>
      </w:r>
      <w:r>
        <w:t xml:space="preserve"> </w:t>
      </w:r>
      <w:r>
        <w:t xml:space="preserve">of this State-designated Scenic Roadway and shall be externally lit.</w:t>
      </w:r>
    </w:p>
    <w:p>
      <w:pPr>
        <w:pStyle w:val="FirstParagraph"/>
      </w:pPr>
      <w:r>
        <w:rPr>
          <w:i/>
          <w:iCs/>
        </w:rPr>
        <w:t xml:space="preserve">(Ch. 506, § XIV, 7-20-10; Ch. 642, § XVI, 3-15-16; Ch. 914, § I(Att.), 12-19-23)</w:t>
      </w:r>
    </w:p>
    <w:bookmarkEnd w:id="260"/>
    <w:bookmarkStart w:id="261" w:name="X7f2d707386de3ec40c78fd107dc1b0e60879257"/>
    <w:p>
      <w:pPr>
        <w:pStyle w:val="Heading2"/>
      </w:pPr>
      <w:r>
        <w:t xml:space="preserve">§ 19-444. Religious and educational institution signs</w:t>
      </w:r>
    </w:p>
    <w:p>
      <w:pPr>
        <w:pStyle w:val="FirstParagraph"/>
      </w:pPr>
      <w:r>
        <w:t xml:space="preserve">Notwithstanding any other provisions of this chapter religious and public educational</w:t>
      </w:r>
      <w:r>
        <w:t xml:space="preserve"> </w:t>
      </w:r>
      <w:r>
        <w:t xml:space="preserve">institutions shall be permitted to erect signs in the aggregate of not more than 15</w:t>
      </w:r>
      <w:r>
        <w:t xml:space="preserve"> </w:t>
      </w:r>
      <w:r>
        <w:t xml:space="preserve">square feet.</w:t>
      </w:r>
    </w:p>
    <w:p>
      <w:pPr>
        <w:pStyle w:val="BodyText"/>
      </w:pPr>
      <w:r>
        <w:rPr>
          <w:i/>
          <w:iCs/>
        </w:rPr>
        <w:t xml:space="preserve">(Rev. Ords. 1987, § 19-443; Ch. 506, § XIV, 7-20-10)</w:t>
      </w:r>
    </w:p>
    <w:bookmarkEnd w:id="261"/>
    <w:bookmarkStart w:id="262" w:name="political-signsgenerally"/>
    <w:p>
      <w:pPr>
        <w:pStyle w:val="Heading2"/>
      </w:pPr>
      <w:r>
        <w:t xml:space="preserve">§ 19-445. Political signs—Generally</w:t>
      </w:r>
    </w:p>
    <w:p>
      <w:pPr>
        <w:numPr>
          <w:ilvl w:val="0"/>
          <w:numId w:val="1417"/>
        </w:numPr>
      </w:pPr>
      <w:r>
        <w:t xml:space="preserve">(a)</w:t>
      </w:r>
      <w:r>
        <w:t xml:space="preserve"> </w:t>
      </w:r>
      <w:r>
        <w:t xml:space="preserve">Political signs are any signs as defined in section 19-1, urging the election or defeat of any candidate seeking public office, election as</w:t>
      </w:r>
      <w:r>
        <w:t xml:space="preserve"> </w:t>
      </w:r>
      <w:r>
        <w:t xml:space="preserve">an official in a private organization, or urging the passage or defeat of any ballot</w:t>
      </w:r>
      <w:r>
        <w:t xml:space="preserve"> </w:t>
      </w:r>
      <w:r>
        <w:t xml:space="preserve">measure.</w:t>
      </w:r>
    </w:p>
    <w:p>
      <w:pPr>
        <w:numPr>
          <w:ilvl w:val="0"/>
          <w:numId w:val="1417"/>
        </w:numPr>
      </w:pPr>
      <w:r>
        <w:t xml:space="preserve">(b)</w:t>
      </w:r>
      <w:r>
        <w:t xml:space="preserve"> </w:t>
      </w:r>
      <w:r>
        <w:t xml:space="preserve">In a campaign for public or private office, the candidate for such office shall be</w:t>
      </w:r>
      <w:r>
        <w:t xml:space="preserve"> </w:t>
      </w:r>
      <w:r>
        <w:t xml:space="preserve">deemed responsible for the posting of political signs, unless he first notifies the</w:t>
      </w:r>
      <w:r>
        <w:t xml:space="preserve"> </w:t>
      </w:r>
      <w:r>
        <w:t xml:space="preserve">zoning officer of another person who is responsible. In such case, the candidate shall</w:t>
      </w:r>
      <w:r>
        <w:t xml:space="preserve"> </w:t>
      </w:r>
      <w:r>
        <w:t xml:space="preserve">provide the name, address, telephone number, and signed consent of such other responsible</w:t>
      </w:r>
      <w:r>
        <w:t xml:space="preserve"> </w:t>
      </w:r>
      <w:r>
        <w:t xml:space="preserve">person. In a campaign regarding a ballot measure, the president or chief officer of</w:t>
      </w:r>
      <w:r>
        <w:t xml:space="preserve"> </w:t>
      </w:r>
      <w:r>
        <w:t xml:space="preserve">the committee supporting or opposing such ballot measure shall be deemed responsible,</w:t>
      </w:r>
      <w:r>
        <w:t xml:space="preserve"> </w:t>
      </w:r>
      <w:r>
        <w:t xml:space="preserve">unless he first notifies the zoning officer of some other person responsible, in the</w:t>
      </w:r>
      <w:r>
        <w:t xml:space="preserve"> </w:t>
      </w:r>
      <w:r>
        <w:t xml:space="preserve">manner described in this section. The candidate, or in the case of a ballot measure,</w:t>
      </w:r>
      <w:r>
        <w:t xml:space="preserve"> </w:t>
      </w:r>
      <w:r>
        <w:t xml:space="preserve">the committee president or chief officer or other responsible person if so designated,</w:t>
      </w:r>
      <w:r>
        <w:t xml:space="preserve"> </w:t>
      </w:r>
      <w:r>
        <w:t xml:space="preserve">shall be liable to pay any fees or costs for the removal of illegal signs, as set</w:t>
      </w:r>
      <w:r>
        <w:t xml:space="preserve"> </w:t>
      </w:r>
      <w:r>
        <w:t xml:space="preserve">out in this chapter.</w:t>
      </w:r>
    </w:p>
    <w:p>
      <w:pPr>
        <w:pStyle w:val="FirstParagraph"/>
      </w:pPr>
      <w:r>
        <w:rPr>
          <w:i/>
          <w:iCs/>
        </w:rPr>
        <w:t xml:space="preserve">(Rev. Ords. 1987, § 19-445)</w:t>
      </w:r>
    </w:p>
    <w:bookmarkEnd w:id="262"/>
    <w:bookmarkStart w:id="263" w:name="sameerection"/>
    <w:p>
      <w:pPr>
        <w:pStyle w:val="Heading2"/>
      </w:pPr>
      <w:r>
        <w:t xml:space="preserve">§ 19-446. Same—Erection</w:t>
      </w:r>
    </w:p>
    <w:p>
      <w:pPr>
        <w:pStyle w:val="FirstParagraph"/>
      </w:pPr>
      <w:r>
        <w:t xml:space="preserve">Political signs may be erected except where prohibited under subsection 9-9(b) providing that they must meet the following requirements:</w:t>
      </w:r>
    </w:p>
    <w:p>
      <w:pPr>
        <w:pStyle w:val="Compact"/>
        <w:numPr>
          <w:ilvl w:val="0"/>
          <w:numId w:val="1418"/>
        </w:numPr>
      </w:pPr>
    </w:p>
    <w:p>
      <w:pPr>
        <w:numPr>
          <w:ilvl w:val="1"/>
          <w:numId w:val="141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Posting.</w:t>
      </w:r>
      <w:r>
        <w:t xml:space="preserve"> </w:t>
      </w:r>
      <w:r>
        <w:t xml:space="preserve">Political signs may be erected 90 days prior to the election for which the sign is</w:t>
      </w:r>
      <w:r>
        <w:t xml:space="preserve"> </w:t>
      </w:r>
      <w:r>
        <w:t xml:space="preserve">posted and removed 15 days after the election.</w:t>
      </w:r>
    </w:p>
    <w:p>
      <w:pPr>
        <w:numPr>
          <w:ilvl w:val="1"/>
          <w:numId w:val="141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Political signs erected on residential premises.</w:t>
      </w:r>
      <w:r>
        <w:t xml:space="preserve"> </w:t>
      </w:r>
      <w:r>
        <w:t xml:space="preserve">Political signs erected on residential premises are limited to an area of 16 square</w:t>
      </w:r>
      <w:r>
        <w:t xml:space="preserve"> </w:t>
      </w:r>
      <w:r>
        <w:t xml:space="preserve">feet.</w:t>
      </w:r>
    </w:p>
    <w:p>
      <w:pPr>
        <w:numPr>
          <w:ilvl w:val="1"/>
          <w:numId w:val="141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Traffic hazard.</w:t>
      </w:r>
      <w:r>
        <w:t xml:space="preserve"> </w:t>
      </w:r>
      <w:r>
        <w:t xml:space="preserve">Political signs are required to be erected in a safe manner subject to section 19-143.</w:t>
      </w:r>
    </w:p>
    <w:p>
      <w:pPr>
        <w:pStyle w:val="FirstParagraph"/>
      </w:pPr>
      <w:r>
        <w:rPr>
          <w:i/>
          <w:iCs/>
        </w:rPr>
        <w:t xml:space="preserve">(Rev. Ords. 1987, § 19-446; Ch. 453, § XVII, 7-15-08)</w:t>
      </w:r>
    </w:p>
    <w:bookmarkEnd w:id="263"/>
    <w:bookmarkStart w:id="264" w:name="reserved-24"/>
    <w:p>
      <w:pPr>
        <w:pStyle w:val="Heading2"/>
      </w:pPr>
      <w:r>
        <w:t xml:space="preserve">§ 19-447.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Section XVI of Ch. 506, adopted July 20, 2010, deleted in its entirety § 19-447, enforcement,</w:t>
      </w:r>
      <w:r>
        <w:t xml:space="preserve"> </w:t>
      </w:r>
      <w:r>
        <w:t xml:space="preserve">which had derived from Rev. Ords. 1987, § 19-447.</w:t>
      </w:r>
    </w:p>
    <w:bookmarkEnd w:id="264"/>
    <w:bookmarkStart w:id="265" w:name="viii.-development-plan-review"/>
    <w:p>
      <w:pPr>
        <w:pStyle w:val="Heading1"/>
      </w:pPr>
      <w:r>
        <w:t xml:space="preserve">§ VIII. DEVELOPMENT PLAN REVIEW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No. 914, § I(Att.), adopted December 19, 2023, in effect, repealed art. VIII,</w:t>
      </w:r>
      <w:r>
        <w:t xml:space="preserve"> </w:t>
      </w:r>
      <w:r>
        <w:t xml:space="preserve">§§ 19-448—19-469 and enacted a new art. VIII as set out herein. Former art. VIII pertained</w:t>
      </w:r>
      <w:r>
        <w:t xml:space="preserve"> </w:t>
      </w:r>
      <w:r>
        <w:t xml:space="preserve">to similar subject matter and derived from Rev. Ords. 1987, §§ 19-448—19-461; Ch.</w:t>
      </w:r>
      <w:r>
        <w:t xml:space="preserve"> </w:t>
      </w:r>
      <w:r>
        <w:t xml:space="preserve">53, § VII, adopted Feb. 3, 1999; Ch. 146, § XVI, adopted Oct. 23, 2000; Ch. 198, §</w:t>
      </w:r>
      <w:r>
        <w:t xml:space="preserve"> </w:t>
      </w:r>
      <w:r>
        <w:t xml:space="preserve">VII, adopted Feb. 19, 2002; Ch. 453, §§ XIX, XVIII, XX—XXII, adopted July 15, 2008;</w:t>
      </w:r>
      <w:r>
        <w:t xml:space="preserve"> </w:t>
      </w:r>
      <w:r>
        <w:t xml:space="preserve">Ch. 506, § XVII, adopted July 20, 2010; Ch. 642, §§ XIX, XVII, XVIII, XX, adopted</w:t>
      </w:r>
      <w:r>
        <w:t xml:space="preserve"> </w:t>
      </w:r>
      <w:r>
        <w:t xml:space="preserve">March 15, 2016; and Ch. 867, § IX, adopted Dec. 20, 2022.</w:t>
      </w:r>
    </w:p>
    <w:p>
      <w:pPr>
        <w:pStyle w:val="BodyText"/>
      </w:pPr>
      <w:r>
        <w:br/>
      </w:r>
    </w:p>
    <w:bookmarkEnd w:id="265"/>
    <w:bookmarkStart w:id="266" w:name="development-plan-review"/>
    <w:p>
      <w:pPr>
        <w:pStyle w:val="Heading2"/>
      </w:pPr>
      <w:r>
        <w:t xml:space="preserve">§ 19-448. Development plan review</w:t>
      </w:r>
    </w:p>
    <w:p>
      <w:pPr>
        <w:numPr>
          <w:ilvl w:val="0"/>
          <w:numId w:val="1420"/>
        </w:numPr>
      </w:pPr>
      <w:r>
        <w:t xml:space="preserve">(a)</w:t>
      </w:r>
      <w:r>
        <w:t xml:space="preserve"> </w:t>
      </w:r>
      <w:r>
        <w:t xml:space="preserve">There shall be development plan review for uses that are permitted by right under</w:t>
      </w:r>
      <w:r>
        <w:t xml:space="preserve"> </w:t>
      </w:r>
      <w:r>
        <w:t xml:space="preserve">the zoning ordinance.</w:t>
      </w:r>
    </w:p>
    <w:p>
      <w:pPr>
        <w:numPr>
          <w:ilvl w:val="0"/>
          <w:numId w:val="142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Permitting authority.</w:t>
      </w:r>
      <w:r>
        <w:t xml:space="preserve"> </w:t>
      </w:r>
      <w:r>
        <w:t xml:space="preserve">The permitting authority shall be the administrative officer.</w:t>
      </w:r>
    </w:p>
    <w:p>
      <w:pPr>
        <w:numPr>
          <w:ilvl w:val="0"/>
          <w:numId w:val="142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Specific and objective guidelines.</w:t>
      </w:r>
      <w:r>
        <w:t xml:space="preserve"> </w:t>
      </w:r>
      <w:r>
        <w:t xml:space="preserve">Design of all projects shall be consistent with the provisions of these regulations</w:t>
      </w:r>
      <w:r>
        <w:t xml:space="preserve"> </w:t>
      </w:r>
      <w:r>
        <w:t xml:space="preserve">as well as article 16 of the land development and subdivision review regulations.</w:t>
      </w:r>
    </w:p>
    <w:p>
      <w:pPr>
        <w:numPr>
          <w:ilvl w:val="0"/>
          <w:numId w:val="142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Waivers.</w:t>
      </w:r>
      <w:r>
        <w:t xml:space="preserve"> </w:t>
      </w:r>
      <w:r>
        <w:t xml:space="preserve">The authorized administrative officer may grant waivers of design standards as set</w:t>
      </w:r>
      <w:r>
        <w:t xml:space="preserve"> </w:t>
      </w:r>
      <w:r>
        <w:t xml:space="preserve">forth in the land development and subdivision review regulations.</w:t>
      </w:r>
    </w:p>
    <w:p>
      <w:pPr>
        <w:numPr>
          <w:ilvl w:val="0"/>
          <w:numId w:val="142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 rejection of the application shall be an appealable decision pursuant to G.L. §45-23-71.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66"/>
    <w:bookmarkStart w:id="267" w:name="applicability-2"/>
    <w:p>
      <w:pPr>
        <w:pStyle w:val="Heading2"/>
      </w:pPr>
      <w:r>
        <w:t xml:space="preserve">§ 19-449. Applicability</w:t>
      </w:r>
    </w:p>
    <w:p>
      <w:pPr>
        <w:pStyle w:val="FirstParagraph"/>
      </w:pPr>
      <w:r>
        <w:t xml:space="preserve">The City of East Providence is hereby designated an urban center pursuant to G.L.</w:t>
      </w:r>
      <w:r>
        <w:t xml:space="preserve"> </w:t>
      </w:r>
      <w:r>
        <w:t xml:space="preserve">§ 54-23-32 (9). No permit to build, alter or expand any of the uses requiring development</w:t>
      </w:r>
      <w:r>
        <w:t xml:space="preserve"> </w:t>
      </w:r>
      <w:r>
        <w:t xml:space="preserve">plan review as outlined in the land development and subdivision regulations shall</w:t>
      </w:r>
      <w:r>
        <w:t xml:space="preserve"> </w:t>
      </w:r>
      <w:r>
        <w:t xml:space="preserve">be issued by the building inspector, until a written statement of development plan</w:t>
      </w:r>
      <w:r>
        <w:t xml:space="preserve"> </w:t>
      </w:r>
      <w:r>
        <w:t xml:space="preserve">review approval in accordance with this article has been received. The applicant is</w:t>
      </w:r>
      <w:r>
        <w:t xml:space="preserve"> </w:t>
      </w:r>
      <w:r>
        <w:t xml:space="preserve">responsible for obtaining a building permit through the department of public works,</w:t>
      </w:r>
      <w:r>
        <w:t xml:space="preserve"> </w:t>
      </w:r>
      <w:r>
        <w:t xml:space="preserve">building inspection division as is required by city ordinances. The applicant must</w:t>
      </w:r>
      <w:r>
        <w:t xml:space="preserve"> </w:t>
      </w:r>
      <w:r>
        <w:t xml:space="preserve">submit all plans and documents normally required for a building permit. No alteration</w:t>
      </w:r>
      <w:r>
        <w:t xml:space="preserve"> </w:t>
      </w:r>
      <w:r>
        <w:t xml:space="preserve">to any city ordinance requirements, or any necessity to gain approval by another legal</w:t>
      </w:r>
      <w:r>
        <w:t xml:space="preserve"> </w:t>
      </w:r>
      <w:r>
        <w:t xml:space="preserve">jurisdiction shall be deemed to be authority by virtue of the development plan review</w:t>
      </w:r>
      <w:r>
        <w:t xml:space="preserve"> </w:t>
      </w:r>
      <w:r>
        <w:t xml:space="preserve">approval under this article.</w:t>
      </w:r>
    </w:p>
    <w:p>
      <w:pPr>
        <w:pStyle w:val="BodyText"/>
      </w:pPr>
      <w:r>
        <w:rPr>
          <w:i/>
          <w:iCs/>
        </w:rPr>
        <w:t xml:space="preserve">(Ch. 914, § I(Att.), 12-19-23; Ch. 944, § I(Att.), 9-2-25)</w:t>
      </w:r>
    </w:p>
    <w:bookmarkEnd w:id="267"/>
    <w:bookmarkStart w:id="268" w:name="review"/>
    <w:p>
      <w:pPr>
        <w:pStyle w:val="Heading2"/>
      </w:pPr>
      <w:r>
        <w:t xml:space="preserve">§ 19-450. Review</w:t>
      </w:r>
    </w:p>
    <w:p>
      <w:pPr>
        <w:pStyle w:val="FirstParagraph"/>
      </w:pPr>
      <w:r>
        <w:t xml:space="preserve">Application requirements, review timelines, and other standards are described in the</w:t>
      </w:r>
      <w:r>
        <w:t xml:space="preserve"> </w:t>
      </w:r>
      <w:r>
        <w:t xml:space="preserve">land development and subdivision regulations. The administrative officer shall be</w:t>
      </w:r>
      <w:r>
        <w:t xml:space="preserve"> </w:t>
      </w:r>
      <w:r>
        <w:t xml:space="preserve">the permitting authority in instances of both administrative development plan review,</w:t>
      </w:r>
      <w:r>
        <w:t xml:space="preserve"> </w:t>
      </w:r>
      <w:r>
        <w:t xml:space="preserve">and formal development plan review. Development plan review shall be combined with</w:t>
      </w:r>
      <w:r>
        <w:t xml:space="preserve"> </w:t>
      </w:r>
      <w:r>
        <w:t xml:space="preserve">other pertinent applications, such as modification, special use permit, subdivision,</w:t>
      </w:r>
      <w:r>
        <w:t xml:space="preserve"> </w:t>
      </w:r>
      <w:r>
        <w:t xml:space="preserve">and/or variance as described in the land development and subdivision regulations.</w:t>
      </w:r>
      <w:r>
        <w:t xml:space="preserve"> </w:t>
      </w:r>
      <w:r>
        <w:t xml:space="preserve">In no instance shall a proposed development be subject to development plan review</w:t>
      </w:r>
      <w:r>
        <w:t xml:space="preserve"> </w:t>
      </w:r>
      <w:r>
        <w:t xml:space="preserve">and land development project approval. The permitting authority may grant zoning incentives,</w:t>
      </w:r>
      <w:r>
        <w:t xml:space="preserve"> </w:t>
      </w:r>
      <w:r>
        <w:t xml:space="preserve">following the required affirmative findings of § 19-451 consistent with the requirements</w:t>
      </w:r>
      <w:r>
        <w:t xml:space="preserve"> </w:t>
      </w:r>
      <w:r>
        <w:t xml:space="preserve">of G.L. § 45-24-49 (b).</w:t>
      </w:r>
    </w:p>
    <w:p>
      <w:pPr>
        <w:pStyle w:val="BodyText"/>
      </w:pPr>
      <w:r>
        <w:rPr>
          <w:i/>
          <w:iCs/>
        </w:rPr>
        <w:t xml:space="preserve">(Ch. 914, § I(Att.), 12-19-23; Ch. 944, § I(Att.), 9-2-25)</w:t>
      </w:r>
    </w:p>
    <w:bookmarkEnd w:id="268"/>
    <w:bookmarkStart w:id="269" w:name="standards-for-approval"/>
    <w:p>
      <w:pPr>
        <w:pStyle w:val="Heading2"/>
      </w:pPr>
      <w:r>
        <w:t xml:space="preserve">§ 19-451. Standards for approval</w:t>
      </w:r>
    </w:p>
    <w:p>
      <w:pPr>
        <w:numPr>
          <w:ilvl w:val="0"/>
          <w:numId w:val="142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 standards for approval.</w:t>
      </w:r>
      <w:r>
        <w:t xml:space="preserve"> </w:t>
      </w:r>
      <w:r>
        <w:t xml:space="preserve">The permitting authority shall review plans and supporting documentation submitted</w:t>
      </w:r>
      <w:r>
        <w:t xml:space="preserve"> </w:t>
      </w:r>
      <w:r>
        <w:t xml:space="preserve">in accordance with the requirements in the land development and subdivision regulations</w:t>
      </w:r>
      <w:r>
        <w:t xml:space="preserve"> </w:t>
      </w:r>
      <w:r>
        <w:t xml:space="preserve">and shall issue development plan review approval (including appropriate revisions</w:t>
      </w:r>
      <w:r>
        <w:t xml:space="preserve"> </w:t>
      </w:r>
      <w:r>
        <w:t xml:space="preserve">and conditions) provided that the applicant has proved to the permitting authority</w:t>
      </w:r>
      <w:r>
        <w:t xml:space="preserve"> </w:t>
      </w:r>
      <w:r>
        <w:t xml:space="preserve">that the following standards will be met:</w:t>
      </w:r>
    </w:p>
    <w:p>
      <w:pPr>
        <w:numPr>
          <w:ilvl w:val="1"/>
          <w:numId w:val="1422"/>
        </w:numPr>
      </w:pPr>
      <w:r>
        <w:t xml:space="preserve">(1)</w:t>
      </w:r>
      <w:r>
        <w:t xml:space="preserve"> </w:t>
      </w:r>
      <w:r>
        <w:t xml:space="preserve">The design of the proposed development will be consistent with the goals of the city</w:t>
      </w:r>
      <w:r>
        <w:t xml:space="preserve"> </w:t>
      </w:r>
      <w:r>
        <w:t xml:space="preserve">comprehensive plan, and will implement the purposes of development plan review;</w:t>
      </w:r>
    </w:p>
    <w:p>
      <w:pPr>
        <w:numPr>
          <w:ilvl w:val="1"/>
          <w:numId w:val="1422"/>
        </w:numPr>
      </w:pPr>
      <w:r>
        <w:t xml:space="preserve">(2)</w:t>
      </w:r>
      <w:r>
        <w:t xml:space="preserve"> </w:t>
      </w:r>
      <w:r>
        <w:t xml:space="preserve">Erosion will be adequately controlled during and after construction and will not adversely</w:t>
      </w:r>
      <w:r>
        <w:t xml:space="preserve"> </w:t>
      </w:r>
      <w:r>
        <w:t xml:space="preserve">affect adjacent or neighboring property or public facilities and services;</w:t>
      </w:r>
    </w:p>
    <w:p>
      <w:pPr>
        <w:numPr>
          <w:ilvl w:val="1"/>
          <w:numId w:val="1422"/>
        </w:numPr>
      </w:pPr>
      <w:r>
        <w:t xml:space="preserve">(3)</w:t>
      </w:r>
      <w:r>
        <w:t xml:space="preserve"> </w:t>
      </w:r>
      <w:r>
        <w:t xml:space="preserve">Provisions have been made for stormwater and drainage facilities, and that increased</w:t>
      </w:r>
      <w:r>
        <w:t xml:space="preserve"> </w:t>
      </w:r>
      <w:r>
        <w:t xml:space="preserve">runoff due to development on the site will not be injurious to any nearby property</w:t>
      </w:r>
      <w:r>
        <w:t xml:space="preserve"> </w:t>
      </w:r>
      <w:r>
        <w:t xml:space="preserve">owners or cause hazardous conditions on any streets;</w:t>
      </w:r>
    </w:p>
    <w:p>
      <w:pPr>
        <w:numPr>
          <w:ilvl w:val="1"/>
          <w:numId w:val="1422"/>
        </w:numPr>
      </w:pPr>
      <w:r>
        <w:t xml:space="preserve">(4)</w:t>
      </w:r>
      <w:r>
        <w:t xml:space="preserve"> </w:t>
      </w:r>
      <w:r>
        <w:t xml:space="preserve">The movement of vehicular and pedestrian traffic within the site and in relation to</w:t>
      </w:r>
      <w:r>
        <w:t xml:space="preserve"> </w:t>
      </w:r>
      <w:r>
        <w:t xml:space="preserve">access streets will be safe and convenient and adequate provision has been made for</w:t>
      </w:r>
      <w:r>
        <w:t xml:space="preserve"> </w:t>
      </w:r>
      <w:r>
        <w:t xml:space="preserve">snow removal;</w:t>
      </w:r>
    </w:p>
    <w:p>
      <w:pPr>
        <w:numPr>
          <w:ilvl w:val="1"/>
          <w:numId w:val="1422"/>
        </w:numPr>
      </w:pPr>
      <w:r>
        <w:t xml:space="preserve">(5)</w:t>
      </w:r>
      <w:r>
        <w:t xml:space="preserve"> </w:t>
      </w:r>
      <w:r>
        <w:t xml:space="preserve">All utilities, infrastructure, streets, roadways, sidewalks, walkways and parking</w:t>
      </w:r>
      <w:r>
        <w:t xml:space="preserve"> </w:t>
      </w:r>
      <w:r>
        <w:t xml:space="preserve">area improvements will be provided for the development in a manner meeting the applicable</w:t>
      </w:r>
      <w:r>
        <w:t xml:space="preserve"> </w:t>
      </w:r>
      <w:r>
        <w:t xml:space="preserve">requirements and standards of the city. Construction standards for utilities and improvements</w:t>
      </w:r>
      <w:r>
        <w:t xml:space="preserve"> </w:t>
      </w:r>
      <w:r>
        <w:t xml:space="preserve">serving the public, as applicable to a subdivision under chapter 15, shall be applicable to a development under this article;</w:t>
      </w:r>
    </w:p>
    <w:p>
      <w:pPr>
        <w:numPr>
          <w:ilvl w:val="1"/>
          <w:numId w:val="1422"/>
        </w:numPr>
      </w:pPr>
      <w:r>
        <w:t xml:space="preserve">(6)</w:t>
      </w:r>
      <w:r>
        <w:t xml:space="preserve"> </w:t>
      </w:r>
      <w:r>
        <w:t xml:space="preserve">The regulation standards as set forth in sections 19-336 through 19-345 be complied with in all respects;</w:t>
      </w:r>
    </w:p>
    <w:p>
      <w:pPr>
        <w:numPr>
          <w:ilvl w:val="1"/>
          <w:numId w:val="1422"/>
        </w:numPr>
      </w:pPr>
      <w:r>
        <w:t xml:space="preserve">(7)</w:t>
      </w:r>
      <w:r>
        <w:t xml:space="preserve"> </w:t>
      </w:r>
      <w:r>
        <w:t xml:space="preserve">The location, arrangement, appearance, and sufficiency of off-street parking and loading</w:t>
      </w:r>
      <w:r>
        <w:t xml:space="preserve"> </w:t>
      </w:r>
      <w:r>
        <w:t xml:space="preserve">comply in all respects with the zoning ordinance and are adequate to serve the development;</w:t>
      </w:r>
    </w:p>
    <w:p>
      <w:pPr>
        <w:numPr>
          <w:ilvl w:val="1"/>
          <w:numId w:val="1422"/>
        </w:numPr>
      </w:pPr>
      <w:r>
        <w:t xml:space="preserve">(8)</w:t>
      </w:r>
      <w:r>
        <w:t xml:space="preserve"> </w:t>
      </w:r>
      <w:r>
        <w:t xml:space="preserve">The provisions of section 19-175 on open storage be complied with in all respects;</w:t>
      </w:r>
    </w:p>
    <w:p>
      <w:pPr>
        <w:numPr>
          <w:ilvl w:val="1"/>
          <w:numId w:val="1422"/>
        </w:numPr>
      </w:pPr>
      <w:r>
        <w:t xml:space="preserve">(9)</w:t>
      </w:r>
      <w:r>
        <w:t xml:space="preserve"> </w:t>
      </w:r>
      <w:r>
        <w:t xml:space="preserve">The proposed development and all uses and structures therein, shall comply in all</w:t>
      </w:r>
      <w:r>
        <w:t xml:space="preserve"> </w:t>
      </w:r>
      <w:r>
        <w:t xml:space="preserve">respects with this chapter. Nothing in this article shall prevent an applicant from</w:t>
      </w:r>
      <w:r>
        <w:t xml:space="preserve"> </w:t>
      </w:r>
      <w:r>
        <w:t xml:space="preserve">seeking a variance or special use permit.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69"/>
    <w:bookmarkStart w:id="270" w:name="appeals-1"/>
    <w:p>
      <w:pPr>
        <w:pStyle w:val="Heading2"/>
      </w:pPr>
      <w:r>
        <w:t xml:space="preserve">§ 19-452. Appeals</w:t>
      </w:r>
    </w:p>
    <w:p>
      <w:pPr>
        <w:pStyle w:val="FirstParagraph"/>
      </w:pPr>
      <w:r>
        <w:t xml:space="preserve">Appeals of a final decision from the permitting authority regarding development plan</w:t>
      </w:r>
      <w:r>
        <w:t xml:space="preserve"> </w:t>
      </w:r>
      <w:r>
        <w:t xml:space="preserve">review may be taken in accordance with section 19-55.</w:t>
      </w:r>
    </w:p>
    <w:p>
      <w:pPr>
        <w:pStyle w:val="BodyText"/>
      </w:pPr>
      <w:r>
        <w:rPr>
          <w:i/>
          <w:iCs/>
        </w:rPr>
        <w:t xml:space="preserve">(Ch. 914, § I(Att.), 12-19-23)</w:t>
      </w:r>
    </w:p>
    <w:bookmarkEnd w:id="270"/>
    <w:bookmarkStart w:id="271" w:name="interpretation-conflict-and-severability"/>
    <w:p>
      <w:pPr>
        <w:pStyle w:val="Heading2"/>
      </w:pPr>
      <w:r>
        <w:t xml:space="preserve">§ 19-453. Interpretation, conflict, and severability</w:t>
      </w:r>
    </w:p>
    <w:p>
      <w:pPr>
        <w:numPr>
          <w:ilvl w:val="0"/>
          <w:numId w:val="1423"/>
        </w:numPr>
      </w:pPr>
      <w:r>
        <w:t xml:space="preserve">(a)</w:t>
      </w:r>
      <w:r>
        <w:t xml:space="preserve"> </w:t>
      </w:r>
      <w:r>
        <w:t xml:space="preserve">In their interpretation and application, the provisions of this article shall be held</w:t>
      </w:r>
      <w:r>
        <w:t xml:space="preserve"> </w:t>
      </w:r>
      <w:r>
        <w:t xml:space="preserve">to be the minimum requirements. More stringent provisions may be required if it is</w:t>
      </w:r>
      <w:r>
        <w:t xml:space="preserve"> </w:t>
      </w:r>
      <w:r>
        <w:t xml:space="preserve">demonstrated that different standards are necessary to promote the public health,</w:t>
      </w:r>
      <w:r>
        <w:t xml:space="preserve"> </w:t>
      </w:r>
      <w:r>
        <w:t xml:space="preserve">safety and welfare.</w:t>
      </w:r>
    </w:p>
    <w:p>
      <w:pPr>
        <w:numPr>
          <w:ilvl w:val="0"/>
          <w:numId w:val="1423"/>
        </w:numPr>
      </w:pPr>
      <w:r>
        <w:t xml:space="preserve">(b)</w:t>
      </w:r>
      <w:r>
        <w:t xml:space="preserve"> </w:t>
      </w:r>
      <w:r>
        <w:t xml:space="preserve">Where the permitting authority recognizes the approval and/or procedural requirements</w:t>
      </w:r>
      <w:r>
        <w:t xml:space="preserve"> </w:t>
      </w:r>
      <w:r>
        <w:t xml:space="preserve">for development plan review approval outlined in this article and the land development</w:t>
      </w:r>
      <w:r>
        <w:t xml:space="preserve"> </w:t>
      </w:r>
      <w:r>
        <w:t xml:space="preserve">and subdivision regulations cannot be fully met, the permitting authority has the</w:t>
      </w:r>
      <w:r>
        <w:t xml:space="preserve"> </w:t>
      </w:r>
      <w:r>
        <w:t xml:space="preserve">authority to approve site plans incorporating a balance of the design standards in</w:t>
      </w:r>
      <w:r>
        <w:t xml:space="preserve"> </w:t>
      </w:r>
      <w:r>
        <w:t xml:space="preserve">a manner which maximizes the achievement of the stated objectives of this article.</w:t>
      </w:r>
      <w:r>
        <w:t xml:space="preserve"> </w:t>
      </w:r>
      <w:r>
        <w:t xml:space="preserve">Compensating amenities and features exceeding standards and objectives must be identified</w:t>
      </w:r>
      <w:r>
        <w:t xml:space="preserve"> </w:t>
      </w:r>
      <w:r>
        <w:t xml:space="preserve">within such a site plan. The permitting authority shall address these offsetting features</w:t>
      </w:r>
      <w:r>
        <w:t xml:space="preserve"> </w:t>
      </w:r>
      <w:r>
        <w:t xml:space="preserve">in writing as part of its statement of final decision.</w:t>
      </w:r>
    </w:p>
    <w:p>
      <w:pPr>
        <w:numPr>
          <w:ilvl w:val="0"/>
          <w:numId w:val="1423"/>
        </w:numPr>
      </w:pPr>
      <w:r>
        <w:t xml:space="preserve">(c)</w:t>
      </w:r>
      <w:r>
        <w:t xml:space="preserve"> </w:t>
      </w:r>
      <w:r>
        <w:t xml:space="preserve">Where the conditions imposed by any provisions of this article are either more restrictive</w:t>
      </w:r>
      <w:r>
        <w:t xml:space="preserve"> </w:t>
      </w:r>
      <w:r>
        <w:t xml:space="preserve">or less restrictive than comparable conditions imposed by any other provisions of</w:t>
      </w:r>
      <w:r>
        <w:t xml:space="preserve"> </w:t>
      </w:r>
      <w:r>
        <w:t xml:space="preserve">this article or of any other applicable law, ordinance, resolution, rule or regulation</w:t>
      </w:r>
      <w:r>
        <w:t xml:space="preserve"> </w:t>
      </w:r>
      <w:r>
        <w:t xml:space="preserve">of any kind, the regulations which are more restrictive and impose higher standards</w:t>
      </w:r>
      <w:r>
        <w:t xml:space="preserve"> </w:t>
      </w:r>
      <w:r>
        <w:t xml:space="preserve">or requirements shall govern.</w:t>
      </w:r>
    </w:p>
    <w:p>
      <w:pPr>
        <w:numPr>
          <w:ilvl w:val="0"/>
          <w:numId w:val="1423"/>
        </w:numPr>
      </w:pPr>
      <w:r>
        <w:t xml:space="preserve">(d)</w:t>
      </w:r>
      <w:r>
        <w:t xml:space="preserve"> </w:t>
      </w:r>
      <w:r>
        <w:t xml:space="preserve">The provisions of this article are severable. If a section, sentence, clause, or phrase</w:t>
      </w:r>
      <w:r>
        <w:t xml:space="preserve"> </w:t>
      </w:r>
      <w:r>
        <w:t xml:space="preserve">of this article is adjudged by a court of competent jurisdiction to be invalid, the</w:t>
      </w:r>
      <w:r>
        <w:t xml:space="preserve"> </w:t>
      </w:r>
      <w:r>
        <w:t xml:space="preserve">decision shall not affect the remaining portions of this article.</w:t>
      </w:r>
    </w:p>
    <w:p>
      <w:pPr>
        <w:pStyle w:val="FirstParagraph"/>
      </w:pPr>
      <w:r>
        <w:rPr>
          <w:i/>
          <w:iCs/>
        </w:rPr>
        <w:t xml:space="preserve">(Ch. 914, § I(Att.), 12-19-23)</w:t>
      </w:r>
    </w:p>
    <w:bookmarkEnd w:id="271"/>
    <w:bookmarkStart w:id="272" w:name="reserved-25"/>
    <w:p>
      <w:pPr>
        <w:pStyle w:val="Heading2"/>
      </w:pPr>
      <w:r>
        <w:t xml:space="preserve">§ 19-454—19-469. Reserved</w:t>
      </w:r>
    </w:p>
    <w:bookmarkEnd w:id="272"/>
    <w:bookmarkStart w:id="273" w:name="Xd2660d6106d85869dd7a42aa45e52eff059fb18"/>
    <w:p>
      <w:pPr>
        <w:pStyle w:val="Heading1"/>
      </w:pPr>
      <w:r>
        <w:t xml:space="preserve">§ IX. WATERFRONT SPECIAL DEVELOPMENT DISTRICTS</w:t>
      </w:r>
    </w:p>
    <w:p>
      <w:pPr>
        <w:pStyle w:val="FirstParagraph"/>
      </w:pPr>
      <w:r>
        <w:br/>
      </w:r>
    </w:p>
    <w:bookmarkEnd w:id="273"/>
    <w:bookmarkStart w:id="274" w:name="purpose-3"/>
    <w:p>
      <w:pPr>
        <w:pStyle w:val="Heading2"/>
      </w:pPr>
      <w:r>
        <w:t xml:space="preserve">§ 19-470. Purpose</w:t>
      </w:r>
    </w:p>
    <w:p>
      <w:pPr>
        <w:pStyle w:val="FirstParagraph"/>
      </w:pPr>
      <w:r>
        <w:t xml:space="preserve">The purpose of this article is to provide for appropriate mixed use development within</w:t>
      </w:r>
      <w:r>
        <w:t xml:space="preserve"> </w:t>
      </w:r>
      <w:r>
        <w:t xml:space="preserve">the context of protecting the important scenic and recreational resources along the</w:t>
      </w:r>
      <w:r>
        <w:t xml:space="preserve"> </w:t>
      </w:r>
      <w:r>
        <w:t xml:space="preserve">East Providence Waterfront. The properties along the Providence and Seekonk Rivers</w:t>
      </w:r>
      <w:r>
        <w:t xml:space="preserve"> </w:t>
      </w:r>
      <w:r>
        <w:t xml:space="preserve">are viewed by the city to hold great potential to generate year-round activity with</w:t>
      </w:r>
      <w:r>
        <w:t xml:space="preserve"> </w:t>
      </w:r>
      <w:r>
        <w:t xml:space="preserve">linkages to surrounding neighborhoods, downtown amenities, labor, regional access,</w:t>
      </w:r>
      <w:r>
        <w:t xml:space="preserve"> </w:t>
      </w:r>
      <w:r>
        <w:t xml:space="preserve">and the recreational and scenic attributes of the waterfront location. The intent</w:t>
      </w:r>
      <w:r>
        <w:t xml:space="preserve"> </w:t>
      </w:r>
      <w:r>
        <w:t xml:space="preserve">of the waterfront development district is to provide for a diverse mix of compatible</w:t>
      </w:r>
      <w:r>
        <w:t xml:space="preserve"> </w:t>
      </w:r>
      <w:r>
        <w:t xml:space="preserve">land uses and densities that promote high quality development in a manner consistent</w:t>
      </w:r>
      <w:r>
        <w:t xml:space="preserve"> </w:t>
      </w:r>
      <w:r>
        <w:t xml:space="preserve">with the intent of the 2003 East Providence Waterfront Special Development District</w:t>
      </w:r>
      <w:r>
        <w:t xml:space="preserve"> </w:t>
      </w:r>
      <w:r>
        <w:t xml:space="preserve">Plan. The objective of the waterfront development district is to attract new businesses</w:t>
      </w:r>
      <w:r>
        <w:t xml:space="preserve"> </w:t>
      </w:r>
      <w:r>
        <w:t xml:space="preserve">and jobs, create housing opportunities for a wide range of income levels, provide</w:t>
      </w:r>
      <w:r>
        <w:t xml:space="preserve"> </w:t>
      </w:r>
      <w:r>
        <w:t xml:space="preserve">recreational, civic and cultural opportunities, and ensure protection of and public</w:t>
      </w:r>
      <w:r>
        <w:t xml:space="preserve"> </w:t>
      </w:r>
      <w:r>
        <w:t xml:space="preserve">access to and along the valuable environmental resources found along the East Providence</w:t>
      </w:r>
      <w:r>
        <w:t xml:space="preserve"> </w:t>
      </w:r>
      <w:r>
        <w:t xml:space="preserve">Waterfront.</w:t>
      </w:r>
    </w:p>
    <w:p>
      <w:pPr>
        <w:pStyle w:val="BodyText"/>
      </w:pPr>
      <w:r>
        <w:t xml:space="preserve">The provisions of this article shall not preclude an applicant, developer, and/or</w:t>
      </w:r>
      <w:r>
        <w:t xml:space="preserve"> </w:t>
      </w:r>
      <w:r>
        <w:t xml:space="preserve">property owner from the requirement to meet other provisions of chapter 19, zoning, and/or other city requirement and ordinances, as applicable.</w:t>
      </w:r>
    </w:p>
    <w:p>
      <w:pPr>
        <w:pStyle w:val="BodyText"/>
      </w:pPr>
      <w:r>
        <w:t xml:space="preserve">All projects are required to conform to the policies, standards and regulations of</w:t>
      </w:r>
      <w:r>
        <w:t xml:space="preserve"> </w:t>
      </w:r>
      <w:r>
        <w:t xml:space="preserve">the Rhode Island Coastal Resources Management Council ("CRMC"), including, but not</w:t>
      </w:r>
      <w:r>
        <w:t xml:space="preserve"> </w:t>
      </w:r>
      <w:r>
        <w:t xml:space="preserve">limited to, the Coastal Resources Management Program (Red Book) and the Metro Bay</w:t>
      </w:r>
      <w:r>
        <w:t xml:space="preserve"> </w:t>
      </w:r>
      <w:r>
        <w:t xml:space="preserve">Region Special Area Management Plan.</w:t>
      </w:r>
    </w:p>
    <w:p>
      <w:pPr>
        <w:pStyle w:val="BodyText"/>
      </w:pPr>
      <w:r>
        <w:rPr>
          <w:i/>
          <w:iCs/>
        </w:rPr>
        <w:t xml:space="preserve">(Ch. 317, § I, 3-2-04; Ch. 738, § I, 5-21-19)</w:t>
      </w:r>
    </w:p>
    <w:bookmarkEnd w:id="274"/>
    <w:bookmarkStart w:id="275" w:name="definitions-3"/>
    <w:p>
      <w:pPr>
        <w:pStyle w:val="Heading2"/>
      </w:pPr>
      <w:r>
        <w:t xml:space="preserve">§ 19-471. Definitions</w:t>
      </w:r>
    </w:p>
    <w:p>
      <w:pPr>
        <w:pStyle w:val="FirstParagraph"/>
      </w:pP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meaning. Additionally, the definitions set forth in article I of the city</w:t>
      </w:r>
      <w:r>
        <w:t xml:space="preserve"> </w:t>
      </w:r>
      <w:r>
        <w:t xml:space="preserve">zoning ordinance shall also apply to any words, terms or phrases included herein.</w:t>
      </w:r>
      <w:r>
        <w:t xml:space="preserve"> </w:t>
      </w:r>
      <w:r>
        <w:t xml:space="preserve">In the event of any conflict or discrepancy between these definitions and those in</w:t>
      </w:r>
      <w:r>
        <w:t xml:space="preserve"> </w:t>
      </w:r>
      <w:r>
        <w:t xml:space="preserve">article I, the following definitions shall apply.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building, which shall be located on the same lot</w:t>
      </w:r>
      <w:r>
        <w:t xml:space="preserve"> </w:t>
      </w:r>
      <w:r>
        <w:t xml:space="preserve">as the principal use. An accessory use shall not be permitted without the principal</w:t>
      </w:r>
      <w:r>
        <w:t xml:space="preserve"> </w:t>
      </w:r>
      <w:r>
        <w:t xml:space="preserve">use to which it is related. An accessory use shall be subordinate in area, extent,</w:t>
      </w:r>
      <w:r>
        <w:t xml:space="preserve"> </w:t>
      </w:r>
      <w:r>
        <w:t xml:space="preserve">or purpose to the principal use served.</w:t>
      </w:r>
    </w:p>
    <w:p>
      <w:pPr>
        <w:pStyle w:val="BodyText"/>
      </w:pPr>
      <w:r>
        <w:rPr>
          <w:i/>
          <w:iCs/>
        </w:rPr>
        <w:t xml:space="preserve">Adaptive reuse.</w:t>
      </w:r>
      <w:r>
        <w:t xml:space="preserve"> </w:t>
      </w:r>
      <w:r>
        <w:t xml:space="preserve">The conversion of an existing structure from the use for which it was constructed</w:t>
      </w:r>
      <w:r>
        <w:t xml:space="preserve"> </w:t>
      </w:r>
      <w:r>
        <w:t xml:space="preserve">to a new use by maintaining elements of the structure and adapting such elements to</w:t>
      </w:r>
      <w:r>
        <w:t xml:space="preserve"> </w:t>
      </w:r>
      <w:r>
        <w:t xml:space="preserve">a new use.</w:t>
      </w:r>
    </w:p>
    <w:p>
      <w:pPr>
        <w:pStyle w:val="BodyText"/>
      </w:pPr>
      <w:r>
        <w:rPr>
          <w:i/>
          <w:iCs/>
        </w:rPr>
        <w:t xml:space="preserve">Advanced manufacturing.</w:t>
      </w:r>
      <w:r>
        <w:t xml:space="preserve"> </w:t>
      </w:r>
      <w:r>
        <w:t xml:space="preserve">Use of innovative technologies to manufacture, fabricate, or produce existing products</w:t>
      </w:r>
      <w:r>
        <w:t xml:space="preserve"> </w:t>
      </w:r>
      <w:r>
        <w:t xml:space="preserve">and the invention and design of new products. Advanced manufacturing can include the</w:t>
      </w:r>
      <w:r>
        <w:t xml:space="preserve"> </w:t>
      </w:r>
      <w:r>
        <w:t xml:space="preserve">use of computer systems to plan, manage, and control the operations of a manufacturing</w:t>
      </w:r>
      <w:r>
        <w:t xml:space="preserve"> </w:t>
      </w:r>
      <w:r>
        <w:t xml:space="preserve">plant through either direct or indirect computer interface with the plant's production</w:t>
      </w:r>
      <w:r>
        <w:t xml:space="preserve"> </w:t>
      </w:r>
      <w:r>
        <w:t xml:space="preserve">resources.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exhibits, and fees required</w:t>
      </w:r>
      <w:r>
        <w:t xml:space="preserve"> </w:t>
      </w:r>
      <w:r>
        <w:t xml:space="preserve">of an applicant by an approving authority for development review, approval or permitting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Building stories.</w:t>
      </w:r>
      <w:r>
        <w:t xml:space="preserve"> </w:t>
      </w:r>
      <w:r>
        <w:t xml:space="preserve">The portion of a building between the upper surface of any floor and the upper surface</w:t>
      </w:r>
      <w:r>
        <w:t xml:space="preserve"> </w:t>
      </w:r>
      <w:r>
        <w:t xml:space="preserve">of any floor next above having no more than one-half its height above the average</w:t>
      </w:r>
      <w:r>
        <w:t xml:space="preserve"> </w:t>
      </w:r>
      <w:r>
        <w:t xml:space="preserve">elevation of the finished lot grade adjoining the building, and any portion of a building</w:t>
      </w:r>
      <w:r>
        <w:t xml:space="preserve"> </w:t>
      </w:r>
      <w:r>
        <w:t xml:space="preserve">used for human occupancy between the topmost floor and the roof. In any building not</w:t>
      </w:r>
      <w:r>
        <w:t xml:space="preserve"> </w:t>
      </w:r>
      <w:r>
        <w:t xml:space="preserve">divided into customary stories, each ten feet of building height shall be counted</w:t>
      </w:r>
      <w:r>
        <w:t xml:space="preserve"> </w:t>
      </w:r>
      <w:r>
        <w:t xml:space="preserve">as one story.</w:t>
      </w:r>
    </w:p>
    <w:p>
      <w:pPr>
        <w:pStyle w:val="BodyText"/>
      </w:pPr>
      <w:r>
        <w:rPr>
          <w:i/>
          <w:iCs/>
        </w:rPr>
        <w:t xml:space="preserve">Coastal Resources Management Program</w:t>
      </w:r>
      <w:r>
        <w:t xml:space="preserve"> </w:t>
      </w:r>
      <w:r>
        <w:t xml:space="preserve">(650-RICR-20-00-01), also known as the "Red Book." A program administered by CRMC,</w:t>
      </w:r>
      <w:r>
        <w:t xml:space="preserve"> </w:t>
      </w:r>
      <w:r>
        <w:t xml:space="preserve">and contains the policies and regulations for uses in tidal waters, shoreline features</w:t>
      </w:r>
      <w:r>
        <w:t xml:space="preserve"> </w:t>
      </w:r>
      <w:r>
        <w:t xml:space="preserve">and contiguous areas. See also Metro Bay Region Special Area Management Plan.</w:t>
      </w:r>
    </w:p>
    <w:p>
      <w:pPr>
        <w:pStyle w:val="BodyText"/>
      </w:pPr>
      <w:r>
        <w:rPr>
          <w:i/>
          <w:iCs/>
        </w:rPr>
        <w:t xml:space="preserve">Commission.</w:t>
      </w:r>
      <w:r>
        <w:t xml:space="preserve"> </w:t>
      </w:r>
      <w:r>
        <w:t xml:space="preserve">The East Providence Waterfront special development district commission enabled by</w:t>
      </w:r>
      <w:r>
        <w:t xml:space="preserve"> </w:t>
      </w:r>
      <w:r>
        <w:t xml:space="preserve">state statutes and charged with overseeing, planning, implementing and administering</w:t>
      </w:r>
      <w:r>
        <w:t xml:space="preserve"> </w:t>
      </w:r>
      <w:r>
        <w:t xml:space="preserve">the development of areas within the East Providence Waterfront special development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i/>
          <w:iCs/>
        </w:rPr>
        <w:t xml:space="preserve">Conditional use provisions.</w:t>
      </w:r>
      <w:r>
        <w:t xml:space="preserve"> </w:t>
      </w:r>
      <w:r>
        <w:t xml:space="preserve">A use permitted pursuant to and in accordance with the conditions and/or circumstances</w:t>
      </w:r>
      <w:r>
        <w:t xml:space="preserve"> </w:t>
      </w:r>
      <w:r>
        <w:t xml:space="preserve">issued by the East Providence Waterfront special development district commission pursuant</w:t>
      </w:r>
      <w:r>
        <w:t xml:space="preserve"> </w:t>
      </w:r>
      <w:r>
        <w:t xml:space="preserve">to state statutes.</w:t>
      </w:r>
    </w:p>
    <w:p>
      <w:pPr>
        <w:pStyle w:val="BodyText"/>
      </w:pPr>
      <w:r>
        <w:rPr>
          <w:i/>
          <w:iCs/>
        </w:rPr>
        <w:t xml:space="preserve">Continuing care.</w:t>
      </w:r>
      <w:r>
        <w:t xml:space="preserve"> </w:t>
      </w:r>
      <w:r>
        <w:t xml:space="preserve">An age restricted development that provides a continuum of accommodations and care,</w:t>
      </w:r>
      <w:r>
        <w:t xml:space="preserve"> </w:t>
      </w:r>
      <w:r>
        <w:t xml:space="preserve">consisting of a mix of independent and/or assisted living accommodations and long-term</w:t>
      </w:r>
      <w:r>
        <w:t xml:space="preserve"> </w:t>
      </w:r>
      <w:r>
        <w:t xml:space="preserve">bed care together with a variety of ancillary uses. Permitted ancillary uses which</w:t>
      </w:r>
      <w:r>
        <w:t xml:space="preserve"> </w:t>
      </w:r>
      <w:r>
        <w:t xml:space="preserve">are subordinate and incidental to a continuing care facility include: community facilities</w:t>
      </w:r>
      <w:r>
        <w:t xml:space="preserve"> </w:t>
      </w:r>
      <w:r>
        <w:t xml:space="preserve">and meeting rooms for social civic, cultural and educational activities; recreational</w:t>
      </w:r>
      <w:r>
        <w:t xml:space="preserve"> </w:t>
      </w:r>
      <w:r>
        <w:t xml:space="preserve">facilities for residents and their guests; common living, dining, laundry security</w:t>
      </w:r>
      <w:r>
        <w:t xml:space="preserve"> </w:t>
      </w:r>
      <w:r>
        <w:t xml:space="preserve">and housekeeping facilities; central kitchen for food served in dining areas or for</w:t>
      </w:r>
      <w:r>
        <w:t xml:space="preserve"> </w:t>
      </w:r>
      <w:r>
        <w:t xml:space="preserve">distribution to resident living units; medical and dental services for residents;</w:t>
      </w:r>
      <w:r>
        <w:t xml:space="preserve"> </w:t>
      </w:r>
      <w:r>
        <w:t xml:space="preserve">retail shops for sale of goods or rendering of personal services to residents and</w:t>
      </w:r>
      <w:r>
        <w:t xml:space="preserve"> </w:t>
      </w:r>
      <w:r>
        <w:t xml:space="preserve">guests; and sales offices.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 or</w:t>
      </w:r>
      <w:r>
        <w:t xml:space="preserve"> </w:t>
      </w:r>
      <w:r>
        <w:t xml:space="preserve">enlargement of any structure; any change in use, or alteration or extension of the</w:t>
      </w:r>
      <w:r>
        <w:t xml:space="preserve"> </w:t>
      </w:r>
      <w:r>
        <w:t xml:space="preserve">use, of land.</w:t>
      </w:r>
    </w:p>
    <w:p>
      <w:pPr>
        <w:pStyle w:val="BodyText"/>
      </w:pPr>
      <w:r>
        <w:rPr>
          <w:i/>
          <w:iCs/>
        </w:rPr>
        <w:t xml:space="preserve">Developer.</w:t>
      </w:r>
      <w:r>
        <w:t xml:space="preserve"> </w:t>
      </w:r>
      <w:r>
        <w:t xml:space="preserve">Any land owner, agent of a land owner or tenant with permission of such land owner,</w:t>
      </w:r>
      <w:r>
        <w:t xml:space="preserve"> </w:t>
      </w:r>
      <w:r>
        <w:t xml:space="preserve">who makes an application for development.</w:t>
      </w:r>
    </w:p>
    <w:p>
      <w:pPr>
        <w:pStyle w:val="BodyText"/>
      </w:pPr>
      <w:r>
        <w:rPr>
          <w:i/>
          <w:iCs/>
        </w:rPr>
        <w:t xml:space="preserve">Deviations.</w:t>
      </w:r>
      <w:r>
        <w:t xml:space="preserve"> </w:t>
      </w:r>
      <w:r>
        <w:t xml:space="preserve">Permission to deviate from the area and performance standards of these regulations</w:t>
      </w:r>
      <w:r>
        <w:t xml:space="preserve"> </w:t>
      </w:r>
      <w:r>
        <w:t xml:space="preserve">which regulate the manner in which a use permitted may be implemented by the owner</w:t>
      </w:r>
      <w:r>
        <w:t xml:space="preserve"> </w:t>
      </w:r>
      <w:r>
        <w:t xml:space="preserve">as approved by the commission.</w:t>
      </w:r>
    </w:p>
    <w:p>
      <w:pPr>
        <w:pStyle w:val="BodyText"/>
      </w:pPr>
      <w:r>
        <w:rPr>
          <w:i/>
          <w:iCs/>
        </w:rPr>
        <w:t xml:space="preserve">Entertainment/clubs.</w:t>
      </w:r>
      <w:r>
        <w:t xml:space="preserve"> </w:t>
      </w:r>
      <w:r>
        <w:t xml:space="preserve">An establishment dispensing liquor and meals and in which live music, dancing, or</w:t>
      </w:r>
      <w:r>
        <w:t xml:space="preserve"> </w:t>
      </w:r>
      <w:r>
        <w:t xml:space="preserve">entertainment is conducted.</w:t>
      </w:r>
    </w:p>
    <w:p>
      <w:pPr>
        <w:pStyle w:val="BodyText"/>
      </w:pPr>
      <w:r>
        <w:rPr>
          <w:i/>
          <w:iCs/>
        </w:rPr>
        <w:t xml:space="preserve">Executive director.</w:t>
      </w:r>
      <w:r>
        <w:t xml:space="preserve"> </w:t>
      </w:r>
      <w:r>
        <w:t xml:space="preserve">The primary liaison between the developer and each of the reviewing bodies within</w:t>
      </w:r>
      <w:r>
        <w:t xml:space="preserve"> </w:t>
      </w:r>
      <w:r>
        <w:t xml:space="preserve">the waterfront development district, responsible for coordinating review of development</w:t>
      </w:r>
      <w:r>
        <w:t xml:space="preserve"> </w:t>
      </w:r>
      <w:r>
        <w:t xml:space="preserve">projects and coordination of activities of the commission.</w:t>
      </w:r>
    </w:p>
    <w:p>
      <w:pPr>
        <w:pStyle w:val="BodyText"/>
      </w:pPr>
      <w:r>
        <w:rPr>
          <w:i/>
          <w:iCs/>
        </w:rPr>
        <w:t xml:space="preserve">Flex tech.</w:t>
      </w:r>
      <w:r>
        <w:t xml:space="preserve"> </w:t>
      </w:r>
      <w:r>
        <w:t xml:space="preserve">A mixed-use office/warehouse which is designed to accommodate users with flexible</w:t>
      </w:r>
      <w:r>
        <w:t xml:space="preserve"> </w:t>
      </w:r>
      <w:r>
        <w:t xml:space="preserve">space needs. Primary uses include general business, office, artisan and technological</w:t>
      </w:r>
      <w:r>
        <w:t xml:space="preserve"> </w:t>
      </w:r>
      <w:r>
        <w:t xml:space="preserve">development, as well as low-scale light manufacturing uses, including warehouse distribution</w:t>
      </w:r>
      <w:r>
        <w:t xml:space="preserve"> </w:t>
      </w:r>
      <w:r>
        <w:t xml:space="preserve">centers. The design of the building includes potential for expansion or consolidation,</w:t>
      </w:r>
      <w:r>
        <w:t xml:space="preserve"> </w:t>
      </w:r>
      <w:r>
        <w:t xml:space="preserve">and shared common space between tenants for services such as reception, restrooms</w:t>
      </w:r>
      <w:r>
        <w:t xml:space="preserve"> </w:t>
      </w:r>
      <w:r>
        <w:t xml:space="preserve">or other accessory uses.</w:t>
      </w:r>
    </w:p>
    <w:p>
      <w:pPr>
        <w:pStyle w:val="BodyText"/>
      </w:pPr>
      <w:r>
        <w:rPr>
          <w:i/>
          <w:iCs/>
        </w:rPr>
        <w:t xml:space="preserve">Food stores.</w:t>
      </w:r>
      <w:r>
        <w:t xml:space="preserve"> </w:t>
      </w:r>
      <w:r>
        <w:t xml:space="preserve">A single store which offers for sale, primarily, most of the following articles:</w:t>
      </w:r>
      <w:r>
        <w:t xml:space="preserve"> </w:t>
      </w:r>
      <w:r>
        <w:t xml:space="preserve">Bread, milk, cheese, canned and bottled foods and drinks, tobacco products, candy,</w:t>
      </w:r>
      <w:r>
        <w:t xml:space="preserve"> </w:t>
      </w:r>
      <w:r>
        <w:t xml:space="preserve">papers and magazines and general hardware articles. Does not include sales of gasoline</w:t>
      </w:r>
      <w:r>
        <w:t xml:space="preserve"> </w:t>
      </w:r>
      <w:r>
        <w:t xml:space="preserve">or other fuels.</w:t>
      </w:r>
    </w:p>
    <w:p>
      <w:pPr>
        <w:pStyle w:val="BodyText"/>
      </w:pPr>
      <w:r>
        <w:rPr>
          <w:i/>
          <w:iCs/>
        </w:rPr>
        <w:t xml:space="preserve">Light manufacturing.</w:t>
      </w:r>
      <w:r>
        <w:t xml:space="preserve"> </w:t>
      </w:r>
      <w:r>
        <w:t xml:space="preserve">The manufacture, predominantly from previously prepared materials, of finished products</w:t>
      </w:r>
      <w:r>
        <w:t xml:space="preserve"> </w:t>
      </w:r>
      <w:r>
        <w:t xml:space="preserve">or parts, including processing, fabrication, assembly, treatment and packaging of</w:t>
      </w:r>
      <w:r>
        <w:t xml:space="preserve"> </w:t>
      </w:r>
      <w:r>
        <w:t xml:space="preserve">such products, and incidental storage, sales and distribution of such products, but</w:t>
      </w:r>
      <w:r>
        <w:t xml:space="preserve"> </w:t>
      </w:r>
      <w:r>
        <w:t xml:space="preserve">excluding raw materials industrial processing. These activities do not necessitate</w:t>
      </w:r>
      <w:r>
        <w:t xml:space="preserve"> </w:t>
      </w:r>
      <w:r>
        <w:t xml:space="preserve">the storage of large volumes of hazardous, flammable, toxic matter or explosive materials</w:t>
      </w:r>
      <w:r>
        <w:t xml:space="preserve"> </w:t>
      </w:r>
      <w:r>
        <w:t xml:space="preserve">needed for the manufacturing process. These activities do not include manufacturing</w:t>
      </w:r>
      <w:r>
        <w:t xml:space="preserve"> </w:t>
      </w:r>
      <w:r>
        <w:t xml:space="preserve">processes predominantly comprised of hazardous, flammable, toxic or explosive materials.</w:t>
      </w:r>
      <w:r>
        <w:t xml:space="preserve"> </w:t>
      </w:r>
      <w:r>
        <w:t xml:space="preserve">These activities shall take place within a wholly enclosed building.</w:t>
      </w:r>
    </w:p>
    <w:p>
      <w:pPr>
        <w:pStyle w:val="BodyText"/>
      </w:pPr>
      <w:r>
        <w:rPr>
          <w:i/>
          <w:iCs/>
        </w:rPr>
        <w:t xml:space="preserve">Marina.</w:t>
      </w:r>
      <w:r>
        <w:t xml:space="preserve"> </w:t>
      </w:r>
      <w:r>
        <w:t xml:space="preserve">A complex of boating facilities designed as a unit, including such facilities as</w:t>
      </w:r>
      <w:r>
        <w:t xml:space="preserve"> </w:t>
      </w:r>
      <w:r>
        <w:t xml:space="preserve">permanent slips, launching ramps, ships' stores, minor repairs and accommodations</w:t>
      </w:r>
      <w:r>
        <w:t xml:space="preserve"> </w:t>
      </w:r>
      <w:r>
        <w:t xml:space="preserve">for eating, and excluding major overhaul and repair, winter storage and boat sales.</w:t>
      </w:r>
    </w:p>
    <w:p>
      <w:pPr>
        <w:pStyle w:val="BodyText"/>
      </w:pPr>
      <w:r>
        <w:rPr>
          <w:i/>
          <w:iCs/>
        </w:rPr>
        <w:t xml:space="preserve">Massage therapy.</w:t>
      </w:r>
      <w:r>
        <w:t xml:space="preserve"> </w:t>
      </w:r>
      <w:r>
        <w:t xml:space="preserve">The practice of massage by a licensed massage therapist using a scientific system</w:t>
      </w:r>
      <w:r>
        <w:t xml:space="preserve"> </w:t>
      </w:r>
      <w:r>
        <w:t xml:space="preserve">of activity to the muscular structure of the human body by means of stroking, kneading,</w:t>
      </w:r>
      <w:r>
        <w:t xml:space="preserve"> </w:t>
      </w:r>
      <w:r>
        <w:t xml:space="preserve">tapping and vibrating with the hands or vibrators for the purpose of improving muscle</w:t>
      </w:r>
      <w:r>
        <w:t xml:space="preserve"> </w:t>
      </w:r>
      <w:r>
        <w:t xml:space="preserve">tone and circulation.</w:t>
      </w:r>
    </w:p>
    <w:p>
      <w:pPr>
        <w:pStyle w:val="BodyText"/>
      </w:pPr>
      <w:r>
        <w:rPr>
          <w:i/>
          <w:iCs/>
        </w:rPr>
        <w:t xml:space="preserve">Massage therapy establishment.</w:t>
      </w:r>
      <w:r>
        <w:t xml:space="preserve"> </w:t>
      </w:r>
      <w:r>
        <w:t xml:space="preserve">An establishment approved and otherwise regulated by the licensing agency, which</w:t>
      </w:r>
      <w:r>
        <w:t xml:space="preserve"> </w:t>
      </w:r>
      <w:r>
        <w:t xml:space="preserve">is the State of Rhode Island Department of Health, operating in conformance with all</w:t>
      </w:r>
      <w:r>
        <w:t xml:space="preserve"> </w:t>
      </w:r>
      <w:r>
        <w:t xml:space="preserve">pertinent rules and regulations of the State of Rhode Island and all city ordinances</w:t>
      </w:r>
      <w:r>
        <w:t xml:space="preserve"> </w:t>
      </w:r>
      <w:r>
        <w:t xml:space="preserve">and license requirements. Proof of a current license issued by the department of health</w:t>
      </w:r>
      <w:r>
        <w:t xml:space="preserve"> </w:t>
      </w:r>
      <w:r>
        <w:t xml:space="preserve">shall be posted on the premises in a location visible to customers.</w:t>
      </w:r>
    </w:p>
    <w:p>
      <w:pPr>
        <w:pStyle w:val="BodyText"/>
      </w:pPr>
      <w:r>
        <w:rPr>
          <w:i/>
          <w:iCs/>
        </w:rPr>
        <w:t xml:space="preserve">Metro Bay Region Special Area Management Plan (650-RICR-20-00-5)</w:t>
      </w:r>
      <w:r>
        <w:t xml:space="preserve">, as amended. A planning and regulatory document administered by CRMC to guide and</w:t>
      </w:r>
      <w:r>
        <w:t xml:space="preserve"> </w:t>
      </w:r>
      <w:r>
        <w:t xml:space="preserve">facilitate waterfront redevelopment with the Urban Coastal Greenways Policy for Providence</w:t>
      </w:r>
      <w:r>
        <w:t xml:space="preserve"> </w:t>
      </w:r>
      <w:r>
        <w:t xml:space="preserve">Harbor and Seekonk River areas, and used in conjunction with the Coastal Resources</w:t>
      </w:r>
      <w:r>
        <w:t xml:space="preserve"> </w:t>
      </w:r>
      <w:r>
        <w:t xml:space="preserve">Management Program, as amended.</w:t>
      </w:r>
    </w:p>
    <w:p>
      <w:pPr>
        <w:pStyle w:val="BodyText"/>
      </w:pPr>
      <w:r>
        <w:rPr>
          <w:i/>
          <w:iCs/>
        </w:rPr>
        <w:t xml:space="preserve">Nonconforming structure.</w:t>
      </w:r>
      <w:r>
        <w:t xml:space="preserve"> </w:t>
      </w:r>
      <w:r>
        <w:t xml:space="preserve">A building or structure, or parcel of land not in compliance with the performance</w:t>
      </w:r>
      <w:r>
        <w:t xml:space="preserve"> </w:t>
      </w:r>
      <w:r>
        <w:t xml:space="preserve">standards or site development criteria of this chapter.</w:t>
      </w:r>
    </w:p>
    <w:p>
      <w:pPr>
        <w:pStyle w:val="BodyText"/>
      </w:pPr>
      <w:r>
        <w:rPr>
          <w:i/>
          <w:iCs/>
        </w:rPr>
        <w:t xml:space="preserve">Nonconforming use.</w:t>
      </w:r>
      <w:r>
        <w:t xml:space="preserve"> </w:t>
      </w:r>
      <w:r>
        <w:t xml:space="preserve">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a nonconforming</w:t>
      </w:r>
      <w:r>
        <w:t xml:space="preserve"> </w:t>
      </w:r>
      <w:r>
        <w:t xml:space="preserve">use.</w:t>
      </w:r>
    </w:p>
    <w:p>
      <w:pPr>
        <w:pStyle w:val="BodyText"/>
      </w:pPr>
      <w:r>
        <w:rPr>
          <w:i/>
          <w:iCs/>
        </w:rPr>
        <w:t xml:space="preserve">Parking structure.</w:t>
      </w:r>
      <w:r>
        <w:t xml:space="preserve"> </w:t>
      </w:r>
      <w:r>
        <w:t xml:space="preserve">A structure or portion of a structure of one or more levels or floors associated</w:t>
      </w:r>
      <w:r>
        <w:t xml:space="preserve"> </w:t>
      </w:r>
      <w:r>
        <w:t xml:space="preserve">with a permitted or conditional use and used exclusively for the parking of vehicles</w:t>
      </w:r>
      <w:r>
        <w:t xml:space="preserve"> </w:t>
      </w:r>
      <w:r>
        <w:t xml:space="preserve">and which may be totally below grade (as in an underground garage) or either partially</w:t>
      </w:r>
      <w:r>
        <w:t xml:space="preserve"> </w:t>
      </w:r>
      <w:r>
        <w:t xml:space="preserve">or totally above grade with those levels being either open or enclosed.</w:t>
      </w:r>
    </w:p>
    <w:p>
      <w:pPr>
        <w:pStyle w:val="BodyText"/>
      </w:pPr>
      <w:r>
        <w:rPr>
          <w:i/>
          <w:iCs/>
        </w:rPr>
        <w:t xml:space="preserve">Performance standards.</w:t>
      </w:r>
      <w:r>
        <w:t xml:space="preserve"> </w:t>
      </w:r>
      <w:r>
        <w:t xml:space="preserve">A system of development regulations that promotes flexibility in site design through</w:t>
      </w:r>
      <w:r>
        <w:t xml:space="preserve"> </w:t>
      </w:r>
      <w:r>
        <w:t xml:space="preserve">prescribed standards for building placement and coverage, open space, density, parking</w:t>
      </w:r>
      <w:r>
        <w:t xml:space="preserve"> </w:t>
      </w:r>
      <w:r>
        <w:t xml:space="preserve">provisions and impervious surfaces.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Prohibited use.</w:t>
      </w:r>
      <w:r>
        <w:t xml:space="preserve"> </w:t>
      </w:r>
      <w:r>
        <w:t xml:space="preserve">A use of land which is specifically unauthorized in a particular zoning district</w:t>
      </w:r>
      <w:r>
        <w:t xml:space="preserve"> </w:t>
      </w:r>
      <w:r>
        <w:t xml:space="preserve">due to incompatibility with surrounding uses or negative impacts to the public well</w:t>
      </w:r>
      <w:r>
        <w:t xml:space="preserve"> </w:t>
      </w:r>
      <w:r>
        <w:t xml:space="preserve">being.</w:t>
      </w:r>
    </w:p>
    <w:p>
      <w:pPr>
        <w:pStyle w:val="BodyText"/>
      </w:pPr>
      <w:r>
        <w:rPr>
          <w:i/>
          <w:iCs/>
        </w:rPr>
        <w:t xml:space="preserve">Special Area Management Plan,</w:t>
      </w:r>
      <w:r>
        <w:t xml:space="preserve"> </w:t>
      </w:r>
      <w:r>
        <w:t xml:space="preserve">also known as the "Green Book," is a planning and regulatory document adopted by</w:t>
      </w:r>
      <w:r>
        <w:t xml:space="preserve"> </w:t>
      </w:r>
      <w:r>
        <w:t xml:space="preserve">the Rhode Island Coastal Resources Management Council, CRMC, to guide and facilitate</w:t>
      </w:r>
      <w:r>
        <w:t xml:space="preserve"> </w:t>
      </w:r>
      <w:r>
        <w:t xml:space="preserve">waterfront redevelopment in the Providence Harbor area, and used in conjunction with</w:t>
      </w:r>
      <w:r>
        <w:t xml:space="preserve"> </w:t>
      </w:r>
      <w:r>
        <w:t xml:space="preserve">the Coastal Resources Management Program, as amended.</w:t>
      </w:r>
    </w:p>
    <w:p>
      <w:pPr>
        <w:pStyle w:val="BodyText"/>
      </w:pPr>
      <w:r>
        <w:rPr>
          <w:i/>
          <w:iCs/>
        </w:rPr>
        <w:t xml:space="preserve">Sub-districts.</w:t>
      </w:r>
      <w:r>
        <w:t xml:space="preserve"> </w:t>
      </w:r>
      <w:r>
        <w:t xml:space="preserve">Areas within the East Providence Waterfront district that due to geographical or</w:t>
      </w:r>
      <w:r>
        <w:t xml:space="preserve"> </w:t>
      </w:r>
      <w:r>
        <w:t xml:space="preserve">surrounding physical context have been identified as being better suited for particular</w:t>
      </w:r>
      <w:r>
        <w:t xml:space="preserve"> </w:t>
      </w:r>
      <w:r>
        <w:t xml:space="preserve">land uses and densities.</w:t>
      </w:r>
    </w:p>
    <w:p>
      <w:pPr>
        <w:pStyle w:val="BodyText"/>
      </w:pPr>
      <w:r>
        <w:rPr>
          <w:i/>
          <w:iCs/>
        </w:rPr>
        <w:t xml:space="preserve">Waterfront development district.</w:t>
      </w:r>
      <w:r>
        <w:t xml:space="preserve"> </w:t>
      </w:r>
      <w:r>
        <w:t xml:space="preserve">An independent public instrumentality and body corporate and politic for the purposes</w:t>
      </w:r>
      <w:r>
        <w:t xml:space="preserve"> </w:t>
      </w:r>
      <w:r>
        <w:t xml:space="preserve">set forth in this chapter with a separate legal existence from the city and from the</w:t>
      </w:r>
      <w:r>
        <w:t xml:space="preserve"> </w:t>
      </w:r>
      <w:r>
        <w:t xml:space="preserve">state and the exercise by the district of the powers conferred by this chapter shall</w:t>
      </w:r>
      <w:r>
        <w:t xml:space="preserve"> </w:t>
      </w:r>
      <w:r>
        <w:t xml:space="preserve">be deemed and held to be the performance of an essential public function. The boundaries</w:t>
      </w:r>
      <w:r>
        <w:t xml:space="preserve"> </w:t>
      </w:r>
      <w:r>
        <w:t xml:space="preserve">of the district have been established by ordinance of the city council. The district</w:t>
      </w:r>
      <w:r>
        <w:t xml:space="preserve"> </w:t>
      </w:r>
      <w:r>
        <w:t xml:space="preserve">shall oversee, plan, implement, and administer the development of areas within the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i/>
          <w:iCs/>
        </w:rPr>
        <w:t xml:space="preserve">(Ch. 317, § I, 3-2-04; Ch. 470A, § VIII, 10-7-08; Ch. 738, § II, 5-21-19;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275"/>
    <w:bookmarkStart w:id="276" w:name="sub-districts-defined"/>
    <w:p>
      <w:pPr>
        <w:pStyle w:val="Heading2"/>
      </w:pPr>
      <w:r>
        <w:t xml:space="preserve">§ 19-472. Sub-districts defined</w:t>
      </w:r>
    </w:p>
    <w:p>
      <w:pPr>
        <w:pStyle w:val="FirstParagraph"/>
      </w:pPr>
      <w:r>
        <w:t xml:space="preserve">The waterfront development district consists of a series of sub-districts that due</w:t>
      </w:r>
      <w:r>
        <w:t xml:space="preserve"> </w:t>
      </w:r>
      <w:r>
        <w:t xml:space="preserve">to geographical or surrounding physical context have been identified by the city in</w:t>
      </w:r>
      <w:r>
        <w:t xml:space="preserve"> </w:t>
      </w:r>
      <w:r>
        <w:t xml:space="preserve">the comprehensive plan and the East Providence Waterfront special development district</w:t>
      </w:r>
      <w:r>
        <w:t xml:space="preserve"> </w:t>
      </w:r>
      <w:r>
        <w:t xml:space="preserve">plan as being suitable for various land uses and densities. Notwithstanding to other</w:t>
      </w:r>
      <w:r>
        <w:t xml:space="preserve"> </w:t>
      </w:r>
      <w:r>
        <w:t xml:space="preserve">provisions of this article, the following sub-districts are herein defined:</w:t>
      </w:r>
    </w:p>
    <w:p>
      <w:pPr>
        <w:pStyle w:val="Compact"/>
        <w:numPr>
          <w:ilvl w:val="0"/>
          <w:numId w:val="1424"/>
        </w:numPr>
      </w:pPr>
    </w:p>
    <w:p>
      <w:pPr>
        <w:numPr>
          <w:ilvl w:val="1"/>
          <w:numId w:val="142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Kettle Point.</w:t>
      </w:r>
      <w:r>
        <w:t xml:space="preserve"> </w:t>
      </w:r>
      <w:r>
        <w:t xml:space="preserve">The Kettle Point sub-district generally extends from the Watchemoket Cove southerly</w:t>
      </w:r>
      <w:r>
        <w:t xml:space="preserve"> </w:t>
      </w:r>
      <w:r>
        <w:t xml:space="preserve">to the Squantum Woods Reservation, which, along with a portion of Veterans Memorial</w:t>
      </w:r>
      <w:r>
        <w:t xml:space="preserve"> </w:t>
      </w:r>
      <w:r>
        <w:t xml:space="preserve">Parkway, also borders this district to the east. The district extends down to the</w:t>
      </w:r>
      <w:r>
        <w:t xml:space="preserve"> </w:t>
      </w:r>
      <w:r>
        <w:t xml:space="preserve">Providence River as the western boundary.</w:t>
      </w:r>
    </w:p>
    <w:p>
      <w:pPr>
        <w:numPr>
          <w:ilvl w:val="1"/>
          <w:numId w:val="142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Veterans Memorial Parkway.</w:t>
      </w:r>
      <w:r>
        <w:t xml:space="preserve"> </w:t>
      </w:r>
      <w:r>
        <w:t xml:space="preserve">The Veterans Memorial Parkway sub-district generally extends from Teofila Braga Way</w:t>
      </w:r>
      <w:r>
        <w:t xml:space="preserve"> </w:t>
      </w:r>
      <w:r>
        <w:t xml:space="preserve">to Watchemoket Cove. Properties on the westerly side of the Veteran's Memorial Parkway</w:t>
      </w:r>
      <w:r>
        <w:t xml:space="preserve"> </w:t>
      </w:r>
      <w:r>
        <w:t xml:space="preserve">are included in this sub-district from the beginning of the Parkway to Watchemoket</w:t>
      </w:r>
      <w:r>
        <w:t xml:space="preserve"> </w:t>
      </w:r>
      <w:r>
        <w:t xml:space="preserve">Cove.</w:t>
      </w:r>
    </w:p>
    <w:p>
      <w:pPr>
        <w:numPr>
          <w:ilvl w:val="1"/>
          <w:numId w:val="142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Bold Point Harbor.</w:t>
      </w:r>
      <w:r>
        <w:t xml:space="preserve"> </w:t>
      </w:r>
      <w:r>
        <w:t xml:space="preserve">The Bold Point Harbor sub-district generally extends from the Washington Bridge (I-195)</w:t>
      </w:r>
      <w:r>
        <w:t xml:space="preserve"> </w:t>
      </w:r>
      <w:r>
        <w:t xml:space="preserve">southerly to the Providence and Worcester South Quay, and extends from the waterfront</w:t>
      </w:r>
      <w:r>
        <w:t xml:space="preserve"> </w:t>
      </w:r>
      <w:r>
        <w:t xml:space="preserve">inland easterly to include portions of Warren Avenue (the historic area of the former</w:t>
      </w:r>
      <w:r>
        <w:t xml:space="preserve"> </w:t>
      </w:r>
      <w:r>
        <w:t xml:space="preserve">Watchemoket Square), and First Street (from Warren Avenue to Mauran Avenue).</w:t>
      </w:r>
    </w:p>
    <w:p>
      <w:pPr>
        <w:numPr>
          <w:ilvl w:val="1"/>
          <w:numId w:val="142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Crook Point.</w:t>
      </w:r>
      <w:r>
        <w:t xml:space="preserve"> </w:t>
      </w:r>
      <w:r>
        <w:t xml:space="preserve">The Crook Point sub-district generally extends along the Seekonk River from the Washington</w:t>
      </w:r>
      <w:r>
        <w:t xml:space="preserve"> </w:t>
      </w:r>
      <w:r>
        <w:t xml:space="preserve">Bridge (Interstate 195) northerly to the Henderson Bridge, bordered on the east by</w:t>
      </w:r>
      <w:r>
        <w:t xml:space="preserve"> </w:t>
      </w:r>
      <w:r>
        <w:t xml:space="preserve">Valley Street, North Brow Street, and a small portion of South Brow Street.</w:t>
      </w:r>
    </w:p>
    <w:p>
      <w:pPr>
        <w:numPr>
          <w:ilvl w:val="1"/>
          <w:numId w:val="142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Dexter Road.</w:t>
      </w:r>
      <w:r>
        <w:t xml:space="preserve"> </w:t>
      </w:r>
      <w:r>
        <w:t xml:space="preserve">The Dexter Road sub-district generally extends from the Henderson Bridge northerly</w:t>
      </w:r>
      <w:r>
        <w:t xml:space="preserve"> </w:t>
      </w:r>
      <w:r>
        <w:t xml:space="preserve">to Omega Pond. This sub-district includes all those properties fronting on, or gaining</w:t>
      </w:r>
      <w:r>
        <w:t xml:space="preserve"> </w:t>
      </w:r>
      <w:r>
        <w:t xml:space="preserve">access from, Dexter Road. This sub-district is bordered on the east in part by Massasoit</w:t>
      </w:r>
      <w:r>
        <w:t xml:space="preserve"> </w:t>
      </w:r>
      <w:r>
        <w:t xml:space="preserve">Avenue and by a Providence and Worcester rail corridor. The western boundary of the</w:t>
      </w:r>
      <w:r>
        <w:t xml:space="preserve"> </w:t>
      </w:r>
      <w:r>
        <w:t xml:space="preserve">sub-district extends to the Seekonk River.</w:t>
      </w:r>
    </w:p>
    <w:p>
      <w:pPr>
        <w:numPr>
          <w:ilvl w:val="1"/>
          <w:numId w:val="142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Phillipsdale.</w:t>
      </w:r>
      <w:r>
        <w:t xml:space="preserve"> </w:t>
      </w:r>
      <w:r>
        <w:t xml:space="preserve">The Phillipsdale sub-district extends from Roger Williams Avenue northerly to the</w:t>
      </w:r>
      <w:r>
        <w:t xml:space="preserve"> </w:t>
      </w:r>
      <w:r>
        <w:t xml:space="preserve">Narragansett Bay Commission Bucklin Point Water Pollution Control facility, including</w:t>
      </w:r>
      <w:r>
        <w:t xml:space="preserve"> </w:t>
      </w:r>
      <w:r>
        <w:t xml:space="preserve">properties located off Bourne Avenue (west of Roger Williams Avenue) and Noyes Avenue.</w:t>
      </w:r>
      <w:r>
        <w:t xml:space="preserve"> </w:t>
      </w:r>
      <w:r>
        <w:t xml:space="preserve">The westerly boundary of this sub-district extends to the Seekonk River. The Roger</w:t>
      </w:r>
      <w:r>
        <w:t xml:space="preserve"> </w:t>
      </w:r>
      <w:r>
        <w:t xml:space="preserve">Williams Avenue corridor (including properties on both sides of the street) from Magnolia</w:t>
      </w:r>
      <w:r>
        <w:t xml:space="preserve"> </w:t>
      </w:r>
      <w:r>
        <w:t xml:space="preserve">Avenue northerly to approximately Ruth Avenue is included within this sub-district.</w:t>
      </w:r>
    </w:p>
    <w:p>
      <w:pPr>
        <w:numPr>
          <w:ilvl w:val="1"/>
          <w:numId w:val="142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Pawtucket Avenue.</w:t>
      </w:r>
      <w:r>
        <w:t xml:space="preserve"> </w:t>
      </w:r>
      <w:r>
        <w:t xml:space="preserve">The Pawtucket Avenue sub-district is located at 10 New Road and Pawtucket Avenue,</w:t>
      </w:r>
      <w:r>
        <w:t xml:space="preserve"> </w:t>
      </w:r>
      <w:r>
        <w:t xml:space="preserve">and 105 Pawtucket Avenue, the property is the former Fram Automotive property.</w:t>
      </w:r>
    </w:p>
    <w:p>
      <w:pPr>
        <w:numPr>
          <w:ilvl w:val="1"/>
          <w:numId w:val="1425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Taunton Avenue.</w:t>
      </w:r>
      <w:r>
        <w:t xml:space="preserve"> </w:t>
      </w:r>
      <w:r>
        <w:t xml:space="preserve">The Taunton Avenue sub-district consists of properties which are impacted by the</w:t>
      </w:r>
      <w:r>
        <w:t xml:space="preserve"> </w:t>
      </w:r>
      <w:r>
        <w:t xml:space="preserve">proposed transportation improvements for the Interstate 195 highway ramping changes,</w:t>
      </w:r>
      <w:r>
        <w:t xml:space="preserve"> </w:t>
      </w:r>
      <w:r>
        <w:t xml:space="preserve">and three vacant and deteriorating properties along Taunton Avenue.</w:t>
      </w:r>
    </w:p>
    <w:p>
      <w:pPr>
        <w:numPr>
          <w:ilvl w:val="1"/>
          <w:numId w:val="1425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Metacomet.</w:t>
      </w:r>
      <w:r>
        <w:t xml:space="preserve"> </w:t>
      </w:r>
      <w:r>
        <w:t xml:space="preserve">The Metacomet sub-district is located at 500 Veterans Memorial Parkway.</w:t>
      </w:r>
    </w:p>
    <w:p>
      <w:pPr>
        <w:pStyle w:val="FirstParagraph"/>
      </w:pPr>
      <w:r>
        <w:rPr>
          <w:i/>
          <w:iCs/>
        </w:rPr>
        <w:t xml:space="preserve">(Ch. 317, § I, 3-2-04; Ch. 810, § I, 7-20-21)</w:t>
      </w:r>
    </w:p>
    <w:bookmarkEnd w:id="276"/>
    <w:bookmarkStart w:id="277" w:name="administration"/>
    <w:p>
      <w:pPr>
        <w:pStyle w:val="Heading2"/>
      </w:pPr>
      <w:r>
        <w:t xml:space="preserve">§ 19-473. Administration</w:t>
      </w:r>
    </w:p>
    <w:p>
      <w:pPr>
        <w:pStyle w:val="FirstParagraph"/>
      </w:pPr>
      <w:r>
        <w:t xml:space="preserve">The East Providence Waterfront special development district commission was created</w:t>
      </w:r>
      <w:r>
        <w:t xml:space="preserve"> </w:t>
      </w:r>
      <w:r>
        <w:t xml:space="preserve">under Rhode Island Public Law 2003, Chapter 345. The commission consists of 17 members:</w:t>
      </w:r>
      <w:r>
        <w:t xml:space="preserve"> </w:t>
      </w:r>
      <w:r>
        <w:t xml:space="preserve">five members shall be appointed by the city council; five members shall be appointed</w:t>
      </w:r>
      <w:r>
        <w:t xml:space="preserve"> </w:t>
      </w:r>
      <w:r>
        <w:t xml:space="preserve">by the governor with the advice and consent of the senate; the mayor and the governor</w:t>
      </w:r>
      <w:r>
        <w:t xml:space="preserve"> </w:t>
      </w:r>
      <w:r>
        <w:t xml:space="preserve">shall jointly appoint a member who shall serve as the chairperson; and there shall</w:t>
      </w:r>
      <w:r>
        <w:t xml:space="preserve"> </w:t>
      </w:r>
      <w:r>
        <w:t xml:space="preserve">be six ex officio non-voting members, including the mayor, the city planning director,</w:t>
      </w:r>
      <w:r>
        <w:t xml:space="preserve"> </w:t>
      </w:r>
      <w:r>
        <w:t xml:space="preserve">the public works director, the executive director of the RI Economic Development Corporation,</w:t>
      </w:r>
      <w:r>
        <w:t xml:space="preserve"> </w:t>
      </w:r>
      <w:r>
        <w:t xml:space="preserve">the director of the department of transportation, and the director of the department</w:t>
      </w:r>
      <w:r>
        <w:t xml:space="preserve"> </w:t>
      </w:r>
      <w:r>
        <w:t xml:space="preserve">of environmental management or an associate director designated by the director.</w:t>
      </w:r>
    </w:p>
    <w:p>
      <w:pPr>
        <w:pStyle w:val="BodyText"/>
      </w:pPr>
      <w:r>
        <w:t xml:space="preserve">All development in the East Providence Waterfront special development district shall</w:t>
      </w:r>
      <w:r>
        <w:t xml:space="preserve"> </w:t>
      </w:r>
      <w:r>
        <w:t xml:space="preserve">be subject to review and approval by the East Providence Waterfront special development</w:t>
      </w:r>
      <w:r>
        <w:t xml:space="preserve"> </w:t>
      </w:r>
      <w:r>
        <w:t xml:space="preserve">district commission. To assist in the design review of projects the East Providence</w:t>
      </w:r>
      <w:r>
        <w:t xml:space="preserve"> </w:t>
      </w:r>
      <w:r>
        <w:t xml:space="preserve">Waterfront special development district commission has created two committees: the</w:t>
      </w:r>
      <w:r>
        <w:t xml:space="preserve"> </w:t>
      </w:r>
      <w:r>
        <w:t xml:space="preserve">design review committee (DRC) and the hearing panel (HP), Members on the committees</w:t>
      </w:r>
      <w:r>
        <w:t xml:space="preserve"> </w:t>
      </w:r>
      <w:r>
        <w:t xml:space="preserve">are appointed by the commission.</w:t>
      </w:r>
    </w:p>
    <w:p>
      <w:pPr>
        <w:pStyle w:val="Compact"/>
        <w:numPr>
          <w:ilvl w:val="0"/>
          <w:numId w:val="1426"/>
        </w:numPr>
      </w:pPr>
    </w:p>
    <w:p>
      <w:pPr>
        <w:numPr>
          <w:ilvl w:val="1"/>
          <w:numId w:val="142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Reviewing body roles and responsibilities.</w:t>
      </w:r>
    </w:p>
    <w:p>
      <w:pPr>
        <w:numPr>
          <w:ilvl w:val="2"/>
          <w:numId w:val="1428"/>
        </w:numPr>
      </w:pPr>
      <w:r>
        <w:t xml:space="preserve">a.</w:t>
      </w:r>
      <w:r>
        <w:t xml:space="preserve"> </w:t>
      </w:r>
      <w:r>
        <w:t xml:space="preserve">Administration for the East Providence Waterfront special development district commission</w:t>
      </w:r>
      <w:r>
        <w:t xml:space="preserve"> </w:t>
      </w:r>
      <w:r>
        <w:t xml:space="preserve">shall be coordinated by an executive director. Initial review of all projects shall</w:t>
      </w:r>
      <w:r>
        <w:t xml:space="preserve"> </w:t>
      </w:r>
      <w:r>
        <w:t xml:space="preserve">be made by the executive director who shall also serve as the primary liaison between</w:t>
      </w:r>
      <w:r>
        <w:t xml:space="preserve"> </w:t>
      </w:r>
      <w:r>
        <w:t xml:space="preserve">the development and each of the reviewing bodies. The primary role of the executive</w:t>
      </w:r>
      <w:r>
        <w:t xml:space="preserve"> </w:t>
      </w:r>
      <w:r>
        <w:t xml:space="preserve">director shall be to determine whether the application package is complete. The executive</w:t>
      </w:r>
      <w:r>
        <w:t xml:space="preserve"> </w:t>
      </w:r>
      <w:r>
        <w:t xml:space="preserve">director may use technical support from the state and the city and depending upon</w:t>
      </w:r>
      <w:r>
        <w:t xml:space="preserve"> </w:t>
      </w:r>
      <w:r>
        <w:t xml:space="preserve">need and budgetary constraints, the executive director may retain outside consultants</w:t>
      </w:r>
      <w:r>
        <w:t xml:space="preserve"> </w:t>
      </w:r>
      <w:r>
        <w:t xml:space="preserve">with the approval of the commission. The resources available to the executive director</w:t>
      </w:r>
      <w:r>
        <w:t xml:space="preserve"> </w:t>
      </w:r>
      <w:r>
        <w:t xml:space="preserve">may include expertise in architecture/urban design, real estate development, planning</w:t>
      </w:r>
      <w:r>
        <w:t xml:space="preserve"> </w:t>
      </w:r>
      <w:r>
        <w:t xml:space="preserve">and law.</w:t>
      </w:r>
    </w:p>
    <w:p>
      <w:pPr>
        <w:numPr>
          <w:ilvl w:val="2"/>
          <w:numId w:val="1428"/>
        </w:numPr>
      </w:pPr>
      <w:r>
        <w:t xml:space="preserve">b.</w:t>
      </w:r>
      <w:r>
        <w:t xml:space="preserve"> </w:t>
      </w:r>
      <w:r>
        <w:t xml:space="preserve">The design review committee shall review all applications for the development of parcels</w:t>
      </w:r>
      <w:r>
        <w:t xml:space="preserve"> </w:t>
      </w:r>
      <w:r>
        <w:t xml:space="preserve">in the waterfront district, including conformance with the city land development and</w:t>
      </w:r>
      <w:r>
        <w:t xml:space="preserve"> </w:t>
      </w:r>
      <w:r>
        <w:t xml:space="preserve">subdivision review regulations, conformance with or proposed amendments to the performance</w:t>
      </w:r>
      <w:r>
        <w:t xml:space="preserve"> </w:t>
      </w:r>
      <w:r>
        <w:t xml:space="preserve">standards and site development criteria, plans for public improvements, and requests</w:t>
      </w:r>
      <w:r>
        <w:t xml:space="preserve"> </w:t>
      </w:r>
      <w:r>
        <w:t xml:space="preserve">for deviations or conditional use provisions. It shall evaluate each application presented</w:t>
      </w:r>
      <w:r>
        <w:t xml:space="preserve"> </w:t>
      </w:r>
      <w:r>
        <w:t xml:space="preserve">by the executive director for conformance with the reviewing criteria set forth in</w:t>
      </w:r>
      <w:r>
        <w:t xml:space="preserve"> </w:t>
      </w:r>
      <w:r>
        <w:t xml:space="preserve">section 19-483 herein and make recommendations to the hearing panel and the commission for their</w:t>
      </w:r>
      <w:r>
        <w:t xml:space="preserve"> </w:t>
      </w:r>
      <w:r>
        <w:t xml:space="preserve">action as set forth in these procedures.</w:t>
      </w:r>
    </w:p>
    <w:p>
      <w:pPr>
        <w:numPr>
          <w:ilvl w:val="2"/>
          <w:numId w:val="1000"/>
        </w:numPr>
      </w:pPr>
      <w:r>
        <w:t xml:space="preserve">The design review committee shall distribute copies of pertinent portions of the application</w:t>
      </w:r>
      <w:r>
        <w:t xml:space="preserve"> </w:t>
      </w:r>
      <w:r>
        <w:t xml:space="preserve">under the planning board's purview to the planning board for review for conformance</w:t>
      </w:r>
      <w:r>
        <w:t xml:space="preserve"> </w:t>
      </w:r>
      <w:r>
        <w:t xml:space="preserve">with the purposes and intent of the city comprehensive plan. The planning board shall</w:t>
      </w:r>
      <w:r>
        <w:t xml:space="preserve"> </w:t>
      </w:r>
      <w:r>
        <w:t xml:space="preserve">respond with comments on applications within 30 days from the date of receipt.</w:t>
      </w:r>
    </w:p>
    <w:p>
      <w:pPr>
        <w:numPr>
          <w:ilvl w:val="2"/>
          <w:numId w:val="1000"/>
        </w:numPr>
      </w:pPr>
      <w:r>
        <w:t xml:space="preserve">Any meetings or actions of the design review committee shall be conducted in accordance</w:t>
      </w:r>
      <w:r>
        <w:t xml:space="preserve"> </w:t>
      </w:r>
      <w:r>
        <w:t xml:space="preserve">with section 19-477 of this article. The design review committee shall hold one public hearing on each</w:t>
      </w:r>
      <w:r>
        <w:t xml:space="preserve"> </w:t>
      </w:r>
      <w:r>
        <w:t xml:space="preserve">application pursuant to and in accordance with the procedures set forth in section 19-477, including the procedures for public notice set forth in section 19-479.</w:t>
      </w:r>
    </w:p>
    <w:p>
      <w:pPr>
        <w:numPr>
          <w:ilvl w:val="2"/>
          <w:numId w:val="1428"/>
        </w:numPr>
      </w:pPr>
      <w:r>
        <w:t xml:space="preserve">c.</w:t>
      </w:r>
      <w:r>
        <w:t xml:space="preserve"> </w:t>
      </w:r>
      <w:r>
        <w:t xml:space="preserve">The commission may designate a hearing panel to which the executive director may refer</w:t>
      </w:r>
      <w:r>
        <w:t xml:space="preserve"> </w:t>
      </w:r>
      <w:r>
        <w:t xml:space="preserve">applications for deviations, or conditional use provisions. Such review by the hearing</w:t>
      </w:r>
      <w:r>
        <w:t xml:space="preserve"> </w:t>
      </w:r>
      <w:r>
        <w:t xml:space="preserve">panel shall take place after the review and recommendation of the design review committee.</w:t>
      </w:r>
      <w:r>
        <w:t xml:space="preserve"> </w:t>
      </w:r>
      <w:r>
        <w:t xml:space="preserve">Standards for instances where deviations or conditional use provisions shall be reviewed</w:t>
      </w:r>
      <w:r>
        <w:t xml:space="preserve"> </w:t>
      </w:r>
      <w:r>
        <w:t xml:space="preserve">by the hearing panel are set forth in section 19-477.</w:t>
      </w:r>
    </w:p>
    <w:p>
      <w:pPr>
        <w:numPr>
          <w:ilvl w:val="2"/>
          <w:numId w:val="1000"/>
        </w:numPr>
      </w:pPr>
      <w:r>
        <w:t xml:space="preserve">In the case of any application for a deviation or conditional use provision approval</w:t>
      </w:r>
      <w:r>
        <w:t xml:space="preserve"> </w:t>
      </w:r>
      <w:r>
        <w:t xml:space="preserve">to the performance standards or the site development criteria referred to the hearing</w:t>
      </w:r>
      <w:r>
        <w:t xml:space="preserve"> </w:t>
      </w:r>
      <w:r>
        <w:t xml:space="preserve">panel, the hearing panel shall hold a public hearing on each such application pursuant</w:t>
      </w:r>
      <w:r>
        <w:t xml:space="preserve"> </w:t>
      </w:r>
      <w:r>
        <w:t xml:space="preserve">to and set forth in section 19-477, including the procedures for public notices set forth in section 19-477.</w:t>
      </w:r>
    </w:p>
    <w:p>
      <w:pPr>
        <w:numPr>
          <w:ilvl w:val="2"/>
          <w:numId w:val="1428"/>
        </w:numPr>
      </w:pPr>
      <w:r>
        <w:t xml:space="preserve">d.</w:t>
      </w:r>
      <w:r>
        <w:t xml:space="preserve"> </w:t>
      </w:r>
      <w:r>
        <w:t xml:space="preserve">The recommendations of the design review committee, the transcript of any public hearing(s),</w:t>
      </w:r>
      <w:r>
        <w:t xml:space="preserve"> </w:t>
      </w:r>
      <w:r>
        <w:t xml:space="preserve">and, where reference to the hearing panel established pursuant to section 19-477 has been made, the finding of fact of the hearing panel shall be forwarded to the</w:t>
      </w:r>
      <w:r>
        <w:t xml:space="preserve"> </w:t>
      </w:r>
      <w:r>
        <w:t xml:space="preserve">commission, the only body authorized to make a decision of the merits of the application.</w:t>
      </w:r>
    </w:p>
    <w:p>
      <w:pPr>
        <w:numPr>
          <w:ilvl w:val="2"/>
          <w:numId w:val="1000"/>
        </w:numPr>
      </w:pPr>
      <w:r>
        <w:t xml:space="preserve">Any meetings or actions of the East Providence Waterfront special development district</w:t>
      </w:r>
      <w:r>
        <w:t xml:space="preserve"> </w:t>
      </w:r>
      <w:r>
        <w:t xml:space="preserve">commission shall be conducted in accordance with section 19-477. The commission shall review the record and hold a public hearing on each application,</w:t>
      </w:r>
      <w:r>
        <w:t xml:space="preserve"> </w:t>
      </w:r>
      <w:r>
        <w:t xml:space="preserve">for which notice shall be given in accordance with the procedures set forth in section 19-477.</w:t>
      </w:r>
    </w:p>
    <w:p>
      <w:pPr>
        <w:numPr>
          <w:ilvl w:val="2"/>
          <w:numId w:val="1000"/>
        </w:numPr>
      </w:pPr>
      <w:r>
        <w:t xml:space="preserve">In each case where no reference to the hearing panel has been made, the commission</w:t>
      </w:r>
      <w:r>
        <w:t xml:space="preserve"> </w:t>
      </w:r>
      <w:r>
        <w:t xml:space="preserve">shall receive such evidence as the parties may present on questions of fact and may</w:t>
      </w:r>
      <w:r>
        <w:t xml:space="preserve"> </w:t>
      </w:r>
      <w:r>
        <w:t xml:space="preserve">approve, modify or reject the recommendations of the design review committee. Where</w:t>
      </w:r>
      <w:r>
        <w:t xml:space="preserve"> </w:t>
      </w:r>
      <w:r>
        <w:t xml:space="preserve">reference to the hearing panel has been made, the commission shall not hear new evidence</w:t>
      </w:r>
      <w:r>
        <w:t xml:space="preserve"> </w:t>
      </w:r>
      <w:r>
        <w:t xml:space="preserve">and shall not substitute its judgment for that of the hearing panel as to the weight</w:t>
      </w:r>
      <w:r>
        <w:t xml:space="preserve"> </w:t>
      </w:r>
      <w:r>
        <w:t xml:space="preserve">of the evidence of questions of fact, but may approve, modify or reject the recommendations</w:t>
      </w:r>
      <w:r>
        <w:t xml:space="preserve"> </w:t>
      </w:r>
      <w:r>
        <w:t xml:space="preserve">of the design review committee and the hearing panel. The commission may remand the</w:t>
      </w:r>
      <w:r>
        <w:t xml:space="preserve"> </w:t>
      </w:r>
      <w:r>
        <w:t xml:space="preserve">matter to the design review committee, or, where an initial reference has been made</w:t>
      </w:r>
      <w:r>
        <w:t xml:space="preserve"> </w:t>
      </w:r>
      <w:r>
        <w:t xml:space="preserve">to the hearing panel, to the hearing panel for further findings or other action.</w:t>
      </w:r>
    </w:p>
    <w:p>
      <w:pPr>
        <w:numPr>
          <w:ilvl w:val="2"/>
          <w:numId w:val="1000"/>
        </w:numPr>
      </w:pPr>
      <w:r>
        <w:t xml:space="preserve">If after a public hearing or at any step of the review process, the commission approves</w:t>
      </w:r>
      <w:r>
        <w:t xml:space="preserve"> </w:t>
      </w:r>
      <w:r>
        <w:t xml:space="preserve">a project in a form materially different than the form in which the project was submitted</w:t>
      </w:r>
      <w:r>
        <w:t xml:space="preserve"> </w:t>
      </w:r>
      <w:r>
        <w:t xml:space="preserve">to the public hearing, the commission shall determine whether a hearing on the project</w:t>
      </w:r>
      <w:r>
        <w:t xml:space="preserve"> </w:t>
      </w:r>
      <w:r>
        <w:t xml:space="preserve">as approved is required. If so, a subsequent hearing shall be held in accordance with</w:t>
      </w:r>
      <w:r>
        <w:t xml:space="preserve"> </w:t>
      </w:r>
      <w:r>
        <w:t xml:space="preserve">section 19-477.</w:t>
      </w:r>
    </w:p>
    <w:p>
      <w:pPr>
        <w:numPr>
          <w:ilvl w:val="2"/>
          <w:numId w:val="1000"/>
        </w:numPr>
      </w:pPr>
      <w:r>
        <w:t xml:space="preserve">A majority of the appointed voting commissioners shall constitute a quorum for the</w:t>
      </w:r>
      <w:r>
        <w:t xml:space="preserve"> </w:t>
      </w:r>
      <w:r>
        <w:t xml:space="preserve">transaction of business at a meeting. The affirmative vote of a majority of the members</w:t>
      </w:r>
      <w:r>
        <w:t xml:space="preserve"> </w:t>
      </w:r>
      <w:r>
        <w:t xml:space="preserve">of the commission at a meeting which a quorum is present shall be necessary to render</w:t>
      </w:r>
      <w:r>
        <w:t xml:space="preserve"> </w:t>
      </w:r>
      <w:r>
        <w:t xml:space="preserve">a decision.</w:t>
      </w:r>
    </w:p>
    <w:p>
      <w:pPr>
        <w:pStyle w:val="FirstParagraph"/>
      </w:pPr>
      <w:r>
        <w:rPr>
          <w:i/>
          <w:iCs/>
        </w:rPr>
        <w:t xml:space="preserve">(Ch. 317, § I, 3-2-04; Ch. 738, § III, 5-21-19)</w:t>
      </w:r>
    </w:p>
    <w:bookmarkEnd w:id="277"/>
    <w:bookmarkStart w:id="278" w:name="design-review-committee"/>
    <w:p>
      <w:pPr>
        <w:pStyle w:val="Heading2"/>
      </w:pPr>
      <w:r>
        <w:t xml:space="preserve">§ 19-474. Design review committee</w:t>
      </w:r>
    </w:p>
    <w:p>
      <w:pPr>
        <w:numPr>
          <w:ilvl w:val="0"/>
          <w:numId w:val="1429"/>
        </w:numPr>
      </w:pPr>
      <w:r>
        <w:t xml:space="preserve">(a)</w:t>
      </w:r>
      <w:r>
        <w:t xml:space="preserve"> </w:t>
      </w:r>
      <w:r>
        <w:t xml:space="preserve">The design review committee shall consist of three commissioners (the "commission</w:t>
      </w:r>
      <w:r>
        <w:t xml:space="preserve"> </w:t>
      </w:r>
      <w:r>
        <w:t xml:space="preserve">members"), the city planning director or his/her designee, the public works director</w:t>
      </w:r>
      <w:r>
        <w:t xml:space="preserve"> </w:t>
      </w:r>
      <w:r>
        <w:t xml:space="preserve">or his/her designee, and four other individuals having the following qualifications:</w:t>
      </w:r>
    </w:p>
    <w:p>
      <w:pPr>
        <w:numPr>
          <w:ilvl w:val="1"/>
          <w:numId w:val="1430"/>
        </w:numPr>
      </w:pPr>
      <w:r>
        <w:t xml:space="preserve">(1)</w:t>
      </w:r>
      <w:r>
        <w:t xml:space="preserve"> </w:t>
      </w:r>
      <w:r>
        <w:t xml:space="preserve">One member shall be an architect licensed as such under the laws of the state who</w:t>
      </w:r>
      <w:r>
        <w:t xml:space="preserve"> </w:t>
      </w:r>
      <w:r>
        <w:t xml:space="preserve">is presently engaged in practice and is familiar with principles and practices of</w:t>
      </w:r>
      <w:r>
        <w:t xml:space="preserve"> </w:t>
      </w:r>
      <w:r>
        <w:t xml:space="preserve">urban design.</w:t>
      </w:r>
    </w:p>
    <w:p>
      <w:pPr>
        <w:numPr>
          <w:ilvl w:val="1"/>
          <w:numId w:val="1430"/>
        </w:numPr>
      </w:pPr>
      <w:r>
        <w:t xml:space="preserve">(2)</w:t>
      </w:r>
      <w:r>
        <w:t xml:space="preserve"> </w:t>
      </w:r>
      <w:r>
        <w:t xml:space="preserve">One member shall be a landscape architect licensed as such under the laws of the state</w:t>
      </w:r>
      <w:r>
        <w:t xml:space="preserve"> </w:t>
      </w:r>
      <w:r>
        <w:t xml:space="preserve">who is presently engaged in practice and is familiar with context sensitive site design,</w:t>
      </w:r>
      <w:r>
        <w:t xml:space="preserve"> </w:t>
      </w:r>
      <w:r>
        <w:t xml:space="preserve">sustainable site practices, and local and regional hardscape and plant materials.</w:t>
      </w:r>
    </w:p>
    <w:p>
      <w:pPr>
        <w:numPr>
          <w:ilvl w:val="1"/>
          <w:numId w:val="1430"/>
        </w:numPr>
      </w:pPr>
      <w:r>
        <w:t xml:space="preserve">(3)</w:t>
      </w:r>
      <w:r>
        <w:t xml:space="preserve"> </w:t>
      </w:r>
      <w:r>
        <w:t xml:space="preserve">One member shall be familiar with the financial aspects of real estate development,</w:t>
      </w:r>
      <w:r>
        <w:t xml:space="preserve"> </w:t>
      </w:r>
      <w:r>
        <w:t xml:space="preserve">with experience in implementing large scale construction or land development projects.</w:t>
      </w:r>
    </w:p>
    <w:p>
      <w:pPr>
        <w:numPr>
          <w:ilvl w:val="1"/>
          <w:numId w:val="1430"/>
        </w:numPr>
      </w:pPr>
      <w:r>
        <w:t xml:space="preserve">(4)</w:t>
      </w:r>
      <w:r>
        <w:t xml:space="preserve"> </w:t>
      </w:r>
      <w:r>
        <w:t xml:space="preserve">One member shall be a professional engaged in other design trades as determined feasible</w:t>
      </w:r>
      <w:r>
        <w:t xml:space="preserve"> </w:t>
      </w:r>
      <w:r>
        <w:t xml:space="preserve">and appropriate by the commission. The non-board members of the design review committee</w:t>
      </w:r>
      <w:r>
        <w:t xml:space="preserve"> </w:t>
      </w:r>
      <w:r>
        <w:t xml:space="preserve">are hereinafter referred to as the "advisory members."</w:t>
      </w:r>
    </w:p>
    <w:p>
      <w:pPr>
        <w:numPr>
          <w:ilvl w:val="0"/>
          <w:numId w:val="1429"/>
        </w:numPr>
      </w:pPr>
      <w:r>
        <w:t xml:space="preserve">(b)</w:t>
      </w:r>
      <w:r>
        <w:t xml:space="preserve"> </w:t>
      </w:r>
      <w:r>
        <w:t xml:space="preserve">Members of the design review committee shall serve initial staggered terms of one,</w:t>
      </w:r>
      <w:r>
        <w:t xml:space="preserve"> </w:t>
      </w:r>
      <w:r>
        <w:t xml:space="preserve">two, and three years, as follows:</w:t>
      </w:r>
    </w:p>
    <w:p>
      <w:pPr>
        <w:numPr>
          <w:ilvl w:val="1"/>
          <w:numId w:val="1431"/>
        </w:numPr>
      </w:pPr>
      <w:r>
        <w:t xml:space="preserve">(1)</w:t>
      </w:r>
      <w:r>
        <w:t xml:space="preserve"> </w:t>
      </w:r>
      <w:r>
        <w:t xml:space="preserve">One commission member and one advisory member shall each serve for a term of one year</w:t>
      </w:r>
      <w:r>
        <w:t xml:space="preserve"> </w:t>
      </w:r>
      <w:r>
        <w:t xml:space="preserve">or until his/her death or resignation or until his/her successor is appointed and</w:t>
      </w:r>
      <w:r>
        <w:t xml:space="preserve"> </w:t>
      </w:r>
      <w:r>
        <w:t xml:space="preserve">shall have qualified.</w:t>
      </w:r>
    </w:p>
    <w:p>
      <w:pPr>
        <w:numPr>
          <w:ilvl w:val="1"/>
          <w:numId w:val="1431"/>
        </w:numPr>
      </w:pPr>
      <w:r>
        <w:t xml:space="preserve">(2)</w:t>
      </w:r>
      <w:r>
        <w:t xml:space="preserve"> </w:t>
      </w:r>
      <w:r>
        <w:t xml:space="preserve">One commission member and one advisory member shall serve for a term of two years</w:t>
      </w:r>
      <w:r>
        <w:t xml:space="preserve"> </w:t>
      </w:r>
      <w:r>
        <w:t xml:space="preserve">or until his/her death or resignation or until his or her successor is appointed and</w:t>
      </w:r>
      <w:r>
        <w:t xml:space="preserve"> </w:t>
      </w:r>
      <w:r>
        <w:t xml:space="preserve">shall have qualified.</w:t>
      </w:r>
    </w:p>
    <w:p>
      <w:pPr>
        <w:numPr>
          <w:ilvl w:val="1"/>
          <w:numId w:val="1431"/>
        </w:numPr>
      </w:pPr>
      <w:r>
        <w:t xml:space="preserve">(3)</w:t>
      </w:r>
      <w:r>
        <w:t xml:space="preserve"> </w:t>
      </w:r>
      <w:r>
        <w:t xml:space="preserve">The chairman of the design review committee, one commission member, and one advisory</w:t>
      </w:r>
      <w:r>
        <w:t xml:space="preserve"> </w:t>
      </w:r>
      <w:r>
        <w:t xml:space="preserve">member shall each serve for a term of three years or until his/her death or resignation</w:t>
      </w:r>
      <w:r>
        <w:t xml:space="preserve"> </w:t>
      </w:r>
      <w:r>
        <w:t xml:space="preserve">or until his/her successor is appointed and shall have qualified.</w:t>
      </w:r>
    </w:p>
    <w:p>
      <w:pPr>
        <w:numPr>
          <w:ilvl w:val="1"/>
          <w:numId w:val="1431"/>
        </w:numPr>
      </w:pPr>
      <w:r>
        <w:t xml:space="preserve">(4)</w:t>
      </w:r>
      <w:r>
        <w:t xml:space="preserve"> </w:t>
      </w:r>
      <w:r>
        <w:t xml:space="preserve">The city planning director and the public works director shall serve as ongoing members</w:t>
      </w:r>
      <w:r>
        <w:t xml:space="preserve"> </w:t>
      </w:r>
      <w:r>
        <w:t xml:space="preserve">of the design review committee until his/her death or resignation or until his/her</w:t>
      </w:r>
      <w:r>
        <w:t xml:space="preserve"> </w:t>
      </w:r>
      <w:r>
        <w:t xml:space="preserve">successor is appointed and shall have qualified.</w:t>
      </w:r>
    </w:p>
    <w:p>
      <w:pPr>
        <w:pStyle w:val="FirstParagraph"/>
      </w:pPr>
      <w:r>
        <w:t xml:space="preserve">The terms of each member of the design review committee shall be for three years.</w:t>
      </w:r>
      <w:r>
        <w:t xml:space="preserve"> </w:t>
      </w:r>
      <w:r>
        <w:t xml:space="preserve">Each member of the design review committee shall be appointed by the board of commissioners,</w:t>
      </w:r>
      <w:r>
        <w:t xml:space="preserve"> </w:t>
      </w:r>
      <w:r>
        <w:t xml:space="preserve">and a chairman of the design review committee shall be selected from among the commission</w:t>
      </w:r>
      <w:r>
        <w:t xml:space="preserve"> </w:t>
      </w:r>
      <w:r>
        <w:t xml:space="preserve">members by the board of commissioners.</w:t>
      </w:r>
    </w:p>
    <w:p>
      <w:pPr>
        <w:numPr>
          <w:ilvl w:val="0"/>
          <w:numId w:val="1432"/>
        </w:numPr>
      </w:pPr>
      <w:r>
        <w:t xml:space="preserve">(c)</w:t>
      </w:r>
      <w:r>
        <w:t xml:space="preserve"> </w:t>
      </w:r>
      <w:r>
        <w:t xml:space="preserve">The chairman shall invite the following individuals or their designees to attend each</w:t>
      </w:r>
      <w:r>
        <w:t xml:space="preserve"> </w:t>
      </w:r>
      <w:r>
        <w:t xml:space="preserve">meeting of the design review committee. However, these individuals shall have no authority</w:t>
      </w:r>
      <w:r>
        <w:t xml:space="preserve"> </w:t>
      </w:r>
      <w:r>
        <w:t xml:space="preserve">to vote on committee matters:</w:t>
      </w:r>
    </w:p>
    <w:p>
      <w:pPr>
        <w:numPr>
          <w:ilvl w:val="1"/>
          <w:numId w:val="1433"/>
        </w:numPr>
      </w:pPr>
      <w:r>
        <w:t xml:space="preserve">(1)</w:t>
      </w:r>
      <w:r>
        <w:t xml:space="preserve"> </w:t>
      </w:r>
      <w:r>
        <w:t xml:space="preserve">The mayor;</w:t>
      </w:r>
    </w:p>
    <w:p>
      <w:pPr>
        <w:numPr>
          <w:ilvl w:val="1"/>
          <w:numId w:val="1433"/>
        </w:numPr>
      </w:pPr>
      <w:r>
        <w:t xml:space="preserve">(2)</w:t>
      </w:r>
      <w:r>
        <w:t xml:space="preserve"> </w:t>
      </w:r>
      <w:r>
        <w:t xml:space="preserve">The executive director of the Rhode Island Economic Development Corporation;</w:t>
      </w:r>
    </w:p>
    <w:p>
      <w:pPr>
        <w:numPr>
          <w:ilvl w:val="1"/>
          <w:numId w:val="1433"/>
        </w:numPr>
      </w:pPr>
      <w:r>
        <w:t xml:space="preserve">(3)</w:t>
      </w:r>
      <w:r>
        <w:t xml:space="preserve"> </w:t>
      </w:r>
      <w:r>
        <w:t xml:space="preserve">The director of the department of transportation;</w:t>
      </w:r>
    </w:p>
    <w:p>
      <w:pPr>
        <w:numPr>
          <w:ilvl w:val="1"/>
          <w:numId w:val="1433"/>
        </w:numPr>
      </w:pPr>
      <w:r>
        <w:t xml:space="preserve">(4)</w:t>
      </w:r>
      <w:r>
        <w:t xml:space="preserve"> </w:t>
      </w:r>
      <w:r>
        <w:t xml:space="preserve">The director of the department of environmental management;</w:t>
      </w:r>
    </w:p>
    <w:p>
      <w:pPr>
        <w:numPr>
          <w:ilvl w:val="1"/>
          <w:numId w:val="1433"/>
        </w:numPr>
      </w:pPr>
      <w:r>
        <w:t xml:space="preserve">(5)</w:t>
      </w:r>
      <w:r>
        <w:t xml:space="preserve"> </w:t>
      </w:r>
      <w:r>
        <w:t xml:space="preserve">The director of the Rhode Island Coastal Resources Management Council.</w:t>
      </w:r>
    </w:p>
    <w:p>
      <w:pPr>
        <w:numPr>
          <w:ilvl w:val="0"/>
          <w:numId w:val="1432"/>
        </w:numPr>
      </w:pPr>
      <w:r>
        <w:t xml:space="preserve">(d)</w:t>
      </w:r>
      <w:r>
        <w:t xml:space="preserve"> </w:t>
      </w:r>
      <w:r>
        <w:t xml:space="preserve">A majority of the design review committee shall constitute a quorum for the transaction</w:t>
      </w:r>
      <w:r>
        <w:t xml:space="preserve"> </w:t>
      </w:r>
      <w:r>
        <w:t xml:space="preserve">of business at a meeting. The affirmative vote of a majority of the members of the</w:t>
      </w:r>
      <w:r>
        <w:t xml:space="preserve"> </w:t>
      </w:r>
      <w:r>
        <w:t xml:space="preserve">design review committee at a meeting at which a quorum is present shall be necessary</w:t>
      </w:r>
      <w:r>
        <w:t xml:space="preserve"> </w:t>
      </w:r>
      <w:r>
        <w:t xml:space="preserve">to adopt recommendations to be made to the hearing panel (if required) and to the</w:t>
      </w:r>
      <w:r>
        <w:t xml:space="preserve"> </w:t>
      </w:r>
      <w:r>
        <w:t xml:space="preserve">board of commissioners.</w:t>
      </w:r>
    </w:p>
    <w:p>
      <w:pPr>
        <w:pStyle w:val="FirstParagraph"/>
      </w:pPr>
      <w:r>
        <w:rPr>
          <w:i/>
          <w:iCs/>
        </w:rPr>
        <w:t xml:space="preserve">(Ch. 317, § I, 3-2-04; Ch. 877, § I, 6-6-23)</w:t>
      </w:r>
    </w:p>
    <w:bookmarkEnd w:id="278"/>
    <w:bookmarkStart w:id="279" w:name="hearing-panel"/>
    <w:p>
      <w:pPr>
        <w:pStyle w:val="Heading2"/>
      </w:pPr>
      <w:r>
        <w:t xml:space="preserve">§ 19-475. Hearing panel</w:t>
      </w:r>
    </w:p>
    <w:p>
      <w:pPr>
        <w:pStyle w:val="FirstParagraph"/>
      </w:pPr>
      <w:r>
        <w:t xml:space="preserve">The commission shall designate from among its members a hearing panel consisting of</w:t>
      </w:r>
      <w:r>
        <w:t xml:space="preserve"> </w:t>
      </w:r>
      <w:r>
        <w:t xml:space="preserve">five members, none of whom shall be serving a concurrent term on the design review</w:t>
      </w:r>
      <w:r>
        <w:t xml:space="preserve"> </w:t>
      </w:r>
      <w:r>
        <w:t xml:space="preserve">committee. The members of the hearing panel shall serve a one-year term commencing</w:t>
      </w:r>
      <w:r>
        <w:t xml:space="preserve"> </w:t>
      </w:r>
      <w:r>
        <w:t xml:space="preserve">on January of each year until such member's death, resignation or removal from the</w:t>
      </w:r>
      <w:r>
        <w:t xml:space="preserve"> </w:t>
      </w:r>
      <w:r>
        <w:t xml:space="preserve">board of commissioners or until his or her successor shall have been appointed or</w:t>
      </w:r>
      <w:r>
        <w:t xml:space="preserve"> </w:t>
      </w:r>
      <w:r>
        <w:t xml:space="preserve">shall have qualified. The board of commissioners shall appoint a chairperson from</w:t>
      </w:r>
      <w:r>
        <w:t xml:space="preserve"> </w:t>
      </w:r>
      <w:r>
        <w:t xml:space="preserve">among the hearing panel members and said members shall constitute a committee of the</w:t>
      </w:r>
      <w:r>
        <w:t xml:space="preserve"> </w:t>
      </w:r>
      <w:r>
        <w:t xml:space="preserve">board of commissioners.</w:t>
      </w:r>
    </w:p>
    <w:p>
      <w:pPr>
        <w:pStyle w:val="BodyText"/>
      </w:pPr>
      <w:r>
        <w:rPr>
          <w:i/>
          <w:iCs/>
        </w:rPr>
        <w:t xml:space="preserve">(Ch. 317, § I, 3-2-04)</w:t>
      </w:r>
    </w:p>
    <w:bookmarkEnd w:id="279"/>
    <w:bookmarkStart w:id="280" w:name="procedure-and-applications"/>
    <w:p>
      <w:pPr>
        <w:pStyle w:val="Heading2"/>
      </w:pPr>
      <w:r>
        <w:t xml:space="preserve">§ 19-476. Procedure and applications</w:t>
      </w:r>
    </w:p>
    <w:p>
      <w:pPr>
        <w:numPr>
          <w:ilvl w:val="0"/>
          <w:numId w:val="1434"/>
        </w:numPr>
      </w:pPr>
      <w:r>
        <w:t xml:space="preserve">(a)</w:t>
      </w:r>
      <w:r>
        <w:t xml:space="preserve"> </w:t>
      </w:r>
      <w:r>
        <w:t xml:space="preserve">Prior to the submission of a formal application for the development and design of</w:t>
      </w:r>
      <w:r>
        <w:t xml:space="preserve"> </w:t>
      </w:r>
      <w:r>
        <w:t xml:space="preserve">a parcel or parcels, developers are encouraged to meet with the executive director</w:t>
      </w:r>
      <w:r>
        <w:t xml:space="preserve"> </w:t>
      </w:r>
      <w:r>
        <w:t xml:space="preserve">on an informal basis to discuss the submittal requirements, performance standards</w:t>
      </w:r>
      <w:r>
        <w:t xml:space="preserve"> </w:t>
      </w:r>
      <w:r>
        <w:t xml:space="preserve">for the waterfront district, the site development criteria and the commission's review</w:t>
      </w:r>
      <w:r>
        <w:t xml:space="preserve"> </w:t>
      </w:r>
      <w:r>
        <w:t xml:space="preserve">process. Pre-application workshops are required, and shall include the review of the</w:t>
      </w:r>
      <w:r>
        <w:t xml:space="preserve"> </w:t>
      </w:r>
      <w:r>
        <w:t xml:space="preserve">city zoning officer.</w:t>
      </w:r>
    </w:p>
    <w:p>
      <w:pPr>
        <w:numPr>
          <w:ilvl w:val="0"/>
          <w:numId w:val="1434"/>
        </w:numPr>
      </w:pPr>
      <w:r>
        <w:t xml:space="preserve">(b)</w:t>
      </w:r>
      <w:r>
        <w:t xml:space="preserve"> </w:t>
      </w:r>
      <w:r>
        <w:t xml:space="preserve">Process.</w:t>
      </w:r>
    </w:p>
    <w:p>
      <w:pPr>
        <w:numPr>
          <w:ilvl w:val="1"/>
          <w:numId w:val="1435"/>
        </w:numPr>
      </w:pPr>
      <w:r>
        <w:t xml:space="preserve">(1)</w:t>
      </w:r>
      <w:r>
        <w:t xml:space="preserve"> </w:t>
      </w:r>
      <w:r>
        <w:t xml:space="preserve">Before any structure may be erected, constructed, altered, repaired or demolished</w:t>
      </w:r>
      <w:r>
        <w:t xml:space="preserve"> </w:t>
      </w:r>
      <w:r>
        <w:t xml:space="preserve">within the waterfront district, and prior to submitting an application, the person</w:t>
      </w:r>
      <w:r>
        <w:t xml:space="preserve"> </w:t>
      </w:r>
      <w:r>
        <w:t xml:space="preserve">proposing such construction or other alteration shall meet with the executive director</w:t>
      </w:r>
      <w:r>
        <w:t xml:space="preserve"> </w:t>
      </w:r>
      <w:r>
        <w:t xml:space="preserve">and city staff, including the planning director, DPW director, and fire chief for</w:t>
      </w:r>
      <w:r>
        <w:t xml:space="preserve"> </w:t>
      </w:r>
      <w:r>
        <w:t xml:space="preserve">a pre-application meeting. This staff-level meeting shall be held prior to meeting</w:t>
      </w:r>
      <w:r>
        <w:t xml:space="preserve"> </w:t>
      </w:r>
      <w:r>
        <w:t xml:space="preserve">with the design review committee of the commission in a series of design workshops</w:t>
      </w:r>
      <w:r>
        <w:t xml:space="preserve"> </w:t>
      </w:r>
      <w:r>
        <w:t xml:space="preserve">to review and revise the project for conformance to these regulations.</w:t>
      </w:r>
    </w:p>
    <w:p>
      <w:pPr>
        <w:numPr>
          <w:ilvl w:val="1"/>
          <w:numId w:val="1435"/>
        </w:numPr>
      </w:pPr>
      <w:r>
        <w:t xml:space="preserve">(2)</w:t>
      </w:r>
      <w:r>
        <w:t xml:space="preserve"> </w:t>
      </w:r>
      <w:r>
        <w:t xml:space="preserve">Before any structure may be erected, constructed, altered, repaired or demolished</w:t>
      </w:r>
      <w:r>
        <w:t xml:space="preserve"> </w:t>
      </w:r>
      <w:r>
        <w:t xml:space="preserve">within the waterfront district, and following the design workshops, the person proposing</w:t>
      </w:r>
      <w:r>
        <w:t xml:space="preserve"> </w:t>
      </w:r>
      <w:r>
        <w:t xml:space="preserve">such construction or other alteration shall file with the commission such application</w:t>
      </w:r>
      <w:r>
        <w:t xml:space="preserve"> </w:t>
      </w:r>
      <w:r>
        <w:t xml:space="preserve">for permission to erect, construct, alter, repair or demolish such structure, together</w:t>
      </w:r>
      <w:r>
        <w:t xml:space="preserve"> </w:t>
      </w:r>
      <w:r>
        <w:t xml:space="preserve">with such plans and specifications as the commission may reasonably require as a result</w:t>
      </w:r>
      <w:r>
        <w:t xml:space="preserve"> </w:t>
      </w:r>
      <w:r>
        <w:t xml:space="preserve">of the design review process.</w:t>
      </w:r>
    </w:p>
    <w:p>
      <w:pPr>
        <w:numPr>
          <w:ilvl w:val="1"/>
          <w:numId w:val="1435"/>
        </w:numPr>
      </w:pPr>
      <w:r>
        <w:t xml:space="preserve">(3)</w:t>
      </w:r>
      <w:r>
        <w:t xml:space="preserve"> </w:t>
      </w:r>
      <w:r>
        <w:t xml:space="preserve">The application for a permit shall be submitted in a format required by the commission</w:t>
      </w:r>
      <w:r>
        <w:t xml:space="preserve"> </w:t>
      </w:r>
      <w:r>
        <w:t xml:space="preserve">and containing such information, drawings, plans and specifications as specifically</w:t>
      </w:r>
      <w:r>
        <w:t xml:space="preserve"> </w:t>
      </w:r>
      <w:r>
        <w:t xml:space="preserve">requested and any additional information that the commission may reasonably request.</w:t>
      </w:r>
      <w:r>
        <w:t xml:space="preserve"> </w:t>
      </w:r>
      <w:r>
        <w:t xml:space="preserve">Each application shall specifically include a statement describing how the proposed</w:t>
      </w:r>
      <w:r>
        <w:t xml:space="preserve"> </w:t>
      </w:r>
      <w:r>
        <w:t xml:space="preserve">site plan and building design meet the spirit and intent of these regulations and</w:t>
      </w:r>
      <w:r>
        <w:t xml:space="preserve"> </w:t>
      </w:r>
      <w:r>
        <w:t xml:space="preserve">the East Providence Waterfront Special Development District Plan. All plans submitted</w:t>
      </w:r>
      <w:r>
        <w:t xml:space="preserve"> </w:t>
      </w:r>
      <w:r>
        <w:t xml:space="preserve">as part of the application package shall be stamped by the appropriate licensed professional</w:t>
      </w:r>
      <w:r>
        <w:t xml:space="preserve"> </w:t>
      </w:r>
      <w:r>
        <w:t xml:space="preserve">in accordance with state law.</w:t>
      </w:r>
    </w:p>
    <w:p>
      <w:pPr>
        <w:numPr>
          <w:ilvl w:val="1"/>
          <w:numId w:val="1435"/>
        </w:numPr>
      </w:pPr>
      <w:r>
        <w:t xml:space="preserve">(4)</w:t>
      </w:r>
      <w:r>
        <w:t xml:space="preserve"> </w:t>
      </w:r>
      <w:r>
        <w:t xml:space="preserve">If the commission shall fail to act on an application, which is complete in form and</w:t>
      </w:r>
      <w:r>
        <w:t xml:space="preserve"> </w:t>
      </w:r>
      <w:r>
        <w:t xml:space="preserve">substance, within 40 days from the date of filing, the application shall be deemed</w:t>
      </w:r>
      <w:r>
        <w:t xml:space="preserve"> </w:t>
      </w:r>
      <w:r>
        <w:t xml:space="preserve">to constitute approval unless the commission and the applicant shall mutually agree</w:t>
      </w:r>
      <w:r>
        <w:t xml:space="preserve"> </w:t>
      </w:r>
      <w:r>
        <w:t xml:space="preserve">upon an extension of time in which the commission may make its decision, or unless</w:t>
      </w:r>
      <w:r>
        <w:t xml:space="preserve"> </w:t>
      </w:r>
      <w:r>
        <w:t xml:space="preserve">the commission shall make a finding of fact that circumstances require additional</w:t>
      </w:r>
      <w:r>
        <w:t xml:space="preserve"> </w:t>
      </w:r>
      <w:r>
        <w:t xml:space="preserve">time for study, in either case up to a maximum of 90 days. Said mutual extension of</w:t>
      </w:r>
      <w:r>
        <w:t xml:space="preserve"> </w:t>
      </w:r>
      <w:r>
        <w:t xml:space="preserve">time or said finding of fact shall be in writing and signed by a designated representative</w:t>
      </w:r>
      <w:r>
        <w:t xml:space="preserve"> </w:t>
      </w:r>
      <w:r>
        <w:t xml:space="preserve">of the commission and by the party in interest. Such presumptive approval, should</w:t>
      </w:r>
      <w:r>
        <w:t xml:space="preserve"> </w:t>
      </w:r>
      <w:r>
        <w:t xml:space="preserve">it occur, shall not, however, automatically also be deemed in conformance with applicable</w:t>
      </w:r>
      <w:r>
        <w:t xml:space="preserve"> </w:t>
      </w:r>
      <w:r>
        <w:t xml:space="preserve">municipal, state and/or federal agency requirements, i.e., CRMC, ACO, etc. if in their</w:t>
      </w:r>
      <w:r>
        <w:t xml:space="preserve"> </w:t>
      </w:r>
      <w:r>
        <w:t xml:space="preserve">respective jurisdiction(s). Additional approvals may be required from these agencies.</w:t>
      </w:r>
    </w:p>
    <w:p>
      <w:pPr>
        <w:numPr>
          <w:ilvl w:val="1"/>
          <w:numId w:val="1435"/>
        </w:numPr>
      </w:pPr>
      <w:r>
        <w:t xml:space="preserve">(5)</w:t>
      </w:r>
      <w:r>
        <w:t xml:space="preserve"> </w:t>
      </w:r>
      <w:r>
        <w:t xml:space="preserve">The design review committee shall to the extent practicable incorporate the findings,</w:t>
      </w:r>
      <w:r>
        <w:t xml:space="preserve"> </w:t>
      </w:r>
      <w:r>
        <w:t xml:space="preserve">policies and regulations of the Coastal Resources Management Program in order to foster</w:t>
      </w:r>
      <w:r>
        <w:t xml:space="preserve"> </w:t>
      </w:r>
      <w:r>
        <w:t xml:space="preserve">the best design and the smoothest decision-making process. Applicants shall be advised</w:t>
      </w:r>
      <w:r>
        <w:t xml:space="preserve"> </w:t>
      </w:r>
      <w:r>
        <w:t xml:space="preserve">of the likely need for a CRMC assent and strongly encouraged to address the respective</w:t>
      </w:r>
      <w:r>
        <w:t xml:space="preserve"> </w:t>
      </w:r>
      <w:r>
        <w:t xml:space="preserve">requirements.</w:t>
      </w:r>
    </w:p>
    <w:p>
      <w:pPr>
        <w:numPr>
          <w:ilvl w:val="0"/>
          <w:numId w:val="1434"/>
        </w:numPr>
      </w:pPr>
      <w:r>
        <w:t xml:space="preserve">(c)</w:t>
      </w:r>
      <w:r>
        <w:t xml:space="preserve"> </w:t>
      </w:r>
      <w:r>
        <w:t xml:space="preserve">Submittal requirements.</w:t>
      </w:r>
    </w:p>
    <w:p>
      <w:pPr>
        <w:numPr>
          <w:ilvl w:val="1"/>
          <w:numId w:val="1436"/>
        </w:numPr>
      </w:pPr>
      <w:r>
        <w:t xml:space="preserve">(1)</w:t>
      </w:r>
      <w:r>
        <w:t xml:space="preserve"> </w:t>
      </w:r>
      <w:r>
        <w:t xml:space="preserve">The applicant shall file with the commission (number to be determined) copies each</w:t>
      </w:r>
      <w:r>
        <w:t xml:space="preserve"> </w:t>
      </w:r>
      <w:r>
        <w:t xml:space="preserve">of the application and documentation related to the project. The application and plans</w:t>
      </w:r>
      <w:r>
        <w:t xml:space="preserve"> </w:t>
      </w:r>
      <w:r>
        <w:t xml:space="preserve">must be accompanied by the required filing fee, as approved by the commission and</w:t>
      </w:r>
      <w:r>
        <w:t xml:space="preserve"> </w:t>
      </w:r>
      <w:r>
        <w:t xml:space="preserve">may be amended from time to time. The application should also include any supporting</w:t>
      </w:r>
      <w:r>
        <w:t xml:space="preserve"> </w:t>
      </w:r>
      <w:r>
        <w:t xml:space="preserve">documentation as determined in the preapplication conference with the executive director</w:t>
      </w:r>
      <w:r>
        <w:t xml:space="preserve"> </w:t>
      </w:r>
      <w:r>
        <w:t xml:space="preserve">or the workshops with the design review committee.</w:t>
      </w:r>
    </w:p>
    <w:p>
      <w:pPr>
        <w:numPr>
          <w:ilvl w:val="1"/>
          <w:numId w:val="1436"/>
        </w:numPr>
      </w:pPr>
      <w:r>
        <w:t xml:space="preserve">(2)</w:t>
      </w:r>
      <w:r>
        <w:t xml:space="preserve"> </w:t>
      </w:r>
      <w:r>
        <w:t xml:space="preserve">The applicant shall include a brief description of the project, including the project</w:t>
      </w:r>
      <w:r>
        <w:t xml:space="preserve"> </w:t>
      </w:r>
      <w:r>
        <w:t xml:space="preserve">names, a summary of uses, size of buildings, square footage by use, total number of</w:t>
      </w:r>
      <w:r>
        <w:t xml:space="preserve"> </w:t>
      </w:r>
      <w:r>
        <w:t xml:space="preserve">parking spaces, and a listing of public amenities. The description must include certification</w:t>
      </w:r>
      <w:r>
        <w:t xml:space="preserve"> </w:t>
      </w:r>
      <w:r>
        <w:t xml:space="preserve">from the applicant's architect that the project complies with the intent of these</w:t>
      </w:r>
      <w:r>
        <w:t xml:space="preserve"> </w:t>
      </w:r>
      <w:r>
        <w:t xml:space="preserve">regulations. If the project does not comply with the site development criteria contained</w:t>
      </w:r>
      <w:r>
        <w:t xml:space="preserve"> </w:t>
      </w:r>
      <w:r>
        <w:t xml:space="preserve">within these regulations, or with the city zoning ordinance, a fully documented explanation</w:t>
      </w:r>
      <w:r>
        <w:t xml:space="preserve"> </w:t>
      </w:r>
      <w:r>
        <w:t xml:space="preserve">of the requested deviations and/or conditional use provisions must be provided.</w:t>
      </w:r>
    </w:p>
    <w:p>
      <w:pPr>
        <w:numPr>
          <w:ilvl w:val="1"/>
          <w:numId w:val="1436"/>
        </w:numPr>
      </w:pPr>
      <w:r>
        <w:t xml:space="preserve">(3)</w:t>
      </w:r>
      <w:r>
        <w:t xml:space="preserve"> </w:t>
      </w:r>
      <w:r>
        <w:t xml:space="preserve">A phasing plan, if phasing is required, that includes, in part, the proposed schedule</w:t>
      </w:r>
      <w:r>
        <w:t xml:space="preserve"> </w:t>
      </w:r>
      <w:r>
        <w:t xml:space="preserve">for completion of the development of the entire parcel and justification for the phasing</w:t>
      </w:r>
      <w:r>
        <w:t xml:space="preserve"> </w:t>
      </w:r>
      <w:r>
        <w:t xml:space="preserve">request.</w:t>
      </w:r>
    </w:p>
    <w:p>
      <w:pPr>
        <w:numPr>
          <w:ilvl w:val="1"/>
          <w:numId w:val="1436"/>
        </w:numPr>
      </w:pPr>
      <w:r>
        <w:t xml:space="preserve">(4)</w:t>
      </w:r>
      <w:r>
        <w:t xml:space="preserve"> </w:t>
      </w:r>
      <w:r>
        <w:t xml:space="preserve">A rendering, showing the project and its relationship to surrounding structures and</w:t>
      </w:r>
      <w:r>
        <w:t xml:space="preserve"> </w:t>
      </w:r>
      <w:r>
        <w:t xml:space="preserve">context shall be included.</w:t>
      </w:r>
    </w:p>
    <w:p>
      <w:pPr>
        <w:numPr>
          <w:ilvl w:val="1"/>
          <w:numId w:val="1436"/>
        </w:numPr>
      </w:pPr>
      <w:r>
        <w:t xml:space="preserve">(5)</w:t>
      </w:r>
      <w:r>
        <w:t xml:space="preserve"> </w:t>
      </w:r>
      <w:r>
        <w:t xml:space="preserve">A site plan containing the following information:</w:t>
      </w:r>
    </w:p>
    <w:p>
      <w:pPr>
        <w:numPr>
          <w:ilvl w:val="2"/>
          <w:numId w:val="1437"/>
        </w:numPr>
      </w:pPr>
      <w:r>
        <w:t xml:space="preserve">a.</w:t>
      </w:r>
      <w:r>
        <w:t xml:space="preserve"> </w:t>
      </w:r>
      <w:r>
        <w:t xml:space="preserve">All site plans shall be drawn to a scale of one inch equals 20 feet, one inch equals</w:t>
      </w:r>
      <w:r>
        <w:t xml:space="preserve"> </w:t>
      </w:r>
      <w:r>
        <w:t xml:space="preserve">40 feet or one inch equals 80 feet, whichever is appropriate to the size of the proposal.</w:t>
      </w:r>
      <w:r>
        <w:t xml:space="preserve"> </w:t>
      </w:r>
      <w:r>
        <w:t xml:space="preserve">All distances shall be in feet and decimals of a foot and all bearings shall be given</w:t>
      </w:r>
      <w:r>
        <w:t xml:space="preserve"> </w:t>
      </w:r>
      <w:r>
        <w:t xml:space="preserve">to the nearest ten seconds. The error of closure shall not exceed one to 10,000. Digitized</w:t>
      </w:r>
      <w:r>
        <w:t xml:space="preserve"> </w:t>
      </w:r>
      <w:r>
        <w:t xml:space="preserve">map data on computer storage mediums (if available) may be submitted in addition to</w:t>
      </w:r>
      <w:r>
        <w:t xml:space="preserve"> </w:t>
      </w:r>
      <w:r>
        <w:t xml:space="preserve">the site plans.</w:t>
      </w:r>
    </w:p>
    <w:p>
      <w:pPr>
        <w:numPr>
          <w:ilvl w:val="2"/>
          <w:numId w:val="1437"/>
        </w:numPr>
      </w:pPr>
      <w:r>
        <w:t xml:space="preserve">b.</w:t>
      </w:r>
      <w:r>
        <w:t xml:space="preserve"> </w:t>
      </w:r>
      <w:r>
        <w:t xml:space="preserve">A key map, drawn to scale of no less than one inch equals 200 feet, showing the location</w:t>
      </w:r>
      <w:r>
        <w:t xml:space="preserve"> </w:t>
      </w:r>
      <w:r>
        <w:t xml:space="preserve">of the tract with reference to surrounding areas and existing street intersections,</w:t>
      </w:r>
      <w:r>
        <w:t xml:space="preserve"> </w:t>
      </w:r>
      <w:r>
        <w:t xml:space="preserve">and all zoning district boundaries within 500 feet.</w:t>
      </w:r>
    </w:p>
    <w:p>
      <w:pPr>
        <w:numPr>
          <w:ilvl w:val="2"/>
          <w:numId w:val="1437"/>
        </w:numPr>
      </w:pPr>
      <w:r>
        <w:t xml:space="preserve">c.</w:t>
      </w:r>
      <w:r>
        <w:t xml:space="preserve"> </w:t>
      </w:r>
      <w:r>
        <w:t xml:space="preserve">North arrow, scale of map, assessor's plat information (map, block and parcel), and</w:t>
      </w:r>
      <w:r>
        <w:t xml:space="preserve"> </w:t>
      </w:r>
      <w:r>
        <w:t xml:space="preserve">name, address, license number and seal of the person preparing the site plan.</w:t>
      </w:r>
    </w:p>
    <w:p>
      <w:pPr>
        <w:numPr>
          <w:ilvl w:val="2"/>
          <w:numId w:val="1437"/>
        </w:numPr>
      </w:pPr>
      <w:r>
        <w:t xml:space="preserve">d.</w:t>
      </w:r>
      <w:r>
        <w:t xml:space="preserve"> </w:t>
      </w:r>
      <w:r>
        <w:t xml:space="preserve">Date of site plan. All revisions must be noted and dated.</w:t>
      </w:r>
    </w:p>
    <w:p>
      <w:pPr>
        <w:numPr>
          <w:ilvl w:val="2"/>
          <w:numId w:val="1437"/>
        </w:numPr>
      </w:pPr>
      <w:r>
        <w:t xml:space="preserve">e.</w:t>
      </w:r>
      <w:r>
        <w:t xml:space="preserve"> </w:t>
      </w:r>
      <w:r>
        <w:t xml:space="preserve">Name of the proposed development, and the name and address of both the record owner</w:t>
      </w:r>
      <w:r>
        <w:t xml:space="preserve"> </w:t>
      </w:r>
      <w:r>
        <w:t xml:space="preserve">and applicant. If the owner of record is a corporation, the name and address of the</w:t>
      </w:r>
      <w:r>
        <w:t xml:space="preserve"> </w:t>
      </w:r>
      <w:r>
        <w:t xml:space="preserve">president and secretary shall be submitted with the application.</w:t>
      </w:r>
    </w:p>
    <w:p>
      <w:pPr>
        <w:numPr>
          <w:ilvl w:val="2"/>
          <w:numId w:val="1437"/>
        </w:numPr>
      </w:pPr>
      <w:r>
        <w:t xml:space="preserve">f.</w:t>
      </w:r>
      <w:r>
        <w:t xml:space="preserve"> </w:t>
      </w:r>
      <w:r>
        <w:t xml:space="preserve">The assessor's plat information (map, block and parcel) and names of all owners of</w:t>
      </w:r>
      <w:r>
        <w:t xml:space="preserve"> </w:t>
      </w:r>
      <w:r>
        <w:t xml:space="preserve">record of all properties within 200 feet of the subject property.</w:t>
      </w:r>
    </w:p>
    <w:p>
      <w:pPr>
        <w:numPr>
          <w:ilvl w:val="2"/>
          <w:numId w:val="1437"/>
        </w:numPr>
      </w:pPr>
      <w:r>
        <w:t xml:space="preserve">g.</w:t>
      </w:r>
      <w:r>
        <w:t xml:space="preserve"> </w:t>
      </w:r>
      <w:r>
        <w:t xml:space="preserve">Boundaries of the property and lines of existing streets, lots, reservation, easements</w:t>
      </w:r>
      <w:r>
        <w:t xml:space="preserve"> </w:t>
      </w:r>
      <w:r>
        <w:t xml:space="preserve">and areas dedicated to public use, including grants, restrictions and rights-of-way.</w:t>
      </w:r>
      <w:r>
        <w:t xml:space="preserve"> </w:t>
      </w:r>
      <w:r>
        <w:t xml:space="preserve">The boundaries of the property shall also be marked in the field by survey flags or</w:t>
      </w:r>
      <w:r>
        <w:t xml:space="preserve"> </w:t>
      </w:r>
      <w:r>
        <w:t xml:space="preserve">some other means acceptable to the commission, to identify limits of the property.</w:t>
      </w:r>
    </w:p>
    <w:p>
      <w:pPr>
        <w:numPr>
          <w:ilvl w:val="2"/>
          <w:numId w:val="1437"/>
        </w:numPr>
      </w:pPr>
      <w:r>
        <w:t xml:space="preserve">h.</w:t>
      </w:r>
      <w:r>
        <w:t xml:space="preserve"> </w:t>
      </w:r>
      <w:r>
        <w:t xml:space="preserve">Acreage of parcel to the nearest tenth of an acre.</w:t>
      </w:r>
    </w:p>
    <w:p>
      <w:pPr>
        <w:numPr>
          <w:ilvl w:val="2"/>
          <w:numId w:val="1437"/>
        </w:numPr>
      </w:pPr>
      <w:r>
        <w:t xml:space="preserve">i.</w:t>
      </w:r>
      <w:r>
        <w:t xml:space="preserve"> </w:t>
      </w:r>
      <w:r>
        <w:t xml:space="preserve">The waterfront district zoning boundaries must be shown on the site plan.</w:t>
      </w:r>
    </w:p>
    <w:p>
      <w:pPr>
        <w:numPr>
          <w:ilvl w:val="2"/>
          <w:numId w:val="1437"/>
        </w:numPr>
      </w:pPr>
      <w:r>
        <w:t xml:space="preserve">j.</w:t>
      </w:r>
      <w:r>
        <w:t xml:space="preserve"> </w:t>
      </w:r>
      <w:r>
        <w:t xml:space="preserve">Zoning data block showing all calculations necessary to develop site and building</w:t>
      </w:r>
      <w:r>
        <w:t xml:space="preserve"> </w:t>
      </w:r>
      <w:r>
        <w:t xml:space="preserve">dimensions based upon the performance standards.</w:t>
      </w:r>
    </w:p>
    <w:p>
      <w:pPr>
        <w:numPr>
          <w:ilvl w:val="2"/>
          <w:numId w:val="1437"/>
        </w:numPr>
      </w:pPr>
      <w:r>
        <w:t xml:space="preserve">k.</w:t>
      </w:r>
      <w:r>
        <w:t xml:space="preserve"> </w:t>
      </w:r>
      <w:r>
        <w:t xml:space="preserve">All distances as measured along the right-of-way lines of existing streets abutting</w:t>
      </w:r>
      <w:r>
        <w:t xml:space="preserve"> </w:t>
      </w:r>
      <w:r>
        <w:t xml:space="preserve">the property to the nearest intersection with any other public street.</w:t>
      </w:r>
    </w:p>
    <w:p>
      <w:pPr>
        <w:numPr>
          <w:ilvl w:val="2"/>
          <w:numId w:val="1437"/>
        </w:numPr>
      </w:pPr>
      <w:r>
        <w:t xml:space="preserve">l.</w:t>
      </w:r>
      <w:r>
        <w:t xml:space="preserve"> </w:t>
      </w:r>
      <w:r>
        <w:t xml:space="preserve">Existing contours (with intervals of two feet where slopes are more than three percent</w:t>
      </w:r>
      <w:r>
        <w:t xml:space="preserve"> </w:t>
      </w:r>
      <w:r>
        <w:t xml:space="preserve">but less than 15 percent, and five feet where slopes are 15 percent or more) referred</w:t>
      </w:r>
      <w:r>
        <w:t xml:space="preserve"> </w:t>
      </w:r>
      <w:r>
        <w:t xml:space="preserve">to city datum, are to be indicated by a dashed line. Where any changes in contours</w:t>
      </w:r>
      <w:r>
        <w:t xml:space="preserve"> </w:t>
      </w:r>
      <w:r>
        <w:t xml:space="preserve">are proposed, finished grades must be shown as solid lines. Spot evaluations must</w:t>
      </w:r>
      <w:r>
        <w:t xml:space="preserve"> </w:t>
      </w:r>
      <w:r>
        <w:t xml:space="preserve">also be shown.</w:t>
      </w:r>
    </w:p>
    <w:p>
      <w:pPr>
        <w:numPr>
          <w:ilvl w:val="2"/>
          <w:numId w:val="1437"/>
        </w:numPr>
      </w:pPr>
      <w:r>
        <w:t xml:space="preserve">m.</w:t>
      </w:r>
      <w:r>
        <w:t xml:space="preserve"> </w:t>
      </w:r>
      <w:r>
        <w:t xml:space="preserve">Location of existing environmental features including general soil types, rock outcrops,</w:t>
      </w:r>
      <w:r>
        <w:t xml:space="preserve"> </w:t>
      </w:r>
      <w:r>
        <w:t xml:space="preserve">wooded areas and major trees (12-inch caliper and over), watercourses, depressions,</w:t>
      </w:r>
      <w:r>
        <w:t xml:space="preserve"> </w:t>
      </w:r>
      <w:r>
        <w:t xml:space="preserve">ponds, marshes, wetlands, floodplains, and other significant environmental features</w:t>
      </w:r>
      <w:r>
        <w:t xml:space="preserve"> </w:t>
      </w:r>
      <w:r>
        <w:t xml:space="preserve">including previous flood elevation of watercourses, ponds and marsh areas as determined</w:t>
      </w:r>
      <w:r>
        <w:t xml:space="preserve"> </w:t>
      </w:r>
      <w:r>
        <w:t xml:space="preserve">by survey. If any portion of the proposed development is located within a flood hazard</w:t>
      </w:r>
      <w:r>
        <w:t xml:space="preserve"> </w:t>
      </w:r>
      <w:r>
        <w:t xml:space="preserve">area as defined in section 19-306 of the city zoning ordinance, base flood elevation data must be provided.</w:t>
      </w:r>
    </w:p>
    <w:p>
      <w:pPr>
        <w:numPr>
          <w:ilvl w:val="2"/>
          <w:numId w:val="1437"/>
        </w:numPr>
      </w:pPr>
      <w:r>
        <w:t xml:space="preserve">n.</w:t>
      </w:r>
      <w:r>
        <w:t xml:space="preserve"> </w:t>
      </w:r>
      <w:r>
        <w:t xml:space="preserve">Location and spot elevations of existing buildings, which shall remain and all other</w:t>
      </w:r>
      <w:r>
        <w:t xml:space="preserve"> </w:t>
      </w:r>
      <w:r>
        <w:t xml:space="preserve">existing structures such as walls, fences, culverts, bridges, roadways, etc. Structures</w:t>
      </w:r>
      <w:r>
        <w:t xml:space="preserve"> </w:t>
      </w:r>
      <w:r>
        <w:t xml:space="preserve">to be removed shall be indicated by dashed lines.</w:t>
      </w:r>
    </w:p>
    <w:p>
      <w:pPr>
        <w:numPr>
          <w:ilvl w:val="2"/>
          <w:numId w:val="1437"/>
        </w:numPr>
      </w:pPr>
      <w:r>
        <w:t xml:space="preserve">o.</w:t>
      </w:r>
      <w:r>
        <w:t xml:space="preserve"> </w:t>
      </w:r>
      <w:r>
        <w:t xml:space="preserve">A place for the signature of the commission members must be provided on all plans</w:t>
      </w:r>
      <w:r>
        <w:t xml:space="preserve"> </w:t>
      </w:r>
      <w:r>
        <w:t xml:space="preserve">and/or documents to be approved by the commission.</w:t>
      </w:r>
    </w:p>
    <w:p>
      <w:pPr>
        <w:numPr>
          <w:ilvl w:val="2"/>
          <w:numId w:val="1437"/>
        </w:numPr>
      </w:pPr>
      <w:r>
        <w:t xml:space="preserve">p.</w:t>
      </w:r>
      <w:r>
        <w:t xml:space="preserve"> </w:t>
      </w:r>
      <w:r>
        <w:t xml:space="preserve">The proposed use or uses of land, buildings, structures, and equipment and the proposed</w:t>
      </w:r>
      <w:r>
        <w:t xml:space="preserve"> </w:t>
      </w:r>
      <w:r>
        <w:t xml:space="preserve">location of buildings, structures and equipment including proposed grades. Such features</w:t>
      </w:r>
      <w:r>
        <w:t xml:space="preserve"> </w:t>
      </w:r>
      <w:r>
        <w:t xml:space="preserve">must be indicated on a separate drawing where required by the building inspector.</w:t>
      </w:r>
      <w:r>
        <w:t xml:space="preserve"> </w:t>
      </w:r>
      <w:r>
        <w:t xml:space="preserve">Floor space of all buildings shall also be indicated.</w:t>
      </w:r>
    </w:p>
    <w:p>
      <w:pPr>
        <w:numPr>
          <w:ilvl w:val="2"/>
          <w:numId w:val="1437"/>
        </w:numPr>
      </w:pPr>
      <w:r>
        <w:t xml:space="preserve">q.</w:t>
      </w:r>
      <w:r>
        <w:t xml:space="preserve"> </w:t>
      </w:r>
      <w:r>
        <w:t xml:space="preserve">The location, type and density of land use to be allocated to parts of the site to</w:t>
      </w:r>
      <w:r>
        <w:t xml:space="preserve"> </w:t>
      </w:r>
      <w:r>
        <w:t xml:space="preserve">be developed.</w:t>
      </w:r>
    </w:p>
    <w:p>
      <w:pPr>
        <w:numPr>
          <w:ilvl w:val="2"/>
          <w:numId w:val="1437"/>
        </w:numPr>
      </w:pPr>
      <w:r>
        <w:t xml:space="preserve">r.</w:t>
      </w:r>
      <w:r>
        <w:t xml:space="preserve"> </w:t>
      </w:r>
      <w:r>
        <w:t xml:space="preserve">Layout, floor plans, architectural elevations, (with measurements as needed for each</w:t>
      </w:r>
      <w:r>
        <w:t xml:space="preserve"> </w:t>
      </w:r>
      <w:r>
        <w:t xml:space="preserve">interpretation) and height (including relationship to existing and proposed grades)</w:t>
      </w:r>
      <w:r>
        <w:t xml:space="preserve"> </w:t>
      </w:r>
      <w:r>
        <w:t xml:space="preserve">of proposed buildings, structures or equipment. Exterior elevations must include articulation</w:t>
      </w:r>
      <w:r>
        <w:t xml:space="preserve"> </w:t>
      </w:r>
      <w:r>
        <w:t xml:space="preserve">of entries and rooflines and any roof structures.</w:t>
      </w:r>
    </w:p>
    <w:p>
      <w:pPr>
        <w:numPr>
          <w:ilvl w:val="2"/>
          <w:numId w:val="1437"/>
        </w:numPr>
      </w:pPr>
      <w:r>
        <w:t xml:space="preserve">s.</w:t>
      </w:r>
      <w:r>
        <w:t xml:space="preserve"> </w:t>
      </w:r>
      <w:r>
        <w:t xml:space="preserve">Samples and descriptions of building materials to be used for all facades, roofs and</w:t>
      </w:r>
      <w:r>
        <w:t xml:space="preserve"> </w:t>
      </w:r>
      <w:r>
        <w:t xml:space="preserve">architectural elements.</w:t>
      </w:r>
    </w:p>
    <w:p>
      <w:pPr>
        <w:numPr>
          <w:ilvl w:val="2"/>
          <w:numId w:val="1437"/>
        </w:numPr>
      </w:pPr>
      <w:r>
        <w:t xml:space="preserve">t.</w:t>
      </w:r>
      <w:r>
        <w:t xml:space="preserve"> </w:t>
      </w:r>
      <w:r>
        <w:t xml:space="preserve">Sketches as needed to illustrate the visual impact on the community, with emphasis</w:t>
      </w:r>
      <w:r>
        <w:t xml:space="preserve"> </w:t>
      </w:r>
      <w:r>
        <w:t xml:space="preserve">given to preserving and protecting view corridors to and from the waterfront.</w:t>
      </w:r>
    </w:p>
    <w:p>
      <w:pPr>
        <w:numPr>
          <w:ilvl w:val="2"/>
          <w:numId w:val="1437"/>
        </w:numPr>
      </w:pPr>
      <w:r>
        <w:t xml:space="preserve">u.</w:t>
      </w:r>
      <w:r>
        <w:t xml:space="preserve"> </w:t>
      </w:r>
      <w:r>
        <w:t xml:space="preserve">Location, size, sketch and illumination, if any, of proposed signs.</w:t>
      </w:r>
    </w:p>
    <w:p>
      <w:pPr>
        <w:numPr>
          <w:ilvl w:val="3"/>
          <w:numId w:val="1438"/>
        </w:numPr>
      </w:pPr>
      <w:r>
        <w:t xml:space="preserve">v. 1.</w:t>
      </w:r>
      <w:r>
        <w:t xml:space="preserve"> </w:t>
      </w:r>
      <w:r>
        <w:t xml:space="preserve">A drainage plan that incorporates the change in land use and routes stormflow through</w:t>
      </w:r>
      <w:r>
        <w:t xml:space="preserve"> </w:t>
      </w:r>
      <w:r>
        <w:t xml:space="preserve">the site to meet requirements set by the city shall be submitted. The drainage plan</w:t>
      </w:r>
      <w:r>
        <w:t xml:space="preserve"> </w:t>
      </w:r>
      <w:r>
        <w:t xml:space="preserve">shall consist of a plan showing existing and proposed drainage structures, drainage</w:t>
      </w:r>
      <w:r>
        <w:t xml:space="preserve"> </w:t>
      </w:r>
      <w:r>
        <w:t xml:space="preserve">basin areas and drainage flow paths. Also included shall be a report summarizing drainage</w:t>
      </w:r>
      <w:r>
        <w:t xml:space="preserve"> </w:t>
      </w:r>
      <w:r>
        <w:t xml:space="preserve">calculations. The rational method, SCS TR55 or method approved by the city engineer</w:t>
      </w:r>
      <w:r>
        <w:t xml:space="preserve"> </w:t>
      </w:r>
      <w:r>
        <w:t xml:space="preserve">shall be used for runoff calculations. The design storm condition shall be one with</w:t>
      </w:r>
      <w:r>
        <w:t xml:space="preserve"> </w:t>
      </w:r>
      <w:r>
        <w:t xml:space="preserve">a 25-year return period. Where use of aboveground or underground retention or detention</w:t>
      </w:r>
      <w:r>
        <w:t xml:space="preserve"> </w:t>
      </w:r>
      <w:r>
        <w:t xml:space="preserve">basis is proposed, the 25-year design storm shall be used in design calculations,</w:t>
      </w:r>
      <w:r>
        <w:t xml:space="preserve"> </w:t>
      </w:r>
      <w:r>
        <w:t xml:space="preserve">unless such detention or retention system is located in a special flood hazard zone,</w:t>
      </w:r>
      <w:r>
        <w:t xml:space="preserve"> </w:t>
      </w:r>
      <w:r>
        <w:t xml:space="preserve">in which case a 100-year design storm shall be used. Calculations shall include predevelopment</w:t>
      </w:r>
      <w:r>
        <w:t xml:space="preserve"> </w:t>
      </w:r>
      <w:r>
        <w:t xml:space="preserve">and post development conditions. Redevelopment runoff rates based on assumption of</w:t>
      </w:r>
      <w:r>
        <w:t xml:space="preserve"> </w:t>
      </w:r>
      <w:r>
        <w:t xml:space="preserve">vacant land site conditions from the proposed site shall be maintained unless approved</w:t>
      </w:r>
      <w:r>
        <w:t xml:space="preserve"> </w:t>
      </w:r>
      <w:r>
        <w:t xml:space="preserve">by the commission. The drainage plan shall address potential impacts on downstream</w:t>
      </w:r>
      <w:r>
        <w:t xml:space="preserve"> </w:t>
      </w:r>
      <w:r>
        <w:t xml:space="preserve">properties based on a 25-year storm.</w:t>
      </w:r>
    </w:p>
    <w:p>
      <w:pPr>
        <w:pStyle w:val="FirstParagraph"/>
      </w:pPr>
      <w:r>
        <w:t xml:space="preserve">Off-site analysis of runoff shall be included in the drainage plan when applicable.</w:t>
      </w:r>
      <w:r>
        <w:t xml:space="preserve"> </w:t>
      </w:r>
      <w:r>
        <w:t xml:space="preserve">All drainage structures shall conform to the standard specification of the city and</w:t>
      </w:r>
      <w:r>
        <w:t xml:space="preserve"> </w:t>
      </w:r>
      <w:r>
        <w:t xml:space="preserve">subject to approval of the city engineer.</w:t>
      </w:r>
    </w:p>
    <w:p>
      <w:pPr>
        <w:pStyle w:val="BodyText"/>
      </w:pPr>
      <w:r>
        <w:t xml:space="preserve">For all retention or detention basins, whether aboveground or underground, percolation</w:t>
      </w:r>
      <w:r>
        <w:t xml:space="preserve"> </w:t>
      </w:r>
      <w:r>
        <w:t xml:space="preserve">tests or test pits shall be performed at the proposed site of the basin. This information</w:t>
      </w:r>
      <w:r>
        <w:t xml:space="preserve"> </w:t>
      </w:r>
      <w:r>
        <w:t xml:space="preserve">will determine the suitability of the subsurface to accommodate the designed basin.</w:t>
      </w:r>
    </w:p>
    <w:p>
      <w:pPr>
        <w:pStyle w:val="Compact"/>
        <w:numPr>
          <w:ilvl w:val="0"/>
          <w:numId w:val="1439"/>
        </w:numPr>
      </w:pPr>
    </w:p>
    <w:p>
      <w:pPr>
        <w:pStyle w:val="Compact"/>
        <w:numPr>
          <w:ilvl w:val="1"/>
          <w:numId w:val="1440"/>
        </w:numPr>
      </w:pPr>
    </w:p>
    <w:p>
      <w:pPr>
        <w:pStyle w:val="Compact"/>
        <w:numPr>
          <w:ilvl w:val="2"/>
          <w:numId w:val="1441"/>
        </w:numPr>
      </w:pPr>
    </w:p>
    <w:p>
      <w:pPr>
        <w:numPr>
          <w:ilvl w:val="3"/>
          <w:numId w:val="1442"/>
        </w:numPr>
      </w:pPr>
      <w:r>
        <w:t xml:space="preserve">2.</w:t>
      </w:r>
      <w:r>
        <w:t xml:space="preserve"> </w:t>
      </w:r>
      <w:r>
        <w:t xml:space="preserve">Location of all existing and proposed sanitary sewers, water mains and other utilities,</w:t>
      </w:r>
      <w:r>
        <w:t xml:space="preserve"> </w:t>
      </w:r>
      <w:r>
        <w:t xml:space="preserve">whether publicly or privately owned, above or underground showing pipe sizes, grades</w:t>
      </w:r>
      <w:r>
        <w:t xml:space="preserve"> </w:t>
      </w:r>
      <w:r>
        <w:t xml:space="preserve">and directions of flow. All proposed sanitary sewers, water mains and other utilities</w:t>
      </w:r>
      <w:r>
        <w:t xml:space="preserve"> </w:t>
      </w:r>
      <w:r>
        <w:t xml:space="preserve">shall conform to the applicable requirements and standards of the city and the appropriate</w:t>
      </w:r>
      <w:r>
        <w:t xml:space="preserve"> </w:t>
      </w:r>
      <w:r>
        <w:t xml:space="preserve">utility.</w:t>
      </w:r>
    </w:p>
    <w:p>
      <w:pPr>
        <w:numPr>
          <w:ilvl w:val="2"/>
          <w:numId w:val="1441"/>
        </w:numPr>
      </w:pPr>
      <w:r>
        <w:t xml:space="preserve">w.</w:t>
      </w:r>
      <w:r>
        <w:t xml:space="preserve"> </w:t>
      </w:r>
      <w:r>
        <w:t xml:space="preserve">The proposed location, direction of illumination, power and time of proposed outdoor</w:t>
      </w:r>
      <w:r>
        <w:t xml:space="preserve"> </w:t>
      </w:r>
      <w:r>
        <w:t xml:space="preserve">lighting, and the location of any outdoor storage areas and dumpsters.</w:t>
      </w:r>
    </w:p>
    <w:p>
      <w:pPr>
        <w:numPr>
          <w:ilvl w:val="2"/>
          <w:numId w:val="1441"/>
        </w:numPr>
      </w:pPr>
      <w:r>
        <w:t xml:space="preserve">x.</w:t>
      </w:r>
      <w:r>
        <w:t xml:space="preserve"> </w:t>
      </w:r>
      <w:r>
        <w:t xml:space="preserve">The proposed screening and landscaping plan, as well as all other landscaping materials</w:t>
      </w:r>
      <w:r>
        <w:t xml:space="preserve"> </w:t>
      </w:r>
      <w:r>
        <w:t xml:space="preserve">and treatments such as paving, lighting and street furniture. Such plan shall indicate</w:t>
      </w:r>
      <w:r>
        <w:t xml:space="preserve"> </w:t>
      </w:r>
      <w:r>
        <w:t xml:space="preserve">the location, type and size of all plantings, both at time of planting and at maturity.</w:t>
      </w:r>
      <w:r>
        <w:t xml:space="preserve"> </w:t>
      </w:r>
      <w:r>
        <w:t xml:space="preserve">The plan shall be prepared by a registered landscape architect unless such requirement</w:t>
      </w:r>
      <w:r>
        <w:t xml:space="preserve"> </w:t>
      </w:r>
      <w:r>
        <w:t xml:space="preserve">is specifically waived by the commission.</w:t>
      </w:r>
    </w:p>
    <w:p>
      <w:pPr>
        <w:numPr>
          <w:ilvl w:val="2"/>
          <w:numId w:val="1441"/>
        </w:numPr>
      </w:pPr>
      <w:r>
        <w:t xml:space="preserve">y.</w:t>
      </w:r>
      <w:r>
        <w:t xml:space="preserve"> </w:t>
      </w:r>
      <w:r>
        <w:t xml:space="preserve">All means of vehicular access to and from the site onto public streets showing the</w:t>
      </w:r>
      <w:r>
        <w:t xml:space="preserve"> </w:t>
      </w:r>
      <w:r>
        <w:t xml:space="preserve">size and location of driveways, curb cuts, parking and loading areas, and other off-site</w:t>
      </w:r>
      <w:r>
        <w:t xml:space="preserve"> </w:t>
      </w:r>
      <w:r>
        <w:t xml:space="preserve">traffic improvements necessary to ensure public safety.</w:t>
      </w:r>
    </w:p>
    <w:p>
      <w:pPr>
        <w:numPr>
          <w:ilvl w:val="2"/>
          <w:numId w:val="1441"/>
        </w:numPr>
      </w:pPr>
      <w:r>
        <w:t xml:space="preserve">z.</w:t>
      </w:r>
      <w:r>
        <w:t xml:space="preserve"> </w:t>
      </w:r>
      <w:r>
        <w:t xml:space="preserve">All proposed streets with profiles indicating grading, and cross sections showing</w:t>
      </w:r>
      <w:r>
        <w:t xml:space="preserve"> </w:t>
      </w:r>
      <w:r>
        <w:t xml:space="preserve">width of roadway and location and width of sidewalks. All proposed improvements must</w:t>
      </w:r>
      <w:r>
        <w:t xml:space="preserve"> </w:t>
      </w:r>
      <w:r>
        <w:t xml:space="preserve">be designed and constructed according to the standards and specifications of the city.</w:t>
      </w:r>
    </w:p>
    <w:p>
      <w:pPr>
        <w:numPr>
          <w:ilvl w:val="2"/>
          <w:numId w:val="1441"/>
        </w:numPr>
      </w:pPr>
      <w:r>
        <w:t xml:space="preserve">aa.</w:t>
      </w:r>
      <w:r>
        <w:t xml:space="preserve"> </w:t>
      </w:r>
      <w:r>
        <w:t xml:space="preserve">Such other information as may be required to show that the details of the site plan</w:t>
      </w:r>
      <w:r>
        <w:t xml:space="preserve"> </w:t>
      </w:r>
      <w:r>
        <w:t xml:space="preserve">are in accordance with this section and all applicable requirements and standards</w:t>
      </w:r>
      <w:r>
        <w:t xml:space="preserve"> </w:t>
      </w:r>
      <w:r>
        <w:t xml:space="preserve">of this article.</w:t>
      </w:r>
    </w:p>
    <w:p>
      <w:pPr>
        <w:numPr>
          <w:ilvl w:val="0"/>
          <w:numId w:val="1439"/>
        </w:numPr>
      </w:pPr>
      <w:r>
        <w:t xml:space="preserve">(d)</w:t>
      </w:r>
      <w:r>
        <w:t xml:space="preserve"> </w:t>
      </w:r>
      <w:r>
        <w:t xml:space="preserve">Supporting documentation.</w:t>
      </w:r>
    </w:p>
    <w:p>
      <w:pPr>
        <w:numPr>
          <w:ilvl w:val="1"/>
          <w:numId w:val="1443"/>
        </w:numPr>
      </w:pPr>
      <w:r>
        <w:t xml:space="preserve">(1)</w:t>
      </w:r>
      <w:r>
        <w:t xml:space="preserve"> </w:t>
      </w:r>
      <w:r>
        <w:t xml:space="preserve">An impact assessment shall be prepared in support of all applications, except that</w:t>
      </w:r>
      <w:r>
        <w:t xml:space="preserve"> </w:t>
      </w:r>
      <w:r>
        <w:t xml:space="preserve">the commission, as part of a preapplication review, may decide that the project is</w:t>
      </w:r>
      <w:r>
        <w:t xml:space="preserve"> </w:t>
      </w:r>
      <w:r>
        <w:t xml:space="preserve">not of a size or nature requiring an impact assessment or may scope an impact assessment</w:t>
      </w:r>
      <w:r>
        <w:t xml:space="preserve"> </w:t>
      </w:r>
      <w:r>
        <w:t xml:space="preserve">focusing on one or more significant impacts. Where the project will involve obtaining</w:t>
      </w:r>
      <w:r>
        <w:t xml:space="preserve"> </w:t>
      </w:r>
      <w:r>
        <w:t xml:space="preserve">a CRMC assent, the applicant will be encouraged to integrate documentation. Such a</w:t>
      </w:r>
      <w:r>
        <w:t xml:space="preserve"> </w:t>
      </w:r>
      <w:r>
        <w:t xml:space="preserve">decision regarding the scope of the impact assessment shall be rendered within one</w:t>
      </w:r>
      <w:r>
        <w:t xml:space="preserve"> </w:t>
      </w:r>
      <w:r>
        <w:t xml:space="preserve">week of the preapplication conference. The commission shall provide the applicant</w:t>
      </w:r>
      <w:r>
        <w:t xml:space="preserve"> </w:t>
      </w:r>
      <w:r>
        <w:t xml:space="preserve">with written justification as to why each element of the impact assessment is being</w:t>
      </w:r>
      <w:r>
        <w:t xml:space="preserve"> </w:t>
      </w:r>
      <w:r>
        <w:t xml:space="preserve">required and will coordinate with the CRMC to consolidate information requirements</w:t>
      </w:r>
      <w:r>
        <w:t xml:space="preserve"> </w:t>
      </w:r>
      <w:r>
        <w:t xml:space="preserve">to the greatest practicable extent.</w:t>
      </w:r>
    </w:p>
    <w:p>
      <w:pPr>
        <w:pStyle w:val="FirstParagraph"/>
      </w:pPr>
      <w:r>
        <w:t xml:space="preserve">The impact assessment must be prepared by recognized professionals; the names, education,</w:t>
      </w:r>
      <w:r>
        <w:t xml:space="preserve"> </w:t>
      </w:r>
      <w:r>
        <w:t xml:space="preserve">disciplines and experience of whom shall be included in the report.</w:t>
      </w:r>
    </w:p>
    <w:p>
      <w:pPr>
        <w:pStyle w:val="BodyText"/>
      </w:pPr>
      <w:r>
        <w:t xml:space="preserve">The assessment will include an evaluation of all influences, both positive and negative,</w:t>
      </w:r>
      <w:r>
        <w:t xml:space="preserve"> </w:t>
      </w:r>
      <w:r>
        <w:t xml:space="preserve">which can be expected to affect the natural and manmade environment in the vicinity</w:t>
      </w:r>
      <w:r>
        <w:t xml:space="preserve"> </w:t>
      </w:r>
      <w:r>
        <w:t xml:space="preserve">of the proposed project, or will demonstrate the lack of any such impact. Both direct</w:t>
      </w:r>
      <w:r>
        <w:t xml:space="preserve"> </w:t>
      </w:r>
      <w:r>
        <w:t xml:space="preserve">and indirect impacts shall be evaluated. A traffic impact study, as described below,</w:t>
      </w:r>
      <w:r>
        <w:t xml:space="preserve"> </w:t>
      </w:r>
      <w:r>
        <w:t xml:space="preserve">must be included as part of the impact assessment. Other impacts which shall be considered</w:t>
      </w:r>
      <w:r>
        <w:t xml:space="preserve"> </w:t>
      </w:r>
      <w:r>
        <w:t xml:space="preserve">as part of the impact assessment are environmental, waterfront protection and access,</w:t>
      </w:r>
      <w:r>
        <w:t xml:space="preserve"> </w:t>
      </w:r>
      <w:r>
        <w:t xml:space="preserve">scenic, view corridor protection, use-compatibility, noise, air quality and similar</w:t>
      </w:r>
      <w:r>
        <w:t xml:space="preserve"> </w:t>
      </w:r>
      <w:r>
        <w:t xml:space="preserve">such items.</w:t>
      </w:r>
    </w:p>
    <w:p>
      <w:pPr>
        <w:pStyle w:val="BodyText"/>
      </w:pPr>
      <w:r>
        <w:t xml:space="preserve">Methods designed to mitigate, and where appropriate, monitor the impacts shall be</w:t>
      </w:r>
      <w:r>
        <w:t xml:space="preserve"> </w:t>
      </w:r>
      <w:r>
        <w:t xml:space="preserve">proposed; the party responsible for implementing the mitigation and monitoring shall</w:t>
      </w:r>
      <w:r>
        <w:t xml:space="preserve"> </w:t>
      </w:r>
      <w:r>
        <w:t xml:space="preserve">be identified. The commission may require the applicant to pay the reasonable costs</w:t>
      </w:r>
      <w:r>
        <w:t xml:space="preserve"> </w:t>
      </w:r>
      <w:r>
        <w:t xml:space="preserve">of such consultants as the commission may deem reasonably necessary to assist in the</w:t>
      </w:r>
      <w:r>
        <w:t xml:space="preserve"> </w:t>
      </w:r>
      <w:r>
        <w:t xml:space="preserve">evaluation of the impact assessment. The consultant shall be selected only after consultation</w:t>
      </w:r>
      <w:r>
        <w:t xml:space="preserve"> </w:t>
      </w:r>
      <w:r>
        <w:t xml:space="preserve">with the applicant, and only upon the joint review and approval of the experience</w:t>
      </w:r>
      <w:r>
        <w:t xml:space="preserve"> </w:t>
      </w:r>
      <w:r>
        <w:t xml:space="preserve">and qualification of the consultant, and joint review and approval of the proposed</w:t>
      </w:r>
      <w:r>
        <w:t xml:space="preserve"> </w:t>
      </w:r>
      <w:r>
        <w:t xml:space="preserve">scope of work and cost estimate. A written report of such consultant review shall</w:t>
      </w:r>
      <w:r>
        <w:t xml:space="preserve"> </w:t>
      </w:r>
      <w:r>
        <w:t xml:space="preserve">be provided to the commission and the applicant.</w:t>
      </w:r>
    </w:p>
    <w:p>
      <w:pPr>
        <w:pStyle w:val="BodyText"/>
      </w:pPr>
      <w:r>
        <w:t xml:space="preserve">To provide assurances that performance standards are not to be exceeded, the commission</w:t>
      </w:r>
      <w:r>
        <w:t xml:space="preserve"> </w:t>
      </w:r>
      <w:r>
        <w:t xml:space="preserve">may require, as a condition of the plan approval, that independent environmental monitoring</w:t>
      </w:r>
      <w:r>
        <w:t xml:space="preserve"> </w:t>
      </w:r>
      <w:r>
        <w:t xml:space="preserve">be conducted periodically; the commission shall approve the monitoring firm and such</w:t>
      </w:r>
      <w:r>
        <w:t xml:space="preserve"> </w:t>
      </w:r>
      <w:r>
        <w:t xml:space="preserve">monitoring will be supervised by the commission and carried out at the expense of</w:t>
      </w:r>
      <w:r>
        <w:t xml:space="preserve"> </w:t>
      </w:r>
      <w:r>
        <w:t xml:space="preserve">the applicant. The applicant, as part of its application, shall propose appropriate</w:t>
      </w:r>
      <w:r>
        <w:t xml:space="preserve"> </w:t>
      </w:r>
      <w:r>
        <w:t xml:space="preserve">monitoring activities consistent with the foregoing.</w:t>
      </w:r>
    </w:p>
    <w:p>
      <w:pPr>
        <w:pStyle w:val="BodyText"/>
      </w:pPr>
      <w:r>
        <w:t xml:space="preserve">It is suggested that an outline of the impact assessment be submitted for review during</w:t>
      </w:r>
      <w:r>
        <w:t xml:space="preserve"> </w:t>
      </w:r>
      <w:r>
        <w:t xml:space="preserve">the preapplication meeting.</w:t>
      </w:r>
    </w:p>
    <w:p>
      <w:pPr>
        <w:pStyle w:val="Compact"/>
        <w:numPr>
          <w:ilvl w:val="0"/>
          <w:numId w:val="1444"/>
        </w:numPr>
      </w:pPr>
    </w:p>
    <w:p>
      <w:pPr>
        <w:numPr>
          <w:ilvl w:val="1"/>
          <w:numId w:val="1445"/>
        </w:numPr>
      </w:pPr>
      <w:r>
        <w:t xml:space="preserve">(2)</w:t>
      </w:r>
      <w:r>
        <w:t xml:space="preserve"> </w:t>
      </w:r>
      <w:r>
        <w:t xml:space="preserve">A traffic impact study (TIS) analyzing both on-site and off-site conditions as they</w:t>
      </w:r>
      <w:r>
        <w:t xml:space="preserve"> </w:t>
      </w:r>
      <w:r>
        <w:t xml:space="preserve">affect surrounding areas. The TIS shall be prepared by a firm that is licensed to</w:t>
      </w:r>
      <w:r>
        <w:t xml:space="preserve"> </w:t>
      </w:r>
      <w:r>
        <w:t xml:space="preserve">do work as an engineer in the state. The purpose of a TIS is to review impacts of</w:t>
      </w:r>
      <w:r>
        <w:t xml:space="preserve"> </w:t>
      </w:r>
      <w:r>
        <w:t xml:space="preserve">the proposed development on the local and state highways system. The evaluation should</w:t>
      </w:r>
      <w:r>
        <w:t xml:space="preserve"> </w:t>
      </w:r>
      <w:r>
        <w:t xml:space="preserve">consider traffic capacity, signalization and safety issues. This report will be used</w:t>
      </w:r>
      <w:r>
        <w:t xml:space="preserve"> </w:t>
      </w:r>
      <w:r>
        <w:t xml:space="preserve">to determine the needed improvements in the vicinity of the site access and provide</w:t>
      </w:r>
      <w:r>
        <w:t xml:space="preserve"> </w:t>
      </w:r>
      <w:r>
        <w:t xml:space="preserve">data to the commission, the city and RIDOT on what off-site improvements need to be</w:t>
      </w:r>
      <w:r>
        <w:t xml:space="preserve"> </w:t>
      </w:r>
      <w:r>
        <w:t xml:space="preserve">considered.</w:t>
      </w:r>
    </w:p>
    <w:p>
      <w:pPr>
        <w:pStyle w:val="FirstParagraph"/>
      </w:pPr>
      <w:r>
        <w:t xml:space="preserve">The following are intended as guidelines for preparing a traffic impact report for</w:t>
      </w:r>
      <w:r>
        <w:t xml:space="preserve"> </w:t>
      </w:r>
      <w:r>
        <w:t xml:space="preserve">developments within the waterfront development districts.</w:t>
      </w:r>
    </w:p>
    <w:p>
      <w:pPr>
        <w:pStyle w:val="BodyText"/>
      </w:pPr>
      <w:r>
        <w:t xml:space="preserve">A TIS may be required for any development that generates more than 50 peak hour trips.</w:t>
      </w:r>
      <w:r>
        <w:t xml:space="preserve"> </w:t>
      </w:r>
      <w:r>
        <w:t xml:space="preserve">For any TIS prepared as a requirement of these guidelines, with a lower threshold,</w:t>
      </w:r>
      <w:r>
        <w:t xml:space="preserve"> </w:t>
      </w:r>
      <w:r>
        <w:t xml:space="preserve">the report will conform to these guidelines.</w:t>
      </w:r>
    </w:p>
    <w:p>
      <w:pPr>
        <w:pStyle w:val="BodyText"/>
      </w:pPr>
      <w:r>
        <w:t xml:space="preserve">Once it is determined that an impact study is required, a scoping meeting may be held</w:t>
      </w:r>
      <w:r>
        <w:t xml:space="preserve"> </w:t>
      </w:r>
      <w:r>
        <w:t xml:space="preserve">with the developer or his consultant and the appropriate representatives of the city</w:t>
      </w:r>
      <w:r>
        <w:t xml:space="preserve"> </w:t>
      </w:r>
      <w:r>
        <w:t xml:space="preserve">and or commission. It will be the responsibility of the consultant to initiate this</w:t>
      </w:r>
      <w:r>
        <w:t xml:space="preserve"> </w:t>
      </w:r>
      <w:r>
        <w:t xml:space="preserve">meeting, working through these development requirements. The purpose of this meeting</w:t>
      </w:r>
      <w:r>
        <w:t xml:space="preserve"> </w:t>
      </w:r>
      <w:r>
        <w:t xml:space="preserve">is to discuss site specific information concerning the development. All interested</w:t>
      </w:r>
      <w:r>
        <w:t xml:space="preserve"> </w:t>
      </w:r>
      <w:r>
        <w:t xml:space="preserve">parties should receive copies of the minutes from this meeting.</w:t>
      </w:r>
    </w:p>
    <w:p>
      <w:pPr>
        <w:pStyle w:val="BodyText"/>
      </w:pPr>
      <w:r>
        <w:t xml:space="preserve">The study area should generally be in accordance with generally accepted practices</w:t>
      </w:r>
      <w:r>
        <w:t xml:space="preserve"> </w:t>
      </w:r>
      <w:r>
        <w:t xml:space="preserve">for traffic impact studies; however, in all cases the network should be analyzed to</w:t>
      </w:r>
      <w:r>
        <w:t xml:space="preserve"> </w:t>
      </w:r>
      <w:r>
        <w:t xml:space="preserve">the nearest signalized public street intersection in all directions from each access</w:t>
      </w:r>
      <w:r>
        <w:t xml:space="preserve"> </w:t>
      </w:r>
      <w:r>
        <w:t xml:space="preserve">point; generally not greater than one mile from the access point(s).</w:t>
      </w:r>
    </w:p>
    <w:p>
      <w:pPr>
        <w:pStyle w:val="BodyText"/>
      </w:pPr>
      <w:r>
        <w:t xml:space="preserve">An impact study report should include the following information:</w:t>
      </w:r>
    </w:p>
    <w:p>
      <w:pPr>
        <w:pStyle w:val="Compact"/>
        <w:numPr>
          <w:ilvl w:val="0"/>
          <w:numId w:val="1446"/>
        </w:numPr>
      </w:pPr>
    </w:p>
    <w:p>
      <w:pPr>
        <w:pStyle w:val="Compact"/>
        <w:numPr>
          <w:ilvl w:val="1"/>
          <w:numId w:val="1447"/>
        </w:numPr>
      </w:pPr>
    </w:p>
    <w:p>
      <w:pPr>
        <w:numPr>
          <w:ilvl w:val="2"/>
          <w:numId w:val="1448"/>
        </w:numPr>
      </w:pPr>
      <w:r>
        <w:t xml:space="preserve">a.</w:t>
      </w:r>
      <w:r>
        <w:t xml:space="preserve"> </w:t>
      </w:r>
      <w:r>
        <w:t xml:space="preserve">Table of contents.</w:t>
      </w:r>
    </w:p>
    <w:p>
      <w:pPr>
        <w:numPr>
          <w:ilvl w:val="2"/>
          <w:numId w:val="1448"/>
        </w:numPr>
      </w:pPr>
      <w:r>
        <w:t xml:space="preserve">b.</w:t>
      </w:r>
      <w:r>
        <w:t xml:space="preserve"> </w:t>
      </w:r>
      <w:r>
        <w:t xml:space="preserve">Introduction with and explanation of the project, purpose of the report, and an area</w:t>
      </w:r>
      <w:r>
        <w:t xml:space="preserve"> </w:t>
      </w:r>
      <w:r>
        <w:t xml:space="preserve">map showing site location.</w:t>
      </w:r>
    </w:p>
    <w:p>
      <w:pPr>
        <w:numPr>
          <w:ilvl w:val="2"/>
          <w:numId w:val="1448"/>
        </w:numPr>
      </w:pPr>
      <w:r>
        <w:t xml:space="preserve">c.</w:t>
      </w:r>
      <w:r>
        <w:t xml:space="preserve"> </w:t>
      </w:r>
      <w:r>
        <w:t xml:space="preserve">A description of existing conditions, including traffic counts and analysis, and sketches</w:t>
      </w:r>
      <w:r>
        <w:t xml:space="preserve"> </w:t>
      </w:r>
      <w:r>
        <w:t xml:space="preserve">of existing roadway configurations.</w:t>
      </w:r>
    </w:p>
    <w:p>
      <w:pPr>
        <w:numPr>
          <w:ilvl w:val="2"/>
          <w:numId w:val="1448"/>
        </w:numPr>
      </w:pPr>
      <w:r>
        <w:t xml:space="preserve">d.</w:t>
      </w:r>
      <w:r>
        <w:t xml:space="preserve"> </w:t>
      </w:r>
      <w:r>
        <w:t xml:space="preserve">Background conditions without site development, including annual growth in traffic</w:t>
      </w:r>
      <w:r>
        <w:t xml:space="preserve"> </w:t>
      </w:r>
      <w:r>
        <w:t xml:space="preserve">to build year, if appropriate, Traffic generated by other approved developments, and</w:t>
      </w:r>
      <w:r>
        <w:t xml:space="preserve"> </w:t>
      </w:r>
      <w:r>
        <w:t xml:space="preserve">a background analysis (with background traffic equal to existing traffic plus growth</w:t>
      </w:r>
      <w:r>
        <w:t xml:space="preserve"> </w:t>
      </w:r>
      <w:r>
        <w:t xml:space="preserve">in existing traffic and that of other approved developments in the area), and background</w:t>
      </w:r>
      <w:r>
        <w:t xml:space="preserve"> </w:t>
      </w:r>
      <w:r>
        <w:t xml:space="preserve">analysis with approved/funded highway projects.</w:t>
      </w:r>
    </w:p>
    <w:p>
      <w:pPr>
        <w:numPr>
          <w:ilvl w:val="2"/>
          <w:numId w:val="1448"/>
        </w:numPr>
      </w:pPr>
      <w:r>
        <w:t xml:space="preserve">e.</w:t>
      </w:r>
      <w:r>
        <w:t xml:space="preserve"> </w:t>
      </w:r>
      <w:r>
        <w:t xml:space="preserve">Projected conditions, with development of the site, including: traffic generated by</w:t>
      </w:r>
      <w:r>
        <w:t xml:space="preserve"> </w:t>
      </w:r>
      <w:r>
        <w:t xml:space="preserve">the proposed development (i.e. site generated traffic) at build out, and/or at any</w:t>
      </w:r>
      <w:r>
        <w:t xml:space="preserve"> </w:t>
      </w:r>
      <w:r>
        <w:t xml:space="preserve">significant stage of development, total traffic analysis (where total traffic is equal</w:t>
      </w:r>
      <w:r>
        <w:t xml:space="preserve"> </w:t>
      </w:r>
      <w:r>
        <w:t xml:space="preserve">to existing traffic plus background growth plus additional approved development in</w:t>
      </w:r>
      <w:r>
        <w:t xml:space="preserve"> </w:t>
      </w:r>
      <w:r>
        <w:t xml:space="preserve">the area and proposed site generated traffic; and, an analysis of total traffic with</w:t>
      </w:r>
      <w:r>
        <w:t xml:space="preserve"> </w:t>
      </w:r>
      <w:r>
        <w:t xml:space="preserve">improvements.</w:t>
      </w:r>
    </w:p>
    <w:p>
      <w:pPr>
        <w:numPr>
          <w:ilvl w:val="2"/>
          <w:numId w:val="1448"/>
        </w:numPr>
      </w:pPr>
      <w:r>
        <w:t xml:space="preserve">f.</w:t>
      </w:r>
      <w:r>
        <w:t xml:space="preserve"> </w:t>
      </w:r>
      <w:r>
        <w:t xml:space="preserve">Conclusions/Recommendations that explain the results of analysis, and consultant/developer</w:t>
      </w:r>
      <w:r>
        <w:t xml:space="preserve"> </w:t>
      </w:r>
      <w:r>
        <w:t xml:space="preserve">or RIDOT suggestions for reasonable improvements to mitigate the site traffic impacts</w:t>
      </w:r>
      <w:r>
        <w:t xml:space="preserve"> </w:t>
      </w:r>
      <w:r>
        <w:t xml:space="preserve">(The level-of-service (LOS) standard that should be achieved at state intersections</w:t>
      </w:r>
      <w:r>
        <w:t xml:space="preserve"> </w:t>
      </w:r>
      <w:r>
        <w:t xml:space="preserve">is "D.")</w:t>
      </w:r>
    </w:p>
    <w:p>
      <w:pPr>
        <w:numPr>
          <w:ilvl w:val="2"/>
          <w:numId w:val="1448"/>
        </w:numPr>
      </w:pPr>
      <w:r>
        <w:t xml:space="preserve">g.</w:t>
      </w:r>
      <w:r>
        <w:t xml:space="preserve"> </w:t>
      </w:r>
      <w:r>
        <w:t xml:space="preserve">Appendix, including all work sheets, traffic counts and pertinent correspondence.</w:t>
      </w:r>
    </w:p>
    <w:p>
      <w:pPr>
        <w:pStyle w:val="FirstParagraph"/>
      </w:pPr>
      <w:r>
        <w:t xml:space="preserve">The following is a more detailed explanation of the various aspects involved in preparing</w:t>
      </w:r>
      <w:r>
        <w:t xml:space="preserve"> </w:t>
      </w:r>
      <w:r>
        <w:t xml:space="preserve">the report:</w:t>
      </w:r>
    </w:p>
    <w:p>
      <w:pPr>
        <w:pStyle w:val="Compact"/>
        <w:numPr>
          <w:ilvl w:val="0"/>
          <w:numId w:val="1449"/>
        </w:numPr>
      </w:pPr>
    </w:p>
    <w:p>
      <w:pPr>
        <w:pStyle w:val="Compact"/>
        <w:numPr>
          <w:ilvl w:val="1"/>
          <w:numId w:val="1450"/>
        </w:numPr>
      </w:pPr>
    </w:p>
    <w:p>
      <w:pPr>
        <w:numPr>
          <w:ilvl w:val="2"/>
          <w:numId w:val="1451"/>
        </w:numPr>
      </w:pPr>
      <w:r>
        <w:t xml:space="preserve">a.</w:t>
      </w:r>
      <w:r>
        <w:t xml:space="preserve"> </w:t>
      </w:r>
      <w:r>
        <w:t xml:space="preserve">Existing traffic shall include traffic counts performed at each intersection to be</w:t>
      </w:r>
      <w:r>
        <w:t xml:space="preserve"> </w:t>
      </w:r>
      <w:r>
        <w:t xml:space="preserve">analyzed, if current turning movement counts are not available. The most recent traffic</w:t>
      </w:r>
      <w:r>
        <w:t xml:space="preserve"> </w:t>
      </w:r>
      <w:r>
        <w:t xml:space="preserve">volume counts, whether by RIDOT, consultant or the city, may be used for the study.</w:t>
      </w:r>
      <w:r>
        <w:t xml:space="preserve"> </w:t>
      </w:r>
      <w:r>
        <w:t xml:space="preserve">Counts should, as a rule, not be more than one year old from when the report is prepared.</w:t>
      </w:r>
      <w:r>
        <w:t xml:space="preserve"> </w:t>
      </w:r>
      <w:r>
        <w:t xml:space="preserve">Counts between one and three years old may be used if factored to the current year.</w:t>
      </w:r>
      <w:r>
        <w:t xml:space="preserve"> </w:t>
      </w:r>
      <w:r>
        <w:t xml:space="preserve">Counts older than three years will not be accepted.</w:t>
      </w:r>
    </w:p>
    <w:p>
      <w:pPr>
        <w:pStyle w:val="FirstParagraph"/>
      </w:pPr>
      <w:r>
        <w:t xml:space="preserve">Peak hour counts are acceptable at intersections, generally from 7:00 to 9:00 a.m.</w:t>
      </w:r>
      <w:r>
        <w:t xml:space="preserve"> </w:t>
      </w:r>
      <w:r>
        <w:t xml:space="preserve">and from 4:00 to 6:00 p.m.</w:t>
      </w:r>
    </w:p>
    <w:p>
      <w:pPr>
        <w:pStyle w:val="BodyText"/>
      </w:pPr>
      <w:r>
        <w:t xml:space="preserve">Counts are not to be taken on state or federal holidays.</w:t>
      </w:r>
    </w:p>
    <w:p>
      <w:pPr>
        <w:pStyle w:val="BodyText"/>
      </w:pPr>
      <w:r>
        <w:t xml:space="preserve">The presence of schools in the area must be considered when determining the date of</w:t>
      </w:r>
      <w:r>
        <w:t xml:space="preserve"> </w:t>
      </w:r>
      <w:r>
        <w:t xml:space="preserve">counts.</w:t>
      </w:r>
    </w:p>
    <w:p>
      <w:pPr>
        <w:pStyle w:val="Compact"/>
        <w:numPr>
          <w:ilvl w:val="0"/>
          <w:numId w:val="1452"/>
        </w:numPr>
      </w:pPr>
    </w:p>
    <w:p>
      <w:pPr>
        <w:pStyle w:val="Compact"/>
        <w:numPr>
          <w:ilvl w:val="1"/>
          <w:numId w:val="1453"/>
        </w:numPr>
      </w:pPr>
    </w:p>
    <w:p>
      <w:pPr>
        <w:numPr>
          <w:ilvl w:val="2"/>
          <w:numId w:val="1454"/>
        </w:numPr>
      </w:pPr>
      <w:r>
        <w:t xml:space="preserve">b.</w:t>
      </w:r>
      <w:r>
        <w:t xml:space="preserve"> </w:t>
      </w:r>
      <w:r>
        <w:t xml:space="preserve">Analysis of all intersections will be analyzed using the Highway Capacity Manual (HCM)</w:t>
      </w:r>
      <w:r>
        <w:t xml:space="preserve"> </w:t>
      </w:r>
      <w:r>
        <w:t xml:space="preserve">at the most up to date version at the time.</w:t>
      </w:r>
    </w:p>
    <w:p>
      <w:pPr>
        <w:numPr>
          <w:ilvl w:val="2"/>
          <w:numId w:val="1454"/>
        </w:numPr>
      </w:pPr>
      <w:r>
        <w:t xml:space="preserve">c.</w:t>
      </w:r>
      <w:r>
        <w:t xml:space="preserve"> </w:t>
      </w:r>
      <w:r>
        <w:t xml:space="preserve">Trip generation and distribution should use local trip generation rates. If local</w:t>
      </w:r>
      <w:r>
        <w:t xml:space="preserve"> </w:t>
      </w:r>
      <w:r>
        <w:t xml:space="preserve">rates are not available, the latest ITE trip generation rates should be used. In the</w:t>
      </w:r>
      <w:r>
        <w:t xml:space="preserve"> </w:t>
      </w:r>
      <w:r>
        <w:t xml:space="preserve">event ITE does not address the development, or is of a limited sample size, studies</w:t>
      </w:r>
      <w:r>
        <w:t xml:space="preserve"> </w:t>
      </w:r>
      <w:r>
        <w:t xml:space="preserve">of similar uses may be used. Documentation of these studies should be submitted for</w:t>
      </w:r>
      <w:r>
        <w:t xml:space="preserve"> </w:t>
      </w:r>
      <w:r>
        <w:t xml:space="preserve">verification. There must be some discussion of the assumptions behind the distribution</w:t>
      </w:r>
      <w:r>
        <w:t xml:space="preserve"> </w:t>
      </w:r>
      <w:r>
        <w:t xml:space="preserve">of generated trips (both for the site and other approved developments in the area).</w:t>
      </w:r>
      <w:r>
        <w:t xml:space="preserve"> </w:t>
      </w:r>
      <w:r>
        <w:t xml:space="preserve">The methodology to be used should be discussed at the scoping meeting.</w:t>
      </w:r>
    </w:p>
    <w:p>
      <w:pPr>
        <w:numPr>
          <w:ilvl w:val="2"/>
          <w:numId w:val="1454"/>
        </w:numPr>
      </w:pPr>
      <w:r>
        <w:t xml:space="preserve">d.</w:t>
      </w:r>
      <w:r>
        <w:t xml:space="preserve"> </w:t>
      </w:r>
      <w:r>
        <w:t xml:space="preserve">Growth in existing traffic. Growth in existing traffic is described as a factor representative</w:t>
      </w:r>
      <w:r>
        <w:t xml:space="preserve"> </w:t>
      </w:r>
      <w:r>
        <w:t xml:space="preserve">of travel growth outside the study area. This factor should be applied to the existing</w:t>
      </w:r>
      <w:r>
        <w:t xml:space="preserve"> </w:t>
      </w:r>
      <w:r>
        <w:t xml:space="preserve">through traffic, and appropriate turning movements, before approved development traffic</w:t>
      </w:r>
      <w:r>
        <w:t xml:space="preserve"> </w:t>
      </w:r>
      <w:r>
        <w:t xml:space="preserve">is applied. The volume should be compounded to the reasonable build out years, typically</w:t>
      </w:r>
      <w:r>
        <w:t xml:space="preserve"> </w:t>
      </w:r>
      <w:r>
        <w:t xml:space="preserve">3—10 years, depending on the build out schedule. For developments with a build out</w:t>
      </w:r>
      <w:r>
        <w:t xml:space="preserve"> </w:t>
      </w:r>
      <w:r>
        <w:t xml:space="preserve">of less than 3 years, growth in existing traffic need not be applied. If the city</w:t>
      </w:r>
      <w:r>
        <w:t xml:space="preserve"> </w:t>
      </w:r>
      <w:r>
        <w:t xml:space="preserve">does not require growth in existing traffic, then this factor should not be applied.</w:t>
      </w:r>
    </w:p>
    <w:p>
      <w:pPr>
        <w:numPr>
          <w:ilvl w:val="2"/>
          <w:numId w:val="1454"/>
        </w:numPr>
      </w:pPr>
      <w:r>
        <w:t xml:space="preserve">e.</w:t>
      </w:r>
      <w:r>
        <w:t xml:space="preserve"> </w:t>
      </w:r>
      <w:r>
        <w:t xml:space="preserve">Approved development traffic. Approved development traffic is described as traffic</w:t>
      </w:r>
      <w:r>
        <w:t xml:space="preserve"> </w:t>
      </w:r>
      <w:r>
        <w:t xml:space="preserve">generated by all approved developments within the area at the time of the report preparation.</w:t>
      </w:r>
      <w:r>
        <w:t xml:space="preserve"> </w:t>
      </w:r>
      <w:r>
        <w:t xml:space="preserve">These sites can be obtained from the city and should be documented in the TIS.</w:t>
      </w:r>
    </w:p>
    <w:p>
      <w:pPr>
        <w:numPr>
          <w:ilvl w:val="2"/>
          <w:numId w:val="1454"/>
        </w:numPr>
      </w:pPr>
      <w:r>
        <w:t xml:space="preserve">f.</w:t>
      </w:r>
      <w:r>
        <w:t xml:space="preserve"> </w:t>
      </w:r>
      <w:r>
        <w:t xml:space="preserve">Background analysis. Background analysis includes existing traffic, plus growth in</w:t>
      </w:r>
      <w:r>
        <w:t xml:space="preserve"> </w:t>
      </w:r>
      <w:r>
        <w:t xml:space="preserve">existing traffic, plus approved development. This analysis should take into consideration</w:t>
      </w:r>
      <w:r>
        <w:t xml:space="preserve"> </w:t>
      </w:r>
      <w:r>
        <w:t xml:space="preserve">all transportation improvements expected to be in place within the study area. These</w:t>
      </w:r>
      <w:r>
        <w:t xml:space="preserve"> </w:t>
      </w:r>
      <w:r>
        <w:t xml:space="preserve">improvements should include those which are already programmed or bonded by the state,</w:t>
      </w:r>
      <w:r>
        <w:t xml:space="preserve"> </w:t>
      </w:r>
      <w:r>
        <w:t xml:space="preserve">the city or developer(s). These improvements should be documented in the TIS.</w:t>
      </w:r>
    </w:p>
    <w:p>
      <w:pPr>
        <w:numPr>
          <w:ilvl w:val="2"/>
          <w:numId w:val="1454"/>
        </w:numPr>
      </w:pPr>
      <w:r>
        <w:t xml:space="preserve">g.</w:t>
      </w:r>
      <w:r>
        <w:t xml:space="preserve"> </w:t>
      </w:r>
      <w:r>
        <w:t xml:space="preserve">Projected conditions shall include traffic which will be generated by the development</w:t>
      </w:r>
      <w:r>
        <w:t xml:space="preserve"> </w:t>
      </w:r>
      <w:r>
        <w:t xml:space="preserve">and total traffic calculated after the site traffic is projected. After total traffic</w:t>
      </w:r>
      <w:r>
        <w:t xml:space="preserve"> </w:t>
      </w:r>
      <w:r>
        <w:t xml:space="preserve">is developed, an analysis of traffic operations, with projected future roadway improvements</w:t>
      </w:r>
      <w:r>
        <w:t xml:space="preserve"> </w:t>
      </w:r>
      <w:r>
        <w:t xml:space="preserve">in place (i.e. improvements addressed in the background analysis), is to be performed.</w:t>
      </w:r>
    </w:p>
    <w:p>
      <w:pPr>
        <w:pStyle w:val="FirstParagraph"/>
      </w:pPr>
      <w:r>
        <w:t xml:space="preserve">After the analysis of total traffic is completed, all intersections and/or links within</w:t>
      </w:r>
      <w:r>
        <w:t xml:space="preserve"> </w:t>
      </w:r>
      <w:r>
        <w:t xml:space="preserve">the study area resulting in a level-of-service worse than "D" must be identified and</w:t>
      </w:r>
      <w:r>
        <w:t xml:space="preserve"> </w:t>
      </w:r>
      <w:r>
        <w:t xml:space="preserve">improvement(s) recommended.</w:t>
      </w:r>
    </w:p>
    <w:p>
      <w:pPr>
        <w:pStyle w:val="Compact"/>
        <w:numPr>
          <w:ilvl w:val="0"/>
          <w:numId w:val="1455"/>
        </w:numPr>
      </w:pPr>
    </w:p>
    <w:p>
      <w:pPr>
        <w:pStyle w:val="Compact"/>
        <w:numPr>
          <w:ilvl w:val="1"/>
          <w:numId w:val="1456"/>
        </w:numPr>
      </w:pPr>
    </w:p>
    <w:p>
      <w:pPr>
        <w:numPr>
          <w:ilvl w:val="2"/>
          <w:numId w:val="1457"/>
        </w:numPr>
      </w:pPr>
      <w:r>
        <w:t xml:space="preserve">h.</w:t>
      </w:r>
      <w:r>
        <w:t xml:space="preserve"> </w:t>
      </w:r>
      <w:r>
        <w:t xml:space="preserve">Conclusions/recommendations should identify any improvement suggested as being implemented</w:t>
      </w:r>
      <w:r>
        <w:t xml:space="preserve"> </w:t>
      </w:r>
      <w:r>
        <w:t xml:space="preserve">by "others" and should indicate by whom. If the improvements are funded by a public</w:t>
      </w:r>
      <w:r>
        <w:t xml:space="preserve"> </w:t>
      </w:r>
      <w:r>
        <w:t xml:space="preserve">agency (i.e. the RIDOT), then a copy of the page from the appropriate document should</w:t>
      </w:r>
      <w:r>
        <w:t xml:space="preserve"> </w:t>
      </w:r>
      <w:r>
        <w:t xml:space="preserve">be included in the report. If funded by another developer, then documentation should</w:t>
      </w:r>
      <w:r>
        <w:t xml:space="preserve"> </w:t>
      </w:r>
      <w:r>
        <w:t xml:space="preserve">likewise be included.</w:t>
      </w:r>
    </w:p>
    <w:p>
      <w:pPr>
        <w:pStyle w:val="FirstParagraph"/>
      </w:pPr>
      <w:r>
        <w:t xml:space="preserve">There must be some discussion of the feasibility of constructing any recommended improvements.</w:t>
      </w:r>
      <w:r>
        <w:t xml:space="preserve"> </w:t>
      </w:r>
      <w:r>
        <w:t xml:space="preserve">While detailed construction plans are not expected, some discussion of any obvious</w:t>
      </w:r>
      <w:r>
        <w:t xml:space="preserve"> </w:t>
      </w:r>
      <w:r>
        <w:t xml:space="preserve">constraints is necessary.</w:t>
      </w:r>
    </w:p>
    <w:p>
      <w:pPr>
        <w:pStyle w:val="BodyText"/>
      </w:pPr>
      <w:r>
        <w:t xml:space="preserve">Consideration should be given to providing improvements at locations that experience</w:t>
      </w:r>
      <w:r>
        <w:t xml:space="preserve"> </w:t>
      </w:r>
      <w:r>
        <w:t xml:space="preserve">a significant decrease in capacity due to the proposed development. A final analysis</w:t>
      </w:r>
      <w:r>
        <w:t xml:space="preserve"> </w:t>
      </w:r>
      <w:r>
        <w:t xml:space="preserve">of the study area must be performed to include any recommended improvements. If a</w:t>
      </w:r>
      <w:r>
        <w:t xml:space="preserve"> </w:t>
      </w:r>
      <w:r>
        <w:t xml:space="preserve">traffic signal is to be proposed, then a signal warrant analysis must be performed</w:t>
      </w:r>
      <w:r>
        <w:t xml:space="preserve"> </w:t>
      </w:r>
      <w:r>
        <w:t xml:space="preserve">in accordance with RIDOT's warrant analysis procedures, and included in the report.</w:t>
      </w:r>
      <w:r>
        <w:t xml:space="preserve"> </w:t>
      </w:r>
      <w:r>
        <w:t xml:space="preserve">After review of this analysis, RIDOT may require additional study, including exploring</w:t>
      </w:r>
      <w:r>
        <w:t xml:space="preserve"> </w:t>
      </w:r>
      <w:r>
        <w:t xml:space="preserve">other alternatives to signalization, before reaching a final determination on the</w:t>
      </w:r>
      <w:r>
        <w:t xml:space="preserve"> </w:t>
      </w:r>
      <w:r>
        <w:t xml:space="preserve">need for a signal.</w:t>
      </w:r>
    </w:p>
    <w:p>
      <w:pPr>
        <w:pStyle w:val="BodyText"/>
      </w:pPr>
      <w:r>
        <w:t xml:space="preserve">The report should include a discussion of the improvements that the developer will</w:t>
      </w:r>
      <w:r>
        <w:t xml:space="preserve"> </w:t>
      </w:r>
      <w:r>
        <w:t xml:space="preserve">construct and/or fund as part of the, development proposal.</w:t>
      </w:r>
    </w:p>
    <w:p>
      <w:pPr>
        <w:pStyle w:val="Compact"/>
        <w:numPr>
          <w:ilvl w:val="0"/>
          <w:numId w:val="1458"/>
        </w:numPr>
      </w:pPr>
    </w:p>
    <w:p>
      <w:pPr>
        <w:numPr>
          <w:ilvl w:val="1"/>
          <w:numId w:val="1459"/>
        </w:numPr>
      </w:pPr>
      <w:r>
        <w:t xml:space="preserve">(3)</w:t>
      </w:r>
      <w:r>
        <w:t xml:space="preserve"> </w:t>
      </w:r>
      <w:r>
        <w:t xml:space="preserve">The location and size of any common or public open space, including public access</w:t>
      </w:r>
      <w:r>
        <w:t xml:space="preserve"> </w:t>
      </w:r>
      <w:r>
        <w:t xml:space="preserve">to and along the waterfront, and the form of organization proposed to own and maintain</w:t>
      </w:r>
      <w:r>
        <w:t xml:space="preserve"> </w:t>
      </w:r>
      <w:r>
        <w:t xml:space="preserve">any common or public open space areas. The proposed organization shall include provisions</w:t>
      </w:r>
      <w:r>
        <w:t xml:space="preserve"> </w:t>
      </w:r>
      <w:r>
        <w:t xml:space="preserve">which recognize the right of the commission or the city to enforce the maintenance</w:t>
      </w:r>
      <w:r>
        <w:t xml:space="preserve"> </w:t>
      </w:r>
      <w:r>
        <w:t xml:space="preserve">of common open space in reasonable order and condition and to assess the property</w:t>
      </w:r>
      <w:r>
        <w:t xml:space="preserve"> </w:t>
      </w:r>
      <w:r>
        <w:t xml:space="preserve">owners for the cost of such maintenance in the event of the failure of the organization</w:t>
      </w:r>
      <w:r>
        <w:t xml:space="preserve"> </w:t>
      </w:r>
      <w:r>
        <w:t xml:space="preserve">to maintain the common open space. Such assessment shall become a lien on the properties.</w:t>
      </w:r>
      <w:r>
        <w:t xml:space="preserve"> </w:t>
      </w:r>
      <w:r>
        <w:t xml:space="preserve">This will be carried out in conjunction with Rhode Island Coastal Resources Management</w:t>
      </w:r>
      <w:r>
        <w:t xml:space="preserve"> </w:t>
      </w:r>
      <w:r>
        <w:t xml:space="preserve">Council policies and decisions on public access and rights-of-way to the shore.</w:t>
      </w:r>
    </w:p>
    <w:p>
      <w:pPr>
        <w:numPr>
          <w:ilvl w:val="1"/>
          <w:numId w:val="1459"/>
        </w:numPr>
      </w:pPr>
      <w:r>
        <w:t xml:space="preserve">(4)</w:t>
      </w:r>
      <w:r>
        <w:t xml:space="preserve"> </w:t>
      </w:r>
      <w:r>
        <w:t xml:space="preserve">A copy of any covenants, deed restrictions or conditional provisions that are intended</w:t>
      </w:r>
      <w:r>
        <w:t xml:space="preserve"> </w:t>
      </w:r>
      <w:r>
        <w:t xml:space="preserve">to cover all or any part of the tract.</w:t>
      </w:r>
    </w:p>
    <w:p>
      <w:pPr>
        <w:numPr>
          <w:ilvl w:val="1"/>
          <w:numId w:val="1459"/>
        </w:numPr>
      </w:pPr>
      <w:r>
        <w:t xml:space="preserve">(5)</w:t>
      </w:r>
      <w:r>
        <w:t xml:space="preserve"> </w:t>
      </w:r>
      <w:r>
        <w:t xml:space="preserve">A survey prepared by a licensed professional land surveyor in accordance with the</w:t>
      </w:r>
      <w:r>
        <w:t xml:space="preserve"> </w:t>
      </w:r>
      <w:r>
        <w:t xml:space="preserve">Procedural and Technical Standards for the Practice of Land Surveying in the State</w:t>
      </w:r>
      <w:r>
        <w:t xml:space="preserve"> </w:t>
      </w:r>
      <w:r>
        <w:t xml:space="preserve">of Rhode Island and Providence Plantations shall accompany the site plan and shall</w:t>
      </w:r>
      <w:r>
        <w:t xml:space="preserve"> </w:t>
      </w:r>
      <w:r>
        <w:t xml:space="preserve">show the boundaries of the parcel and the limits of all proposed streets, recreation</w:t>
      </w:r>
      <w:r>
        <w:t xml:space="preserve"> </w:t>
      </w:r>
      <w:r>
        <w:t xml:space="preserve">areas, and other property to be dedicated to public use. Appropriate assurances shall</w:t>
      </w:r>
      <w:r>
        <w:t xml:space="preserve"> </w:t>
      </w:r>
      <w:r>
        <w:t xml:space="preserve">be provided by the applicant to the commission indicating that all private roads and</w:t>
      </w:r>
      <w:r>
        <w:t xml:space="preserve"> </w:t>
      </w:r>
      <w:r>
        <w:t xml:space="preserve">other applicable facilities will be maintained, and other supplementary services will</w:t>
      </w:r>
      <w:r>
        <w:t xml:space="preserve"> </w:t>
      </w:r>
      <w:r>
        <w:t xml:space="preserve">be provided by the applicant or successors and assigns.</w:t>
      </w:r>
    </w:p>
    <w:p>
      <w:pPr>
        <w:pStyle w:val="FirstParagraph"/>
      </w:pPr>
      <w:r>
        <w:rPr>
          <w:i/>
          <w:iCs/>
        </w:rPr>
        <w:t xml:space="preserve">(Ch. 317, § I, 3-2-04; Ch. 738, § IV, 5-21-19)</w:t>
      </w:r>
    </w:p>
    <w:bookmarkEnd w:id="280"/>
    <w:bookmarkStart w:id="281" w:name="public-hearings-and-notice-requirements"/>
    <w:p>
      <w:pPr>
        <w:pStyle w:val="Heading2"/>
      </w:pPr>
      <w:r>
        <w:t xml:space="preserve">§ 19-477. Public hearings and notice requirements</w:t>
      </w:r>
    </w:p>
    <w:p>
      <w:pPr>
        <w:numPr>
          <w:ilvl w:val="0"/>
          <w:numId w:val="146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Public hearings.</w:t>
      </w:r>
      <w:r>
        <w:t xml:space="preserve"> </w:t>
      </w:r>
      <w:r>
        <w:t xml:space="preserve">Public hearings shall be held on the initial application and on requests for deviations</w:t>
      </w:r>
      <w:r>
        <w:t xml:space="preserve"> </w:t>
      </w:r>
      <w:r>
        <w:t xml:space="preserve">and conditional use provisions. The commission shall also have the authority to call</w:t>
      </w:r>
      <w:r>
        <w:t xml:space="preserve"> </w:t>
      </w:r>
      <w:r>
        <w:t xml:space="preserve">and conduct public hearings, in accordance with established procedures, on any matters</w:t>
      </w:r>
      <w:r>
        <w:t xml:space="preserve"> </w:t>
      </w:r>
      <w:r>
        <w:t xml:space="preserve">which the commission determines would benefit from a public hearing.</w:t>
      </w:r>
    </w:p>
    <w:p>
      <w:pPr>
        <w:numPr>
          <w:ilvl w:val="1"/>
          <w:numId w:val="1461"/>
        </w:numPr>
      </w:pPr>
      <w:r>
        <w:t xml:space="preserve">(1)</w:t>
      </w:r>
      <w:r>
        <w:t xml:space="preserve"> </w:t>
      </w:r>
      <w:r>
        <w:t xml:space="preserve">Design review committee. The design review committee shall evaluate each application</w:t>
      </w:r>
      <w:r>
        <w:t xml:space="preserve"> </w:t>
      </w:r>
      <w:r>
        <w:t xml:space="preserve">for conformance with the regulations and reviewing criteria and shall make recommendations</w:t>
      </w:r>
      <w:r>
        <w:t xml:space="preserve"> </w:t>
      </w:r>
      <w:r>
        <w:t xml:space="preserve">to the hearing panel and/or the East Providence Waterfront special development district</w:t>
      </w:r>
      <w:r>
        <w:t xml:space="preserve"> </w:t>
      </w:r>
      <w:r>
        <w:t xml:space="preserve">commission for their action.</w:t>
      </w:r>
    </w:p>
    <w:p>
      <w:pPr>
        <w:numPr>
          <w:ilvl w:val="1"/>
          <w:numId w:val="1461"/>
        </w:numPr>
      </w:pPr>
      <w:r>
        <w:t xml:space="preserve">(2)</w:t>
      </w:r>
      <w:r>
        <w:t xml:space="preserve"> </w:t>
      </w:r>
      <w:r>
        <w:t xml:space="preserve">Hearing panel. Public hearings before the hearing panel shall be set within a reasonable</w:t>
      </w:r>
      <w:r>
        <w:t xml:space="preserve"> </w:t>
      </w:r>
      <w:r>
        <w:t xml:space="preserve">time not to exceed 30 days from the date of the design review committee public hearing.</w:t>
      </w:r>
      <w:r>
        <w:t xml:space="preserve"> </w:t>
      </w:r>
      <w:r>
        <w:t xml:space="preserve">It is the role of the hearing panel, if required, to summarize the facts brought out</w:t>
      </w:r>
      <w:r>
        <w:t xml:space="preserve"> </w:t>
      </w:r>
      <w:r>
        <w:t xml:space="preserve">at the public hearings and submit its findings to the East Providence Waterfront special</w:t>
      </w:r>
      <w:r>
        <w:t xml:space="preserve"> </w:t>
      </w:r>
      <w:r>
        <w:t xml:space="preserve">development district commission.</w:t>
      </w:r>
    </w:p>
    <w:p>
      <w:pPr>
        <w:numPr>
          <w:ilvl w:val="1"/>
          <w:numId w:val="1461"/>
        </w:numPr>
      </w:pPr>
      <w:r>
        <w:t xml:space="preserve">(3)</w:t>
      </w:r>
      <w:r>
        <w:t xml:space="preserve"> </w:t>
      </w:r>
      <w:r>
        <w:t xml:space="preserve">East Providence waterfront special development district commission. Public hearings</w:t>
      </w:r>
      <w:r>
        <w:t xml:space="preserve"> </w:t>
      </w:r>
      <w:r>
        <w:t xml:space="preserve">before the commission shall be set within a reasonable time not to exceed 30 days</w:t>
      </w:r>
      <w:r>
        <w:t xml:space="preserve"> </w:t>
      </w:r>
      <w:r>
        <w:t xml:space="preserve">from the date of the design review committee public hearing or not to exceed 30 days</w:t>
      </w:r>
      <w:r>
        <w:t xml:space="preserve"> </w:t>
      </w:r>
      <w:r>
        <w:t xml:space="preserve">from the date of any required public hearing before the hearing panel. At its public</w:t>
      </w:r>
      <w:r>
        <w:t xml:space="preserve"> </w:t>
      </w:r>
      <w:r>
        <w:t xml:space="preserve">hearing, the commission will receive such evidence as the parties may present and</w:t>
      </w:r>
      <w:r>
        <w:t xml:space="preserve"> </w:t>
      </w:r>
      <w:r>
        <w:t xml:space="preserve">may approve, modify or reject the recommendations of the design review committee and</w:t>
      </w:r>
      <w:r>
        <w:t xml:space="preserve"> </w:t>
      </w:r>
      <w:r>
        <w:t xml:space="preserve">the hearing panel. Decisions of the commission shall be in writing and shall state</w:t>
      </w:r>
      <w:r>
        <w:t xml:space="preserve"> </w:t>
      </w:r>
      <w:r>
        <w:t xml:space="preserve">the facts upon which the decision is based.</w:t>
      </w:r>
    </w:p>
    <w:p>
      <w:pPr>
        <w:numPr>
          <w:ilvl w:val="0"/>
          <w:numId w:val="146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Public notice.</w:t>
      </w:r>
      <w:r>
        <w:t xml:space="preserve"> </w:t>
      </w:r>
      <w:r>
        <w:t xml:space="preserve">Public hearings shall be noticed in accordance with the Open Meetings Act (100-RICR-4</w:t>
      </w:r>
      <w:r>
        <w:t xml:space="preserve"> </w:t>
      </w:r>
      <w:r>
        <w:t xml:space="preserve">0-15-2).</w:t>
      </w:r>
    </w:p>
    <w:p>
      <w:pPr>
        <w:numPr>
          <w:ilvl w:val="1"/>
          <w:numId w:val="1462"/>
        </w:numPr>
      </w:pPr>
      <w:r>
        <w:t xml:space="preserve">(1)</w:t>
      </w:r>
      <w:r>
        <w:t xml:space="preserve"> </w:t>
      </w:r>
      <w:r>
        <w:t xml:space="preserve">Published at least 14 days prior to the date of such hearing in a newspaper of local</w:t>
      </w:r>
      <w:r>
        <w:t xml:space="preserve"> </w:t>
      </w:r>
      <w:r>
        <w:t xml:space="preserve">circulation in the city.</w:t>
      </w:r>
    </w:p>
    <w:p>
      <w:pPr>
        <w:numPr>
          <w:ilvl w:val="1"/>
          <w:numId w:val="1462"/>
        </w:numPr>
      </w:pPr>
      <w:r>
        <w:t xml:space="preserve">(2)</w:t>
      </w:r>
      <w:r>
        <w:t xml:space="preserve"> </w:t>
      </w:r>
      <w:r>
        <w:t xml:space="preserve">Sent by first class mail to the applicant.</w:t>
      </w:r>
    </w:p>
    <w:p>
      <w:pPr>
        <w:numPr>
          <w:ilvl w:val="1"/>
          <w:numId w:val="1462"/>
        </w:numPr>
      </w:pPr>
      <w:r>
        <w:t xml:space="preserve">(3)</w:t>
      </w:r>
      <w:r>
        <w:t xml:space="preserve"> </w:t>
      </w:r>
      <w:r>
        <w:t xml:space="preserve">Sent first-class mail to all owners of real property whose property is located in</w:t>
      </w:r>
      <w:r>
        <w:t xml:space="preserve"> </w:t>
      </w:r>
      <w:r>
        <w:t xml:space="preserve">or within 200 feet of the perimeter of the subject property, whether within the city</w:t>
      </w:r>
      <w:r>
        <w:t xml:space="preserve"> </w:t>
      </w:r>
      <w:r>
        <w:t xml:space="preserve">or an adjacent city or town; such notice shall be sent to the last known address of</w:t>
      </w:r>
      <w:r>
        <w:t xml:space="preserve"> </w:t>
      </w:r>
      <w:r>
        <w:t xml:space="preserve">such owners as shown on the current real estate tax assessment records of the city</w:t>
      </w:r>
      <w:r>
        <w:t xml:space="preserve"> </w:t>
      </w:r>
      <w:r>
        <w:t xml:space="preserve">or town in which the property is located. The applicant shall submit to the commission</w:t>
      </w:r>
      <w:r>
        <w:t xml:space="preserve"> </w:t>
      </w:r>
      <w:r>
        <w:t xml:space="preserve">two lists of names and mailing addresses (including zip codes) of the property owners</w:t>
      </w:r>
      <w:r>
        <w:t xml:space="preserve"> </w:t>
      </w:r>
      <w:r>
        <w:t xml:space="preserve">within the notice area at least 14 days prior to the public hearing. The list of property</w:t>
      </w:r>
      <w:r>
        <w:t xml:space="preserve"> </w:t>
      </w:r>
      <w:r>
        <w:t xml:space="preserve">owners must be in accordance with the latest listing available in the office of the</w:t>
      </w:r>
      <w:r>
        <w:t xml:space="preserve"> </w:t>
      </w:r>
      <w:r>
        <w:t xml:space="preserve">city tax assessor, and such names and address shall be listed by plat and lot numbers.</w:t>
      </w:r>
      <w:r>
        <w:t xml:space="preserve"> </w:t>
      </w:r>
      <w:r>
        <w:t xml:space="preserve">At least two days prior to the hearing date, the applicant shall file with the commission</w:t>
      </w:r>
      <w:r>
        <w:t xml:space="preserve"> </w:t>
      </w:r>
      <w:r>
        <w:t xml:space="preserve">a certification under oath that notice was mailed in accordance with this regulation.</w:t>
      </w:r>
      <w:r>
        <w:t xml:space="preserve"> </w:t>
      </w:r>
      <w:r>
        <w:t xml:space="preserve">Within 30 days of mailing of notice, the applicant shall file with the commission</w:t>
      </w:r>
      <w:r>
        <w:t xml:space="preserve"> </w:t>
      </w:r>
      <w:r>
        <w:t xml:space="preserve">all return receipts for the certified mailing notice. Any notices which were not deliverable</w:t>
      </w:r>
      <w:r>
        <w:t xml:space="preserve"> </w:t>
      </w:r>
      <w:r>
        <w:t xml:space="preserve">for any reason shall also be filed with the commission by the applicant. The costs</w:t>
      </w:r>
      <w:r>
        <w:t xml:space="preserve"> </w:t>
      </w:r>
      <w:r>
        <w:t xml:space="preserve">associated with any notice and advertising required under this section shall be borne</w:t>
      </w:r>
      <w:r>
        <w:t xml:space="preserve"> </w:t>
      </w:r>
      <w:r>
        <w:t xml:space="preserve">by the applicant.</w:t>
      </w:r>
    </w:p>
    <w:p>
      <w:pPr>
        <w:numPr>
          <w:ilvl w:val="1"/>
          <w:numId w:val="1462"/>
        </w:numPr>
      </w:pPr>
      <w:r>
        <w:t xml:space="preserve">(4)</w:t>
      </w:r>
      <w:r>
        <w:t xml:space="preserve"> </w:t>
      </w:r>
      <w:r>
        <w:t xml:space="preserve">Sent by first class mail to the city or town council, of any city or town that is</w:t>
      </w:r>
      <w:r>
        <w:t xml:space="preserve"> </w:t>
      </w:r>
      <w:r>
        <w:t xml:space="preserve">located in or within 200 feet of the boundary of the subject area.</w:t>
      </w:r>
    </w:p>
    <w:p>
      <w:pPr>
        <w:numPr>
          <w:ilvl w:val="1"/>
          <w:numId w:val="1462"/>
        </w:numPr>
      </w:pPr>
      <w:r>
        <w:t xml:space="preserve">(5)</w:t>
      </w:r>
      <w:r>
        <w:t xml:space="preserve"> </w:t>
      </w:r>
      <w:r>
        <w:t xml:space="preserve">Sent first class mail to the city or town of any city or town where there is a public</w:t>
      </w:r>
      <w:r>
        <w:t xml:space="preserve"> </w:t>
      </w:r>
      <w:r>
        <w:t xml:space="preserve">or quasi-public water source or private water source that is used or is suitable for</w:t>
      </w:r>
      <w:r>
        <w:t xml:space="preserve"> </w:t>
      </w:r>
      <w:r>
        <w:t xml:space="preserve">use as a public water source, at or within 2,000 feet of the subject property, regardless</w:t>
      </w:r>
      <w:r>
        <w:t xml:space="preserve"> </w:t>
      </w:r>
      <w:r>
        <w:t xml:space="preserve">of the municipal boundaries.</w:t>
      </w:r>
    </w:p>
    <w:p>
      <w:pPr>
        <w:numPr>
          <w:ilvl w:val="1"/>
          <w:numId w:val="1462"/>
        </w:numPr>
      </w:pPr>
      <w:r>
        <w:t xml:space="preserve">(6)</w:t>
      </w:r>
      <w:r>
        <w:t xml:space="preserve"> </w:t>
      </w:r>
      <w:r>
        <w:t xml:space="preserve">Sent to the governing body of any state or municipal water department or agency, special</w:t>
      </w:r>
      <w:r>
        <w:t xml:space="preserve"> </w:t>
      </w:r>
      <w:r>
        <w:t xml:space="preserve">district, or private water company that has riparian rights to a surface water resource</w:t>
      </w:r>
      <w:r>
        <w:t xml:space="preserve"> </w:t>
      </w:r>
      <w:r>
        <w:t xml:space="preserve">and/or surface watershed that is used or is suitable for use as a public water source</w:t>
      </w:r>
      <w:r>
        <w:t xml:space="preserve"> </w:t>
      </w:r>
      <w:r>
        <w:t xml:space="preserve">and that is at or within 2,000 feet of the subject property, provided however, that</w:t>
      </w:r>
      <w:r>
        <w:t xml:space="preserve"> </w:t>
      </w:r>
      <w:r>
        <w:t xml:space="preserve">the governing body of any state or municipal water department or agency, special water</w:t>
      </w:r>
      <w:r>
        <w:t xml:space="preserve"> </w:t>
      </w:r>
      <w:r>
        <w:t xml:space="preserve">district or private water company has filed with the building inspector in the city</w:t>
      </w:r>
      <w:r>
        <w:t xml:space="preserve"> </w:t>
      </w:r>
      <w:r>
        <w:t xml:space="preserve">with a map survey which shall be kept as a public record, showing areas of surface</w:t>
      </w:r>
      <w:r>
        <w:t xml:space="preserve"> </w:t>
      </w:r>
      <w:r>
        <w:t xml:space="preserve">water resources and/or watersheds and parcels of land at or within 2,000 feet thereof.</w:t>
      </w:r>
    </w:p>
    <w:p>
      <w:pPr>
        <w:numPr>
          <w:ilvl w:val="1"/>
          <w:numId w:val="1462"/>
        </w:numPr>
      </w:pPr>
      <w:r>
        <w:t xml:space="preserve">(7)</w:t>
      </w:r>
      <w:r>
        <w:t xml:space="preserve"> </w:t>
      </w:r>
      <w:r>
        <w:t xml:space="preserve">The newspaper notice shall use a type size at least as large as the normal type size</w:t>
      </w:r>
      <w:r>
        <w:t xml:space="preserve"> </w:t>
      </w:r>
      <w:r>
        <w:t xml:space="preserve">used by the newspaper in its news articles, and shall specify the place of the hearing</w:t>
      </w:r>
      <w:r>
        <w:t xml:space="preserve"> </w:t>
      </w:r>
      <w:r>
        <w:t xml:space="preserve">and the date and time of its commencement; indicate that an application for new development</w:t>
      </w:r>
      <w:r>
        <w:t xml:space="preserve"> </w:t>
      </w:r>
      <w:r>
        <w:t xml:space="preserve">and/or for a deviation, conditional use provision is under consideration; contain</w:t>
      </w:r>
      <w:r>
        <w:t xml:space="preserve"> </w:t>
      </w:r>
      <w:r>
        <w:t xml:space="preserve">a statement or summary describing the matter under consideration; advise those interested</w:t>
      </w:r>
      <w:r>
        <w:t xml:space="preserve"> </w:t>
      </w:r>
      <w:r>
        <w:t xml:space="preserve">when a copy of the matter under consideration may be obtained or examined and copied;</w:t>
      </w:r>
      <w:r>
        <w:t xml:space="preserve"> </w:t>
      </w:r>
      <w:r>
        <w:t xml:space="preserve">and, state that the proposals shown thereon may be altered or amended prior to the</w:t>
      </w:r>
      <w:r>
        <w:t xml:space="preserve"> </w:t>
      </w:r>
      <w:r>
        <w:t xml:space="preserve">close of the public hearing without further advertising, as a result of further study</w:t>
      </w:r>
      <w:r>
        <w:t xml:space="preserve"> </w:t>
      </w:r>
      <w:r>
        <w:t xml:space="preserve">or because of the views expressed at the public hearing. Any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0"/>
          <w:numId w:val="146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Any party may appear at the public hearing in person, or by agent or attorney.</w:t>
      </w:r>
      <w:r>
        <w:t xml:space="preserve"> </w:t>
      </w:r>
      <w:r>
        <w:t xml:space="preserve">The hearing held by the commission is a public meeting and all decisions reached</w:t>
      </w:r>
      <w:r>
        <w:t xml:space="preserve"> </w:t>
      </w:r>
      <w:r>
        <w:t xml:space="preserve">by the commission shall be made and voted upon at a public meeting. The commission</w:t>
      </w:r>
      <w:r>
        <w:t xml:space="preserve"> </w:t>
      </w:r>
      <w:r>
        <w:t xml:space="preserve">shall hear all evidence on the request, and consider the written reports by commission</w:t>
      </w:r>
      <w:r>
        <w:t xml:space="preserve"> </w:t>
      </w:r>
      <w:r>
        <w:t xml:space="preserve">staff or other relevant agencies when reaching a decision on the findings.</w:t>
      </w:r>
    </w:p>
    <w:p>
      <w:pPr>
        <w:pStyle w:val="FirstParagraph"/>
      </w:pPr>
      <w:r>
        <w:rPr>
          <w:i/>
          <w:iCs/>
        </w:rPr>
        <w:t xml:space="preserve">(Ch. 317, § I, 3-2-04; Ch. 738, § V, 5-21-19; Ch. 944, § I(Att.), 9-2-25)</w:t>
      </w:r>
    </w:p>
    <w:bookmarkEnd w:id="281"/>
    <w:bookmarkStart w:id="282" w:name="issuance-of-permits"/>
    <w:p>
      <w:pPr>
        <w:pStyle w:val="Heading2"/>
      </w:pPr>
      <w:r>
        <w:t xml:space="preserve">§ 19-478. Issuance of permits</w:t>
      </w:r>
    </w:p>
    <w:p>
      <w:pPr>
        <w:numPr>
          <w:ilvl w:val="0"/>
          <w:numId w:val="1463"/>
        </w:numPr>
      </w:pPr>
      <w:r>
        <w:t xml:space="preserve">(a)</w:t>
      </w:r>
      <w:r>
        <w:t xml:space="preserve"> </w:t>
      </w:r>
      <w:r>
        <w:t xml:space="preserve">Upon making a decision, the commission shall file with the building inspector, or</w:t>
      </w:r>
      <w:r>
        <w:t xml:space="preserve"> </w:t>
      </w:r>
      <w:r>
        <w:t xml:space="preserve">such other duly delegated authority, a certificate of approval or certificate of rejection</w:t>
      </w:r>
      <w:r>
        <w:t xml:space="preserve"> </w:t>
      </w:r>
      <w:r>
        <w:t xml:space="preserve">of all plans submitted to it for review. No construction and/or demolition shall begin</w:t>
      </w:r>
      <w:r>
        <w:t xml:space="preserve"> </w:t>
      </w:r>
      <w:r>
        <w:t xml:space="preserve">until a certificate of approval has been filed. In the event the commission issues</w:t>
      </w:r>
      <w:r>
        <w:t xml:space="preserve"> </w:t>
      </w:r>
      <w:r>
        <w:t xml:space="preserve">a certificate of rejection, such certificate of rejection shall be binding upon the</w:t>
      </w:r>
      <w:r>
        <w:t xml:space="preserve"> </w:t>
      </w:r>
      <w:r>
        <w:t xml:space="preserve">building inspector or other duly delegated authority, and no permit shall be issued</w:t>
      </w:r>
      <w:r>
        <w:t xml:space="preserve"> </w:t>
      </w:r>
      <w:r>
        <w:t xml:space="preserve">in such case.</w:t>
      </w:r>
    </w:p>
    <w:p>
      <w:pPr>
        <w:numPr>
          <w:ilvl w:val="0"/>
          <w:numId w:val="1463"/>
        </w:numPr>
      </w:pPr>
      <w:r>
        <w:t xml:space="preserve">(b)</w:t>
      </w:r>
      <w:r>
        <w:t xml:space="preserve"> </w:t>
      </w:r>
      <w:r>
        <w:t xml:space="preserve">In the event that a certificate of approval is issued, the applicant must then file</w:t>
      </w:r>
      <w:r>
        <w:t xml:space="preserve"> </w:t>
      </w:r>
      <w:r>
        <w:t xml:space="preserve">the certificate of approval with the building inspector when requesting a permit.</w:t>
      </w:r>
      <w:r>
        <w:t xml:space="preserve"> </w:t>
      </w:r>
      <w:r>
        <w:t xml:space="preserve">The applicant shall make no changes to the plans after issuance of a certificate of</w:t>
      </w:r>
      <w:r>
        <w:t xml:space="preserve"> </w:t>
      </w:r>
      <w:r>
        <w:t xml:space="preserve">approval without the written consent of the commission or a duly authorized commission</w:t>
      </w:r>
      <w:r>
        <w:t xml:space="preserve"> </w:t>
      </w:r>
      <w:r>
        <w:t xml:space="preserve">official, in accordance with written procedures established by the commission and</w:t>
      </w:r>
      <w:r>
        <w:t xml:space="preserve"> </w:t>
      </w:r>
      <w:r>
        <w:t xml:space="preserve">applicable in a uniform and non-discriminatory manner to all applicants who have received</w:t>
      </w:r>
      <w:r>
        <w:t xml:space="preserve"> </w:t>
      </w:r>
      <w:r>
        <w:t xml:space="preserve">certificate of approval for plans.</w:t>
      </w:r>
    </w:p>
    <w:p>
      <w:pPr>
        <w:numPr>
          <w:ilvl w:val="0"/>
          <w:numId w:val="1463"/>
        </w:numPr>
      </w:pPr>
      <w:r>
        <w:t xml:space="preserve">(c)</w:t>
      </w:r>
      <w:r>
        <w:t xml:space="preserve"> </w:t>
      </w:r>
      <w:r>
        <w:t xml:space="preserve">No permit shall be granted by the city building inspector until the commission has</w:t>
      </w:r>
      <w:r>
        <w:t xml:space="preserve"> </w:t>
      </w:r>
      <w:r>
        <w:t xml:space="preserve">acted thereon and is hereinafter provided, and no construction or alteration of a</w:t>
      </w:r>
      <w:r>
        <w:t xml:space="preserve"> </w:t>
      </w:r>
      <w:r>
        <w:t xml:space="preserve">structure may be undertaken without such permit.</w:t>
      </w:r>
    </w:p>
    <w:p>
      <w:pPr>
        <w:numPr>
          <w:ilvl w:val="0"/>
          <w:numId w:val="1463"/>
        </w:numPr>
      </w:pPr>
      <w:r>
        <w:t xml:space="preserve">(d)</w:t>
      </w:r>
      <w:r>
        <w:t xml:space="preserve"> </w:t>
      </w:r>
      <w:r>
        <w:t xml:space="preserve">Follow-up review. At the completion of design development and at other times as the</w:t>
      </w:r>
      <w:r>
        <w:t xml:space="preserve"> </w:t>
      </w:r>
      <w:r>
        <w:t xml:space="preserve">commission may deem appropriate, the developer shall submit additional design materials</w:t>
      </w:r>
      <w:r>
        <w:t xml:space="preserve"> </w:t>
      </w:r>
      <w:r>
        <w:t xml:space="preserve">to the commission for the purpose of determining whether the developer is proceeding</w:t>
      </w:r>
      <w:r>
        <w:t xml:space="preserve"> </w:t>
      </w:r>
      <w:r>
        <w:t xml:space="preserve">in accordance with the certificate of approval. The developer shall notify the commission</w:t>
      </w:r>
      <w:r>
        <w:t xml:space="preserve"> </w:t>
      </w:r>
      <w:r>
        <w:t xml:space="preserve">of any design changes subsequent to the date of the certificate of approval on a follow-up</w:t>
      </w:r>
      <w:r>
        <w:t xml:space="preserve"> </w:t>
      </w:r>
      <w:r>
        <w:t xml:space="preserve">review form provided by the commission.</w:t>
      </w:r>
    </w:p>
    <w:p>
      <w:pPr>
        <w:numPr>
          <w:ilvl w:val="0"/>
          <w:numId w:val="1463"/>
        </w:numPr>
      </w:pPr>
      <w:r>
        <w:t xml:space="preserve">(e)</w:t>
      </w:r>
      <w:r>
        <w:t xml:space="preserve"> </w:t>
      </w:r>
      <w:r>
        <w:t xml:space="preserve">Time limit on approval. The approval of a plan, or modification or amendment thereof,</w:t>
      </w:r>
      <w:r>
        <w:t xml:space="preserve"> </w:t>
      </w:r>
      <w:r>
        <w:t xml:space="preserve">shall remain effective for a period of two years from the date of the recorded notice</w:t>
      </w:r>
      <w:r>
        <w:t xml:space="preserve"> </w:t>
      </w:r>
      <w:r>
        <w:t xml:space="preserve">of decision. Vesting may be extended for a subsequent one-year period, for good cause</w:t>
      </w:r>
      <w:r>
        <w:t xml:space="preserve"> </w:t>
      </w:r>
      <w:r>
        <w:t xml:space="preserve">shown, if requested in writing by the applicant prior to the expiration of the initial</w:t>
      </w:r>
      <w:r>
        <w:t xml:space="preserve"> </w:t>
      </w:r>
      <w:r>
        <w:t xml:space="preserve">two-year period, and approved by the East Providence Waterfront special development</w:t>
      </w:r>
      <w:r>
        <w:t xml:space="preserve"> </w:t>
      </w:r>
      <w:r>
        <w:t xml:space="preserve">district commission. Vesting shall include all general and specific conditions as</w:t>
      </w:r>
      <w:r>
        <w:t xml:space="preserve"> </w:t>
      </w:r>
      <w:r>
        <w:t xml:space="preserve">shown on the recorded notice of decision and/or plan. No more than three one-year</w:t>
      </w:r>
      <w:r>
        <w:t xml:space="preserve"> </w:t>
      </w:r>
      <w:r>
        <w:t xml:space="preserve">extensions shall be considered. At the termination of the extension period, submission</w:t>
      </w:r>
      <w:r>
        <w:t xml:space="preserve"> </w:t>
      </w:r>
      <w:r>
        <w:t xml:space="preserve">and approval of a new application shall be required. Requests for extension of time</w:t>
      </w:r>
      <w:r>
        <w:t xml:space="preserve"> </w:t>
      </w:r>
      <w:r>
        <w:t xml:space="preserve">shall be made to the executive director and accompanied by a check payable to the</w:t>
      </w:r>
      <w:r>
        <w:t xml:space="preserve"> </w:t>
      </w:r>
      <w:r>
        <w:t xml:space="preserve">East Providence Waterfront Commission in the amount of $500.00.</w:t>
      </w:r>
    </w:p>
    <w:p>
      <w:pPr>
        <w:pStyle w:val="FirstParagraph"/>
      </w:pPr>
      <w:r>
        <w:rPr>
          <w:i/>
          <w:iCs/>
        </w:rPr>
        <w:t xml:space="preserve">(Ch. 317, § I, 3-2-04; Ch. 738, § VI, 5-21-19)</w:t>
      </w:r>
    </w:p>
    <w:bookmarkEnd w:id="282"/>
    <w:bookmarkStart w:id="283" w:name="Xf0658d44f10400156514137e06b4b0c1a754ffd"/>
    <w:p>
      <w:pPr>
        <w:pStyle w:val="Heading2"/>
      </w:pPr>
      <w:r>
        <w:t xml:space="preserve">§ 19-479. Deviations and conditional use provisions</w:t>
      </w:r>
    </w:p>
    <w:p>
      <w:pPr>
        <w:numPr>
          <w:ilvl w:val="0"/>
          <w:numId w:val="1464"/>
        </w:numPr>
      </w:pPr>
      <w:r>
        <w:t xml:space="preserve">(a)</w:t>
      </w:r>
      <w:r>
        <w:t xml:space="preserve"> </w:t>
      </w:r>
      <w:r>
        <w:t xml:space="preserve">Pursuant to and in accordance with G.L. 1956, § 45-24.4-13, the commission may entertain</w:t>
      </w:r>
      <w:r>
        <w:t xml:space="preserve"> </w:t>
      </w:r>
      <w:r>
        <w:t xml:space="preserve">applications for, and in its discretion, grant or deny, deviations and conditional</w:t>
      </w:r>
      <w:r>
        <w:t xml:space="preserve"> </w:t>
      </w:r>
      <w:r>
        <w:t xml:space="preserve">use provisions from these regulations.</w:t>
      </w:r>
    </w:p>
    <w:p>
      <w:pPr>
        <w:numPr>
          <w:ilvl w:val="0"/>
          <w:numId w:val="1464"/>
        </w:numPr>
      </w:pPr>
      <w:r>
        <w:t xml:space="preserve">(b)</w:t>
      </w:r>
      <w:r>
        <w:t xml:space="preserve"> </w:t>
      </w:r>
      <w:r>
        <w:t xml:space="preserve">As provided herein, "deviations" shall mean permission to deviate from the area and</w:t>
      </w:r>
      <w:r>
        <w:t xml:space="preserve"> </w:t>
      </w:r>
      <w:r>
        <w:t xml:space="preserve">performance standards of these regulations which regulate the manner in which a use</w:t>
      </w:r>
      <w:r>
        <w:t xml:space="preserve"> </w:t>
      </w:r>
      <w:r>
        <w:t xml:space="preserve">permitted under the terms of these regulations may be implemented by the owner.</w:t>
      </w:r>
    </w:p>
    <w:p>
      <w:pPr>
        <w:numPr>
          <w:ilvl w:val="0"/>
          <w:numId w:val="1464"/>
        </w:numPr>
      </w:pPr>
      <w:r>
        <w:t xml:space="preserve">(c)</w:t>
      </w:r>
      <w:r>
        <w:t xml:space="preserve"> </w:t>
      </w:r>
      <w:r>
        <w:t xml:space="preserve">As used herein, "conditional use provisions" shall mean a use permitted in these regulations</w:t>
      </w:r>
      <w:r>
        <w:t xml:space="preserve"> </w:t>
      </w:r>
      <w:r>
        <w:t xml:space="preserve">pursuant to and in accordance with the conditions and/or circumstances established</w:t>
      </w:r>
      <w:r>
        <w:t xml:space="preserve"> </w:t>
      </w:r>
      <w:r>
        <w:t xml:space="preserve">in these regulations.</w:t>
      </w:r>
    </w:p>
    <w:p>
      <w:pPr>
        <w:numPr>
          <w:ilvl w:val="0"/>
          <w:numId w:val="1464"/>
        </w:numPr>
      </w:pPr>
      <w:r>
        <w:t xml:space="preserve">(d)</w:t>
      </w:r>
      <w:r>
        <w:t xml:space="preserve"> </w:t>
      </w:r>
      <w:r>
        <w:t xml:space="preserve">Deviations to the terms of these regulations may be granted by the commission when</w:t>
      </w:r>
      <w:r>
        <w:t xml:space="preserve"> </w:t>
      </w:r>
      <w:r>
        <w:t xml:space="preserve">literal enforcement of the regulations relating to setbacks, building heights, parking</w:t>
      </w:r>
      <w:r>
        <w:t xml:space="preserve"> </w:t>
      </w:r>
      <w:r>
        <w:t xml:space="preserve">requirements and other area and dimensional restrictions set forth in the performance</w:t>
      </w:r>
      <w:r>
        <w:t xml:space="preserve"> </w:t>
      </w:r>
      <w:r>
        <w:t xml:space="preserve">standards as outlined in section (g) would preclude the full enjoyment of the owner</w:t>
      </w:r>
      <w:r>
        <w:t xml:space="preserve"> </w:t>
      </w:r>
      <w:r>
        <w:t xml:space="preserve">of a permitted use and would amount to more than a mere inconvenience.</w:t>
      </w:r>
    </w:p>
    <w:p>
      <w:pPr>
        <w:numPr>
          <w:ilvl w:val="0"/>
          <w:numId w:val="1464"/>
        </w:numPr>
      </w:pPr>
      <w:r>
        <w:t xml:space="preserve">(e)</w:t>
      </w:r>
      <w:r>
        <w:t xml:space="preserve"> </w:t>
      </w:r>
      <w:r>
        <w:t xml:space="preserve">Conditional use provisions may be granted by the commission in those cases where the</w:t>
      </w:r>
      <w:r>
        <w:t xml:space="preserve"> </w:t>
      </w:r>
      <w:r>
        <w:t xml:space="preserve">use permitted specifies a conditional use. The conditions provided, and the use granted</w:t>
      </w:r>
      <w:r>
        <w:t xml:space="preserve"> </w:t>
      </w:r>
      <w:r>
        <w:t xml:space="preserve">shall be limited to those which ensure the convenience and welfare of the public and</w:t>
      </w:r>
      <w:r>
        <w:t xml:space="preserve"> </w:t>
      </w:r>
      <w:r>
        <w:t xml:space="preserve">do not substantially or permanently injure the value of neighboring property. The</w:t>
      </w:r>
      <w:r>
        <w:t xml:space="preserve"> </w:t>
      </w:r>
      <w:r>
        <w:t xml:space="preserve">applicant must demonstrate to the satisfaction of the commission that neither the</w:t>
      </w:r>
      <w:r>
        <w:t xml:space="preserve"> </w:t>
      </w:r>
      <w:r>
        <w:t xml:space="preserve">proposed use nor its location on the site would have a detrimental effect on the public</w:t>
      </w:r>
      <w:r>
        <w:t xml:space="preserve"> </w:t>
      </w:r>
      <w:r>
        <w:t xml:space="preserve">health, safety, welfare or morals.</w:t>
      </w:r>
    </w:p>
    <w:p>
      <w:pPr>
        <w:numPr>
          <w:ilvl w:val="0"/>
          <w:numId w:val="1464"/>
        </w:numPr>
      </w:pPr>
      <w:r>
        <w:t xml:space="preserve">(f)</w:t>
      </w:r>
      <w:r>
        <w:t xml:space="preserve"> </w:t>
      </w:r>
      <w:r>
        <w:t xml:space="preserve">In granting a deviation or conditional use provision, the commission may impose such</w:t>
      </w:r>
      <w:r>
        <w:t xml:space="preserve"> </w:t>
      </w:r>
      <w:r>
        <w:t xml:space="preserve">special conditions as are deemed necessary to maintain harmony with other parcels</w:t>
      </w:r>
      <w:r>
        <w:t xml:space="preserve"> </w:t>
      </w:r>
      <w:r>
        <w:t xml:space="preserve">or subdivisions thereof within the waterfront district and to promote the objectives</w:t>
      </w:r>
      <w:r>
        <w:t xml:space="preserve"> </w:t>
      </w:r>
      <w:r>
        <w:t xml:space="preserve">and intent of these regulations and of the development plan.</w:t>
      </w:r>
    </w:p>
    <w:p>
      <w:pPr>
        <w:numPr>
          <w:ilvl w:val="0"/>
          <w:numId w:val="1464"/>
        </w:numPr>
      </w:pPr>
      <w:r>
        <w:t xml:space="preserve">(g)</w:t>
      </w:r>
      <w:r>
        <w:t xml:space="preserve"> </w:t>
      </w:r>
      <w:r>
        <w:t xml:space="preserve">In reviewing any application for a deviation or conditional use provision on any site,</w:t>
      </w:r>
      <w:r>
        <w:t xml:space="preserve"> </w:t>
      </w:r>
      <w:r>
        <w:t xml:space="preserve">the commission may consider, among other factors, the following:</w:t>
      </w:r>
    </w:p>
    <w:p>
      <w:pPr>
        <w:numPr>
          <w:ilvl w:val="1"/>
          <w:numId w:val="1465"/>
        </w:numPr>
      </w:pPr>
      <w:r>
        <w:t xml:space="preserve">(1)</w:t>
      </w:r>
      <w:r>
        <w:t xml:space="preserve"> </w:t>
      </w:r>
      <w:r>
        <w:t xml:space="preserve">Protection of adjoining properties and other parcels in the waterfront district from</w:t>
      </w:r>
      <w:r>
        <w:t xml:space="preserve"> </w:t>
      </w:r>
      <w:r>
        <w:t xml:space="preserve">any detrimental use on the site.</w:t>
      </w:r>
    </w:p>
    <w:p>
      <w:pPr>
        <w:numPr>
          <w:ilvl w:val="1"/>
          <w:numId w:val="1465"/>
        </w:numPr>
      </w:pPr>
      <w:r>
        <w:t xml:space="preserve">(2)</w:t>
      </w:r>
      <w:r>
        <w:t xml:space="preserve"> </w:t>
      </w:r>
      <w:r>
        <w:t xml:space="preserve">Convenience and safety of vehicular and pedestrian movement within the site in relation</w:t>
      </w:r>
      <w:r>
        <w:t xml:space="preserve"> </w:t>
      </w:r>
      <w:r>
        <w:t xml:space="preserve">to adjacent streets, properties, improvements and in conformance with the express</w:t>
      </w:r>
      <w:r>
        <w:t xml:space="preserve"> </w:t>
      </w:r>
      <w:r>
        <w:t xml:space="preserve">design intent.</w:t>
      </w:r>
    </w:p>
    <w:p>
      <w:pPr>
        <w:numPr>
          <w:ilvl w:val="1"/>
          <w:numId w:val="1465"/>
        </w:numPr>
      </w:pPr>
      <w:r>
        <w:t xml:space="preserve">(3)</w:t>
      </w:r>
      <w:r>
        <w:t xml:space="preserve"> </w:t>
      </w:r>
      <w:r>
        <w:t xml:space="preserve">Adequacy of the methods of disposal for sewage, refuse and other wastes, and methods</w:t>
      </w:r>
      <w:r>
        <w:t xml:space="preserve"> </w:t>
      </w:r>
      <w:r>
        <w:t xml:space="preserve">of drainage of surface water.</w:t>
      </w:r>
    </w:p>
    <w:p>
      <w:pPr>
        <w:numPr>
          <w:ilvl w:val="1"/>
          <w:numId w:val="1465"/>
        </w:numPr>
      </w:pPr>
      <w:r>
        <w:t xml:space="preserve">(4)</w:t>
      </w:r>
      <w:r>
        <w:t xml:space="preserve"> </w:t>
      </w:r>
      <w:r>
        <w:t xml:space="preserve">Provisions of off-street loading and unloading of vehicles incidental to the servicing</w:t>
      </w:r>
      <w:r>
        <w:t xml:space="preserve"> </w:t>
      </w:r>
      <w:r>
        <w:t xml:space="preserve">of the buildings and related uses on the site.</w:t>
      </w:r>
    </w:p>
    <w:p>
      <w:pPr>
        <w:numPr>
          <w:ilvl w:val="1"/>
          <w:numId w:val="1465"/>
        </w:numPr>
      </w:pPr>
      <w:r>
        <w:t xml:space="preserve">(5)</w:t>
      </w:r>
      <w:r>
        <w:t xml:space="preserve"> </w:t>
      </w:r>
      <w:r>
        <w:t xml:space="preserve">Adequacy of all other municipal facilities and services to meet the needs of the site.</w:t>
      </w:r>
    </w:p>
    <w:p>
      <w:pPr>
        <w:numPr>
          <w:ilvl w:val="1"/>
          <w:numId w:val="1465"/>
        </w:numPr>
      </w:pPr>
      <w:r>
        <w:t xml:space="preserve">(6)</w:t>
      </w:r>
      <w:r>
        <w:t xml:space="preserve"> </w:t>
      </w:r>
      <w:r>
        <w:t xml:space="preserve">Achievement of overall design objectives of the development plan.</w:t>
      </w:r>
    </w:p>
    <w:p>
      <w:pPr>
        <w:numPr>
          <w:ilvl w:val="0"/>
          <w:numId w:val="1464"/>
        </w:numPr>
      </w:pPr>
      <w:r>
        <w:t xml:space="preserve">(h)</w:t>
      </w:r>
      <w:r>
        <w:t xml:space="preserve"> </w:t>
      </w:r>
      <w:r>
        <w:t xml:space="preserve">Any person desiring approval for a deviation or conditional use provision shall make</w:t>
      </w:r>
      <w:r>
        <w:t xml:space="preserve"> </w:t>
      </w:r>
      <w:r>
        <w:t xml:space="preserve">an application to the commission on a form prescribed by the commission, which shall</w:t>
      </w:r>
      <w:r>
        <w:t xml:space="preserve"> </w:t>
      </w:r>
      <w:r>
        <w:t xml:space="preserve">describe the relief sought and shall contain such information as may be required by</w:t>
      </w:r>
      <w:r>
        <w:t xml:space="preserve"> </w:t>
      </w:r>
      <w:r>
        <w:t xml:space="preserve">these regulations and by the rules of the commission.</w:t>
      </w:r>
    </w:p>
    <w:p>
      <w:pPr>
        <w:numPr>
          <w:ilvl w:val="0"/>
          <w:numId w:val="1464"/>
        </w:numPr>
      </w:pPr>
      <w:r>
        <w:t xml:space="preserve">(i)</w:t>
      </w:r>
      <w:r>
        <w:t xml:space="preserve"> </w:t>
      </w:r>
      <w:r>
        <w:t xml:space="preserve">Any deviation or conditional use provision granted by the commission shall expire</w:t>
      </w:r>
      <w:r>
        <w:t xml:space="preserve"> </w:t>
      </w:r>
      <w:r>
        <w:t xml:space="preserve">within one year from the date of granting by the commission unless the applicant exercises</w:t>
      </w:r>
      <w:r>
        <w:t xml:space="preserve"> </w:t>
      </w:r>
      <w:r>
        <w:t xml:space="preserve">the permission granted, or receives a building permit to do so, or seeks an extension</w:t>
      </w:r>
      <w:r>
        <w:t xml:space="preserve"> </w:t>
      </w:r>
      <w:r>
        <w:t xml:space="preserve">from the commission, which extension may be granted for good cause shown. The applicant</w:t>
      </w:r>
      <w:r>
        <w:t xml:space="preserve"> </w:t>
      </w:r>
      <w:r>
        <w:t xml:space="preserve">may petition the commission for up to six six-month extensions. No additional extensions</w:t>
      </w:r>
      <w:r>
        <w:t xml:space="preserve"> </w:t>
      </w:r>
      <w:r>
        <w:t xml:space="preserve">will be permitted and the certificate will expire. However, at the expiration of all</w:t>
      </w:r>
      <w:r>
        <w:t xml:space="preserve"> </w:t>
      </w:r>
      <w:r>
        <w:t xml:space="preserve">the extensions, the developer may chose to refile the existing, or a revised application.</w:t>
      </w:r>
      <w:r>
        <w:t xml:space="preserve"> </w:t>
      </w:r>
      <w:r>
        <w:t xml:space="preserve">This refiled and/or revised application is subject to all the design review workshops,</w:t>
      </w:r>
      <w:r>
        <w:t xml:space="preserve"> </w:t>
      </w:r>
      <w:r>
        <w:t xml:space="preserve">public hearing and notice requirements described herein.</w:t>
      </w:r>
    </w:p>
    <w:p>
      <w:pPr>
        <w:pStyle w:val="FirstParagraph"/>
      </w:pPr>
      <w:r>
        <w:rPr>
          <w:i/>
          <w:iCs/>
        </w:rPr>
        <w:t xml:space="preserve">(Ch. 317, § I, 3-2-04)</w:t>
      </w:r>
    </w:p>
    <w:bookmarkEnd w:id="283"/>
    <w:bookmarkStart w:id="284" w:name="uses-permitted"/>
    <w:p>
      <w:pPr>
        <w:pStyle w:val="Heading2"/>
      </w:pPr>
      <w:r>
        <w:t xml:space="preserve">§ 19-480. Uses permitted</w:t>
      </w:r>
    </w:p>
    <w:p>
      <w:pPr>
        <w:numPr>
          <w:ilvl w:val="0"/>
          <w:numId w:val="1466"/>
        </w:numPr>
      </w:pPr>
      <w:r>
        <w:t xml:space="preserve">(a)</w:t>
      </w:r>
      <w:r>
        <w:t xml:space="preserve"> </w:t>
      </w:r>
      <w:r>
        <w:t xml:space="preserve">The following table lists the sub-districts within the waterfront district, and the</w:t>
      </w:r>
      <w:r>
        <w:t xml:space="preserve"> </w:t>
      </w:r>
      <w:r>
        <w:t xml:space="preserve">uses permitted within each sub-district. The purpose of these regulations is to ensure</w:t>
      </w:r>
      <w:r>
        <w:t xml:space="preserve"> </w:t>
      </w:r>
      <w:r>
        <w:t xml:space="preserve">compatibility and efficient, economical use of land within the waterfront district.</w:t>
      </w:r>
      <w:r>
        <w:t xml:space="preserve"> </w:t>
      </w:r>
      <w:r>
        <w:t xml:space="preserve">These regulations are also intended to encourage development projects and use of land</w:t>
      </w:r>
      <w:r>
        <w:t xml:space="preserve"> </w:t>
      </w:r>
      <w:r>
        <w:t xml:space="preserve">which is functional, and to protect the city's residences, businesses, and infrastructure</w:t>
      </w:r>
      <w:r>
        <w:t xml:space="preserve"> </w:t>
      </w:r>
      <w:r>
        <w:t xml:space="preserve">in a manner that is consistent with the comprehensive plan.</w:t>
      </w:r>
    </w:p>
    <w:p>
      <w:pPr>
        <w:pStyle w:val="FirstParagraph"/>
      </w:pPr>
      <w:r>
        <w:t xml:space="preserve">This article is intended to enable the development of the waterfront district in keeping</w:t>
      </w:r>
      <w:r>
        <w:t xml:space="preserve"> </w:t>
      </w:r>
      <w:r>
        <w:t xml:space="preserve">with the scale and character set forth in the East Providence Waterfront Special Development</w:t>
      </w:r>
      <w:r>
        <w:t xml:space="preserve"> </w:t>
      </w:r>
      <w:r>
        <w:t xml:space="preserve">District Plan. It provides a framework to allow higher land use densities in a context</w:t>
      </w:r>
      <w:r>
        <w:t xml:space="preserve"> </w:t>
      </w:r>
      <w:r>
        <w:t xml:space="preserve">that promotes mixing land uses and building types, provides larger common open space</w:t>
      </w:r>
      <w:r>
        <w:t xml:space="preserve"> </w:t>
      </w:r>
      <w:r>
        <w:t xml:space="preserve">areas and contiguous public access to and along the waterfront, lowers street and</w:t>
      </w:r>
      <w:r>
        <w:t xml:space="preserve"> </w:t>
      </w:r>
      <w:r>
        <w:t xml:space="preserve">utility costs because of reduced frontage, and promotes a concentration of uses within</w:t>
      </w:r>
      <w:r>
        <w:t xml:space="preserve"> </w:t>
      </w:r>
      <w:r>
        <w:t xml:space="preserve">a pedestrian friendly environment. Waterfront development is guided by a development</w:t>
      </w:r>
      <w:r>
        <w:t xml:space="preserve"> </w:t>
      </w:r>
      <w:r>
        <w:t xml:space="preserve">plan review process in which the East Providence Waterfront special development district</w:t>
      </w:r>
      <w:r>
        <w:t xml:space="preserve"> </w:t>
      </w:r>
      <w:r>
        <w:t xml:space="preserve">commission has significant involvement in determining the scale of the development</w:t>
      </w:r>
      <w:r>
        <w:t xml:space="preserve"> </w:t>
      </w:r>
      <w:r>
        <w:t xml:space="preserve">and the character of the uses.</w:t>
      </w:r>
    </w:p>
    <w:p>
      <w:pPr>
        <w:pStyle w:val="Compact"/>
        <w:numPr>
          <w:ilvl w:val="0"/>
          <w:numId w:val="1467"/>
        </w:numPr>
      </w:pPr>
    </w:p>
    <w:p>
      <w:pPr>
        <w:numPr>
          <w:ilvl w:val="1"/>
          <w:numId w:val="1468"/>
        </w:numPr>
      </w:pPr>
      <w:r>
        <w:t xml:space="preserve">(1)</w:t>
      </w:r>
      <w:r>
        <w:t xml:space="preserve"> </w:t>
      </w:r>
      <w:r>
        <w:t xml:space="preserve">Permitted uses are any use allowed in the waterfront district by this article IX,</w:t>
      </w:r>
      <w:r>
        <w:t xml:space="preserve"> </w:t>
      </w:r>
      <w:r>
        <w:t xml:space="preserve">subject to the provisions applicable to that sub-district contained within this article.</w:t>
      </w:r>
    </w:p>
    <w:p>
      <w:pPr>
        <w:numPr>
          <w:ilvl w:val="1"/>
          <w:numId w:val="1468"/>
        </w:numPr>
      </w:pPr>
      <w:r>
        <w:t xml:space="preserve">(2)</w:t>
      </w:r>
      <w:r>
        <w:t xml:space="preserve"> </w:t>
      </w:r>
      <w:r>
        <w:t xml:space="preserve">Accessory uses are uses which are considered to be subordinate to, and serve the main</w:t>
      </w:r>
      <w:r>
        <w:t xml:space="preserve"> </w:t>
      </w:r>
      <w:r>
        <w:t xml:space="preserve">building or principal use; contribute to the comfort, convenience or necessity of</w:t>
      </w:r>
      <w:r>
        <w:t xml:space="preserve"> </w:t>
      </w:r>
      <w:r>
        <w:t xml:space="preserve">the occupants of the main building or principal use served; are subordinate in area,</w:t>
      </w:r>
      <w:r>
        <w:t xml:space="preserve"> </w:t>
      </w:r>
      <w:r>
        <w:t xml:space="preserve">extent and purpose to the main building or principal use served; are located within</w:t>
      </w:r>
      <w:r>
        <w:t xml:space="preserve"> </w:t>
      </w:r>
      <w:r>
        <w:t xml:space="preserve">or external to the main building or principal use, but on the same lot.</w:t>
      </w:r>
    </w:p>
    <w:p>
      <w:pPr>
        <w:numPr>
          <w:ilvl w:val="1"/>
          <w:numId w:val="1468"/>
        </w:numPr>
      </w:pPr>
      <w:r>
        <w:t xml:space="preserve">(3)</w:t>
      </w:r>
      <w:r>
        <w:t xml:space="preserve"> </w:t>
      </w:r>
      <w:r>
        <w:t xml:space="preserve">Conditional uses are a discretionary entitlement which may be granted under the provisions</w:t>
      </w:r>
      <w:r>
        <w:t xml:space="preserve"> </w:t>
      </w:r>
      <w:r>
        <w:t xml:space="preserve">of this article, and which, when granted, authorize a specific use to be made of a</w:t>
      </w:r>
      <w:r>
        <w:t xml:space="preserve"> </w:t>
      </w:r>
      <w:r>
        <w:t xml:space="preserve">specific property, subject to compliance with all terms and conditions imposed on</w:t>
      </w:r>
      <w:r>
        <w:t xml:space="preserve"> </w:t>
      </w:r>
      <w:r>
        <w:t xml:space="preserve">the entitlement by the East Providence Waterfront special development district commission.</w:t>
      </w:r>
    </w:p>
    <w:p>
      <w:pPr>
        <w:numPr>
          <w:ilvl w:val="0"/>
          <w:numId w:val="1467"/>
        </w:numPr>
      </w:pPr>
      <w:r>
        <w:t xml:space="preserve">(b)</w:t>
      </w:r>
      <w:r>
        <w:t xml:space="preserve"> </w:t>
      </w:r>
      <w:r>
        <w:t xml:space="preserve">Any change in the principal use of a property, or within the buildings or structures</w:t>
      </w:r>
      <w:r>
        <w:t xml:space="preserve"> </w:t>
      </w:r>
      <w:r>
        <w:t xml:space="preserve">located on a property, shall be required to be reviewed by the executive director</w:t>
      </w:r>
      <w:r>
        <w:t xml:space="preserve"> </w:t>
      </w:r>
      <w:r>
        <w:t xml:space="preserve">for compliance with the district regulations set forth for the zoning of said property,</w:t>
      </w:r>
      <w:r>
        <w:t xml:space="preserve"> </w:t>
      </w:r>
      <w:r>
        <w:t xml:space="preserve">prior to the occurrence of the proposed change in use.</w:t>
      </w:r>
    </w:p>
    <w:p>
      <w:pPr>
        <w:numPr>
          <w:ilvl w:val="0"/>
          <w:numId w:val="1467"/>
        </w:numPr>
      </w:pPr>
      <w:r>
        <w:t xml:space="preserve">(c)</w:t>
      </w:r>
      <w:r>
        <w:t xml:space="preserve"> </w:t>
      </w:r>
      <w:r>
        <w:t xml:space="preserve">Unnamed uses, or uses not specifically defined in this article, are not allowed except</w:t>
      </w:r>
      <w:r>
        <w:t xml:space="preserve"> </w:t>
      </w:r>
      <w:r>
        <w:t xml:space="preserve">as follows:</w:t>
      </w:r>
    </w:p>
    <w:p>
      <w:pPr>
        <w:numPr>
          <w:ilvl w:val="1"/>
          <w:numId w:val="1469"/>
        </w:numPr>
      </w:pPr>
      <w:r>
        <w:t xml:space="preserve">(1)</w:t>
      </w:r>
      <w:r>
        <w:t xml:space="preserve"> </w:t>
      </w:r>
      <w:r>
        <w:t xml:space="preserve">Upon application therefore, the executive director may determine whether a proposed</w:t>
      </w:r>
      <w:r>
        <w:t xml:space="preserve"> </w:t>
      </w:r>
      <w:r>
        <w:t xml:space="preserve">use which is not specifically named within any zone district created by this article,</w:t>
      </w:r>
      <w:r>
        <w:t xml:space="preserve"> </w:t>
      </w:r>
      <w:r>
        <w:t xml:space="preserve">and is not an accessory use, is similar to and compatible with uses otherwise allowed</w:t>
      </w:r>
      <w:r>
        <w:t xml:space="preserve"> </w:t>
      </w:r>
      <w:r>
        <w:t xml:space="preserve">within a specific zone district and may, upon making a determination of similar and</w:t>
      </w:r>
      <w:r>
        <w:t xml:space="preserve"> </w:t>
      </w:r>
      <w:r>
        <w:t xml:space="preserve">compatible uses, allow the proposed use within that district.</w:t>
      </w:r>
    </w:p>
    <w:p>
      <w:pPr>
        <w:numPr>
          <w:ilvl w:val="1"/>
          <w:numId w:val="1469"/>
        </w:numPr>
      </w:pPr>
      <w:r>
        <w:t xml:space="preserve">(2)</w:t>
      </w:r>
      <w:r>
        <w:t xml:space="preserve"> </w:t>
      </w:r>
      <w:r>
        <w:t xml:space="preserve">In making the determination of similarity and compatibility, the executive director</w:t>
      </w:r>
      <w:r>
        <w:t xml:space="preserve"> </w:t>
      </w:r>
      <w:r>
        <w:t xml:space="preserve">shall consider, among other relevant matters, traffic generation, density of population,</w:t>
      </w:r>
      <w:r>
        <w:t xml:space="preserve"> </w:t>
      </w:r>
      <w:r>
        <w:t xml:space="preserve">and hours of operation of the proposed use in comparison to specifically named uses</w:t>
      </w:r>
      <w:r>
        <w:t xml:space="preserve"> </w:t>
      </w:r>
      <w:r>
        <w:t xml:space="preserve">within the district in question, and with named uses permitted in other zone districts.</w:t>
      </w:r>
    </w:p>
    <w:p>
      <w:pPr>
        <w:numPr>
          <w:ilvl w:val="0"/>
          <w:numId w:val="1467"/>
        </w:numPr>
      </w:pPr>
      <w:r>
        <w:t xml:space="preserve">(d)</w:t>
      </w:r>
      <w:r>
        <w:t xml:space="preserve"> </w:t>
      </w:r>
      <w:r>
        <w:t xml:space="preserve">The waterfront district encourages mixed land uses which may include, but are not</w:t>
      </w:r>
      <w:r>
        <w:t xml:space="preserve"> </w:t>
      </w:r>
      <w:r>
        <w:t xml:space="preserve">limited to, any combination of housing, offices, retail and service businesses, and</w:t>
      </w:r>
      <w:r>
        <w:t xml:space="preserve"> </w:t>
      </w:r>
      <w:r>
        <w:t xml:space="preserve">public and civic uses. Land uses may be mixed by floor (vertically within a building)</w:t>
      </w:r>
      <w:r>
        <w:t xml:space="preserve"> </w:t>
      </w:r>
      <w:r>
        <w:t xml:space="preserve">or horizontally on a parcel of land. Office and residential uses are encouraged above</w:t>
      </w:r>
      <w:r>
        <w:t xml:space="preserve"> </w:t>
      </w:r>
      <w:r>
        <w:t xml:space="preserve">ground level retail spaces. The scale of mixed use may range from a single stand-alone</w:t>
      </w:r>
      <w:r>
        <w:t xml:space="preserve"> </w:t>
      </w:r>
      <w:r>
        <w:t xml:space="preserve">retail use with residential uses on upper stories, to a major development that integrates</w:t>
      </w:r>
      <w:r>
        <w:t xml:space="preserve"> </w:t>
      </w:r>
      <w:r>
        <w:t xml:space="preserve">housing, offices, shops, streets and public spaces.</w:t>
      </w:r>
    </w:p>
    <w:p>
      <w:pPr>
        <w:pStyle w:val="FirstParagraph"/>
      </w:pPr>
      <w:r>
        <w:t xml:space="preserve">The intent of the waterfront district is to provide uses in conformance with the East</w:t>
      </w:r>
      <w:r>
        <w:t xml:space="preserve"> </w:t>
      </w:r>
      <w:r>
        <w:t xml:space="preserve">Providence Waterfront Special Development District Plan. The plan identifies a range</w:t>
      </w:r>
      <w:r>
        <w:t xml:space="preserve"> </w:t>
      </w:r>
      <w:r>
        <w:t xml:space="preserve">of general land uses within each of the waterfront sub-districts, as described in</w:t>
      </w:r>
      <w:r>
        <w:t xml:space="preserve"> </w:t>
      </w:r>
      <w:r>
        <w:t xml:space="preserve">the following subsections:</w:t>
      </w:r>
    </w:p>
    <w:p>
      <w:pPr>
        <w:pStyle w:val="Compact"/>
        <w:numPr>
          <w:ilvl w:val="0"/>
          <w:numId w:val="1470"/>
        </w:numPr>
      </w:pPr>
    </w:p>
    <w:p>
      <w:pPr>
        <w:numPr>
          <w:ilvl w:val="1"/>
          <w:numId w:val="147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Kettle Point:</w:t>
      </w:r>
      <w:r>
        <w:t xml:space="preserve"> </w:t>
      </w:r>
      <w:r>
        <w:t xml:space="preserve">Medium density residential, with ancillary commercial uses including restaurants,</w:t>
      </w:r>
      <w:r>
        <w:t xml:space="preserve"> </w:t>
      </w:r>
      <w:r>
        <w:t xml:space="preserve">clubhouses, marinas and limited retail geared toward residents.</w:t>
      </w:r>
    </w:p>
    <w:p>
      <w:pPr>
        <w:numPr>
          <w:ilvl w:val="1"/>
          <w:numId w:val="147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Veterans Memorial Parkway:</w:t>
      </w:r>
      <w:r>
        <w:t xml:space="preserve"> </w:t>
      </w:r>
      <w:r>
        <w:t xml:space="preserve">Medium density multi-family residential along the Veterans Memorial Parkway frontage,</w:t>
      </w:r>
      <w:r>
        <w:t xml:space="preserve"> </w:t>
      </w:r>
      <w:r>
        <w:t xml:space="preserve">with commercial and retail uses at the lower levels of the site, and marina uses at</w:t>
      </w:r>
      <w:r>
        <w:t xml:space="preserve"> </w:t>
      </w:r>
      <w:r>
        <w:t xml:space="preserve">the waterfront.</w:t>
      </w:r>
    </w:p>
    <w:p>
      <w:pPr>
        <w:numPr>
          <w:ilvl w:val="1"/>
          <w:numId w:val="147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Bold Point Harbor:</w:t>
      </w:r>
      <w:r>
        <w:t xml:space="preserve"> </w:t>
      </w:r>
      <w:r>
        <w:t xml:space="preserve">A mixed-use high density area of commercial, office, retail and high density multi-family</w:t>
      </w:r>
      <w:r>
        <w:t xml:space="preserve"> </w:t>
      </w:r>
      <w:r>
        <w:t xml:space="preserve">residential uses. Hospitality uses, including hotels and lodging, cafes, restaurants,</w:t>
      </w:r>
      <w:r>
        <w:t xml:space="preserve"> </w:t>
      </w:r>
      <w:r>
        <w:t xml:space="preserve">bars and entertainment venues are also encouraged. Marinas, with limited support services,</w:t>
      </w:r>
      <w:r>
        <w:t xml:space="preserve"> </w:t>
      </w:r>
      <w:r>
        <w:t xml:space="preserve">and water-transit related services are also permitted. Heavy commercial or industrial</w:t>
      </w:r>
      <w:r>
        <w:t xml:space="preserve"> </w:t>
      </w:r>
      <w:r>
        <w:t xml:space="preserve">land uses are not permitted.</w:t>
      </w:r>
    </w:p>
    <w:p>
      <w:pPr>
        <w:numPr>
          <w:ilvl w:val="1"/>
          <w:numId w:val="147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Crook Point:</w:t>
      </w:r>
      <w:r>
        <w:t xml:space="preserve"> </w:t>
      </w:r>
      <w:r>
        <w:t xml:space="preserve">Retail and hospitality uses are encouraged closer to the Washington Bridge, with</w:t>
      </w:r>
      <w:r>
        <w:t xml:space="preserve"> </w:t>
      </w:r>
      <w:r>
        <w:t xml:space="preserve">commercial office, retail and high density residential uses transitioning north toward</w:t>
      </w:r>
      <w:r>
        <w:t xml:space="preserve"> </w:t>
      </w:r>
      <w:r>
        <w:t xml:space="preserve">the Henderson Bridge.</w:t>
      </w:r>
    </w:p>
    <w:p>
      <w:pPr>
        <w:numPr>
          <w:ilvl w:val="1"/>
          <w:numId w:val="1471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Dexter Road:</w:t>
      </w:r>
      <w:r>
        <w:t xml:space="preserve"> </w:t>
      </w:r>
      <w:r>
        <w:t xml:space="preserve">Technology-oriented light manufacturing, including offices, research and development,</w:t>
      </w:r>
      <w:r>
        <w:t xml:space="preserve"> </w:t>
      </w:r>
      <w:r>
        <w:t xml:space="preserve">commercial education institutions and supportive commercial retail uses. Heavy commercial,</w:t>
      </w:r>
      <w:r>
        <w:t xml:space="preserve"> </w:t>
      </w:r>
      <w:r>
        <w:t xml:space="preserve">mini-storage or industrial land uses are not permitted.</w:t>
      </w:r>
    </w:p>
    <w:p>
      <w:pPr>
        <w:numPr>
          <w:ilvl w:val="1"/>
          <w:numId w:val="1471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Phillipsdale:</w:t>
      </w:r>
      <w:r>
        <w:t xml:space="preserve"> </w:t>
      </w:r>
      <w:r>
        <w:t xml:space="preserve">A mix of commercial office, retail, mixed-density residential (single-family, townhouses</w:t>
      </w:r>
      <w:r>
        <w:t xml:space="preserve"> </w:t>
      </w:r>
      <w:r>
        <w:t xml:space="preserve">and multifamily condominiums), light manufacturing (in selected areas) and artisan</w:t>
      </w:r>
      <w:r>
        <w:t xml:space="preserve"> </w:t>
      </w:r>
      <w:r>
        <w:t xml:space="preserve">live/work studio space.</w:t>
      </w:r>
    </w:p>
    <w:p>
      <w:pPr>
        <w:numPr>
          <w:ilvl w:val="1"/>
          <w:numId w:val="1471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Pawtucket Avenue:</w:t>
      </w:r>
      <w:r>
        <w:t xml:space="preserve"> </w:t>
      </w:r>
      <w:r>
        <w:t xml:space="preserve">Commercial office, light manufacturing and research and development, with medium</w:t>
      </w:r>
      <w:r>
        <w:t xml:space="preserve"> </w:t>
      </w:r>
      <w:r>
        <w:t xml:space="preserve">density multifamily residential in selected areas.</w:t>
      </w:r>
    </w:p>
    <w:p>
      <w:pPr>
        <w:numPr>
          <w:ilvl w:val="1"/>
          <w:numId w:val="1471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Metacomet:</w:t>
      </w:r>
      <w:r>
        <w:t xml:space="preserve"> </w:t>
      </w:r>
      <w:r>
        <w:t xml:space="preserve">A mix of commercial office, retail, mixed-density residential (single-family, townhouses</w:t>
      </w:r>
      <w:r>
        <w:t xml:space="preserve"> </w:t>
      </w:r>
      <w:r>
        <w:t xml:space="preserve">and multifamily condominiums), continuing care, fast food, conference centers, hotel,</w:t>
      </w:r>
      <w:r>
        <w:t xml:space="preserve"> </w:t>
      </w:r>
      <w:r>
        <w:t xml:space="preserve">pharmacies, recreation and outdoor uses.</w:t>
      </w:r>
    </w:p>
    <w:p>
      <w:pPr>
        <w:pStyle w:val="FirstParagraph"/>
      </w:pPr>
      <w:r>
        <w:rPr>
          <w:i/>
          <w:iCs/>
        </w:rPr>
        <w:t xml:space="preserve">(Ch. 317, § I, 3-2-04; Ch. 810, § II, 7-20-21)</w:t>
      </w:r>
    </w:p>
    <w:bookmarkEnd w:id="284"/>
    <w:bookmarkStart w:id="285" w:name="schedule-of-use-regulations-1"/>
    <w:p>
      <w:pPr>
        <w:pStyle w:val="Heading2"/>
      </w:pPr>
      <w:r>
        <w:t xml:space="preserve">§ 19-481. Schedule of use regulations</w:t>
      </w:r>
    </w:p>
    <w:p>
      <w:pPr>
        <w:pStyle w:val="FirstParagraph"/>
      </w:pPr>
      <w:r>
        <w:t xml:space="preserve">The following is a schedule of use regulations:</w:t>
      </w:r>
    </w:p>
    <w:p>
      <w:pPr>
        <w:pStyle w:val="BodyText"/>
      </w:pPr>
      <w:r>
        <w:t xml:space="preserve">Y = Yes, permitted use</w:t>
      </w:r>
    </w:p>
    <w:p>
      <w:pPr>
        <w:pStyle w:val="BodyText"/>
      </w:pPr>
      <w:r>
        <w:t xml:space="preserve">N = No, prohibited use</w:t>
      </w:r>
    </w:p>
    <w:p>
      <w:pPr>
        <w:pStyle w:val="BodyText"/>
      </w:pPr>
      <w:r>
        <w:t xml:space="preserve">C = Conditional use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</w:pP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Northern Waterfront Districts</w:t>
            </w: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Southern Waterfront Districts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Phillipsdale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Dexter Rd. and</w:t>
            </w:r>
            <w:r>
              <w:br/>
            </w:r>
            <w:r>
              <w:t xml:space="preserve">Pawtucket Ave.</w:t>
            </w:r>
            <w:r>
              <w:br/>
            </w:r>
            <w:r>
              <w:t xml:space="preserve">Subdistricts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Crook Pt. and</w:t>
            </w:r>
            <w:r>
              <w:br/>
            </w:r>
            <w:r>
              <w:t xml:space="preserve">Taunton Ave.</w:t>
            </w:r>
            <w:r>
              <w:br/>
            </w:r>
            <w:r>
              <w:t xml:space="preserve">Subdistricts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Bold Pt.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Veterans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Kettle Pt.</w:t>
            </w:r>
            <w:r>
              <w:br/>
            </w:r>
            <w:r>
              <w:t xml:space="preserve">Subdistrict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Metacomet Sub-district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RESIDENTIAL AND RELATED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Three-family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Apartment/condominium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residences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Artisan live/work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Continuing 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Adaptive reuse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RETAIL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Apparel and accessory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 galleries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Café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Cigar Lounge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Funeral home, mortuary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Furniture, home furnishings and appliances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Gasoline dispensing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General merchandise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Grocery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Microbrewery/distillery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Office supplies and</w:t>
            </w:r>
            <w:r>
              <w:br/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Printing or publishing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Package liquor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Specialty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Drive-through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EATING AND DRINKING ESTABLISHMENTS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Restaurants, coffee shops, delicatessens, and ice cream parlors, with indoor and/or</w:t>
            </w:r>
            <w:r>
              <w:t xml:space="preserve"> </w:t>
            </w:r>
            <w:r>
              <w:t xml:space="preserve">outdoor seating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Fast food restaurants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Taverns, bars, lounges, pubs and similar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Entertainment/clubs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LODGING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Conference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OFFICE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Corporate headquarters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Call-in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Government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HEALTH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offices, outpatient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research, engineering or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Nursing, congregate care, assisted living and convalescence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Veterinary offices/clinics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PERSONAL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Child day care centers, nursery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cleaners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child care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Hair salon/barber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Laundromats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Massage therapy and/or massage therapy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Pharmacies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RECREATION AND CULTURE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Auditoriums and places of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 and yacht 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Bowling alley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and trade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Dance studio, yoga, martial 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Farmers 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Film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 fitness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Marinas/boat launching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Municipal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Museums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Non-profit clubs; civic, social or fraternal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Park, playground or playfield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Photography Studio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Places of worship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or private elementary, junior high or high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Recreation, indoor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Recreation, outdoor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Theater, indoor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Watershed protection or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LIGHT INDUSTRIAL/FLEX TECH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retail industry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Agriculture and aquiculture, indoor (excluding plants with THC)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Artisan design and fabrication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accelerator, incubator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Distribution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Flex tech, less than 20,000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Flex tech, 20,000 sf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or manufacturing related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Light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Printing and publishing, bulk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Research and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 of business and/or industrial equipment and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Software design and advanced 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Storage, interior only (excluding mini/self storage units with separate exterior accesses)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Warehouse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showroom with storage and repair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OTHER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Parking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Marine 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Transit shelters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UTILITIES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Communication services and broadcasting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utilities not otherwise mentioned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Radio, television or wireless telecommunication antennas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ACCESSORY USES AND STRUCTURES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 ATM machines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Boat, kayak, canoe rental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satellite dishes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 trailer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Fences and walls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rack boat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Off-street parking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PROHIBITED USES</w:t>
            </w:r>
            <w:r>
              <w:br/>
            </w:r>
            <w:r>
              <w:t xml:space="preserve">The specific prohibited uses enumerated herein and in section 19-96 are in addition to any and all other uses which are prohibited in accordance with</w:t>
            </w:r>
            <w:r>
              <w:t xml:space="preserve"> </w:t>
            </w:r>
            <w:r>
              <w:t xml:space="preserve">sections 19-4 and 19-98.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Adult oriented businesses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Automobile rental agencies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Billboards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Bulk storage of chemicals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Car wash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Cemetery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Drive-through facilities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Dumps and sanitary fills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Farming, except for indoor agriculture and aquiculture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Indoor agriculture with plants with THC (tetrahydrocannabinol)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Heavy industry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Hospitals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Junk and salvage yards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Mini/self-storage with separate exterior accesses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Mobile homes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Motor vehicle sales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Motor vehicle supply stores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Motor vehicle repair</w:t>
            </w:r>
          </w:p>
        </w:tc>
      </w:tr>
      <w:tr>
        <w:tc>
          <w:tcPr>
            <w:gridSpan w:val="8"/>
          </w:tcPr>
          <w:p>
            <w:pPr>
              <w:pStyle w:val="Compact"/>
              <w:jc w:val="left"/>
            </w:pPr>
            <w:r>
              <w:t xml:space="preserve">Radio, television or wireless communication towers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 </w:t>
      </w:r>
    </w:p>
    <w:p>
      <w:pPr>
        <w:pStyle w:val="BodyText"/>
      </w:pPr>
      <w:r>
        <w:rPr>
          <w:i/>
          <w:iCs/>
        </w:rPr>
        <w:t xml:space="preserve">(Ch. 317, § I, 3-2-04; Ch. 470A, § IX, 10-7-08; Ch. 489A, § IV, 10-6-09; Ch. 641,</w:t>
      </w:r>
      <w:r>
        <w:rPr>
          <w:i/>
          <w:iCs/>
        </w:rPr>
        <w:t xml:space="preserve"> </w:t>
      </w:r>
      <w:r>
        <w:rPr>
          <w:i/>
          <w:iCs/>
        </w:rPr>
        <w:t xml:space="preserve">§ I, 3-1-16; Ch. 738, § VII, 5-21-19; Ch. 810, § III, 7-20-21; Ch. 914, § I(Att.),</w:t>
      </w:r>
      <w:r>
        <w:rPr>
          <w:i/>
          <w:iCs/>
        </w:rPr>
        <w:t xml:space="preserve"> </w:t>
      </w:r>
      <w:r>
        <w:rPr>
          <w:i/>
          <w:iCs/>
        </w:rPr>
        <w:t xml:space="preserve">12-19-23; Ch. 944, § I(Att.), 9-2-25)</w:t>
      </w:r>
    </w:p>
    <w:bookmarkEnd w:id="285"/>
    <w:bookmarkStart w:id="286" w:name="performance-standards"/>
    <w:p>
      <w:pPr>
        <w:pStyle w:val="Heading2"/>
      </w:pPr>
      <w:r>
        <w:t xml:space="preserve">§ 19-482. Performance standards</w:t>
      </w:r>
    </w:p>
    <w:p>
      <w:pPr>
        <w:numPr>
          <w:ilvl w:val="0"/>
          <w:numId w:val="1472"/>
        </w:numPr>
      </w:pPr>
      <w:r>
        <w:t xml:space="preserve">(a)</w:t>
      </w:r>
      <w:r>
        <w:t xml:space="preserve"> </w:t>
      </w:r>
      <w:r>
        <w:t xml:space="preserve">Flexible and creative lot layout and site design is encouraged to promote a mix of</w:t>
      </w:r>
      <w:r>
        <w:t xml:space="preserve"> </w:t>
      </w:r>
      <w:r>
        <w:t xml:space="preserve">residential, commercial, office and public uses in a vibrant pedestrian oriented environment.</w:t>
      </w:r>
      <w:r>
        <w:t xml:space="preserve"> </w:t>
      </w:r>
      <w:r>
        <w:t xml:space="preserve">The following performance standards delineate provisions for site development for</w:t>
      </w:r>
      <w:r>
        <w:t xml:space="preserve"> </w:t>
      </w:r>
      <w:r>
        <w:t xml:space="preserve">uses permitted in the various sub-districts in the waterfront district. Performance</w:t>
      </w:r>
      <w:r>
        <w:t xml:space="preserve"> </w:t>
      </w:r>
      <w:r>
        <w:t xml:space="preserve">standards for adaptive reuse projects are contained within subsection (b) following</w:t>
      </w:r>
      <w:r>
        <w:t xml:space="preserve"> </w:t>
      </w:r>
      <w:r>
        <w:t xml:space="preserve">the table below.</w:t>
      </w:r>
    </w:p>
    <w:p>
      <w:pPr>
        <w:pStyle w:val="FirstParagraph"/>
      </w:pPr>
      <w:r>
        <w:t xml:space="preserve">The intent of the performance standards is to control the location of buildings to</w:t>
      </w:r>
      <w:r>
        <w:t xml:space="preserve"> </w:t>
      </w:r>
      <w:r>
        <w:t xml:space="preserve">define and contain the street space, and to concentrate and reinforce pedestrian activity.</w:t>
      </w:r>
      <w:r>
        <w:t xml:space="preserve"> </w:t>
      </w:r>
      <w:r>
        <w:t xml:space="preserve">Buildings in the waterfront district should reinforce the characteristics consistent</w:t>
      </w:r>
      <w:r>
        <w:t xml:space="preserve"> </w:t>
      </w:r>
      <w:r>
        <w:t xml:space="preserve">with urban waterfront areas, with "build to" lines maintained for most of their frontage</w:t>
      </w:r>
      <w:r>
        <w:t xml:space="preserve"> </w:t>
      </w:r>
      <w:r>
        <w:t xml:space="preserve">at the edge of the public right-of-way.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(A)</w:t>
            </w:r>
            <w:r>
              <w:br/>
            </w:r>
            <w:r>
              <w:t xml:space="preserve">Land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(B)</w:t>
            </w:r>
            <w:r>
              <w:br/>
            </w:r>
            <w:r>
              <w:t xml:space="preserve">Land Allocation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(C)</w:t>
            </w:r>
            <w:r>
              <w:br/>
            </w:r>
            <w:r>
              <w:t xml:space="preserve">Lots and Buildings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(D)</w:t>
            </w:r>
            <w:r>
              <w:br/>
            </w:r>
            <w:r>
              <w:t xml:space="preserve">Streets and 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(E)</w:t>
            </w:r>
            <w:r>
              <w:br/>
            </w:r>
            <w:r>
              <w:t xml:space="preserve">Off-Street Parking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General: Land within the waterfront district shall be available for uses as provided</w:t>
            </w:r>
            <w:r>
              <w:t xml:space="preserve"> </w:t>
            </w:r>
            <w:r>
              <w:t xml:space="preserve">below.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Similar land uses should front each other.</w:t>
            </w:r>
            <w:r>
              <w:br/>
            </w:r>
            <w:r>
              <w:t xml:space="preserve">2. Dissimilar land use categories may abut along rear lot lines or across streets.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All lots shall front on a street or public open space.</w:t>
            </w:r>
            <w:r>
              <w:br/>
            </w:r>
            <w:r>
              <w:t xml:space="preserve">2. All buildings except outbuildings shall have their main entrance opening on a street</w:t>
            </w:r>
            <w:r>
              <w:t xml:space="preserve"> </w:t>
            </w:r>
            <w:r>
              <w:t xml:space="preserve">or public open space.</w:t>
            </w:r>
            <w:r>
              <w:br/>
            </w:r>
            <w:r>
              <w:t xml:space="preserve">3. Attics and raised basements/covered parking shall not count against story height</w:t>
            </w:r>
            <w:r>
              <w:t xml:space="preserve"> </w:t>
            </w:r>
            <w:r>
              <w:t xml:space="preserve">limitations.</w:t>
            </w:r>
            <w:r>
              <w:br/>
            </w:r>
            <w:r>
              <w:t xml:space="preserve">4. Stoops, open porches and outdoor seating areas may encroach into the front setback.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All lots/tracts shall have access to a public street or way.</w:t>
            </w:r>
            <w:r>
              <w:br/>
            </w:r>
            <w:r>
              <w:t xml:space="preserve">2. Rear alleys are encouraged and when utilized shall be a minimum width of 24 feet.</w:t>
            </w:r>
            <w:r>
              <w:br/>
            </w:r>
            <w:r>
              <w:t xml:space="preserve">3. No block shall have a length greater than 400 feet unless an alley or other means</w:t>
            </w:r>
            <w:r>
              <w:t xml:space="preserve"> </w:t>
            </w:r>
            <w:r>
              <w:t xml:space="preserve">of public access is provided for through access.</w:t>
            </w:r>
            <w:r>
              <w:br/>
            </w:r>
            <w:r>
              <w:t xml:space="preserve">4. Street lamps shall be provided at intervals of no more than 100 feet.</w:t>
            </w:r>
            <w:r>
              <w:br/>
            </w:r>
            <w:r>
              <w:t xml:space="preserve">5. Street trees shall be provided at a maximum of 60 feet on center.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On street parking adjacent to a lot shall count toward meeting parking requirements</w:t>
            </w:r>
            <w:r>
              <w:t xml:space="preserve"> </w:t>
            </w:r>
            <w:r>
              <w:t xml:space="preserve">for the lot's uses.</w:t>
            </w:r>
            <w:r>
              <w:br/>
            </w:r>
            <w:r>
              <w:t xml:space="preserve">2. Parking lots shall generally be located at the rear of the buildings to the maximum</w:t>
            </w:r>
            <w:r>
              <w:t xml:space="preserve"> </w:t>
            </w:r>
            <w:r>
              <w:t xml:space="preserve">extent practicable, and shall be screened from public ways.</w:t>
            </w:r>
            <w:r>
              <w:br/>
            </w:r>
            <w:r>
              <w:t xml:space="preserve">3. Parking lots/decks shall not terminate public street vistas to the waterfront.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Public land use includes land designated for parks, squares, streets and ways,</w:t>
            </w:r>
            <w:r>
              <w:t xml:space="preserve"> </w:t>
            </w:r>
            <w:r>
              <w:t xml:space="preserve">and public open space. Civic uses may be located within public use lots.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 minimum of five percent of residential tracts (gross area) shall be designated</w:t>
            </w:r>
            <w:r>
              <w:t xml:space="preserve"> </w:t>
            </w:r>
            <w:r>
              <w:t xml:space="preserve">public open space.</w:t>
            </w:r>
            <w:r>
              <w:br/>
            </w:r>
            <w:r>
              <w:t xml:space="preserve">2. Parks, squares and waterfront open space shall have at least 50 percent of their</w:t>
            </w:r>
            <w:r>
              <w:t xml:space="preserve"> </w:t>
            </w:r>
            <w:r>
              <w:t xml:space="preserve">perimeter abutting a public right-of-way.</w:t>
            </w:r>
            <w:r>
              <w:br/>
            </w:r>
            <w:r>
              <w:t xml:space="preserve">3. Waterfront properties must maintain a minimum of a 50-foot setback for contiguous</w:t>
            </w:r>
            <w:r>
              <w:t xml:space="preserve"> </w:t>
            </w:r>
            <w:r>
              <w:t xml:space="preserve">waterfront access.</w:t>
            </w:r>
            <w:r>
              <w:br/>
            </w:r>
            <w:r>
              <w:t xml:space="preserve">4. Such allocation will count toward the provisions for designated open space.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Balconies may encroach up to four feet into public ways and open space, and shall</w:t>
            </w:r>
            <w:r>
              <w:t xml:space="preserve"> </w:t>
            </w:r>
            <w:r>
              <w:t xml:space="preserve">be protected by easements.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1. Shared parking is encouraged for public uses.</w:t>
            </w:r>
            <w:r>
              <w:br/>
            </w:r>
            <w:r>
              <w:t xml:space="preserve">Parking lots for public use shall be landscaped, but may be unpaved where determined</w:t>
            </w:r>
            <w:r>
              <w:t xml:space="preserve"> </w:t>
            </w:r>
            <w:r>
              <w:t xml:space="preserve">appropriate.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Civic land use contains community buildings including libraries, post offices,</w:t>
            </w:r>
            <w:r>
              <w:t xml:space="preserve"> </w:t>
            </w:r>
            <w:r>
              <w:t xml:space="preserve">schools, museums, religious buildings, performing arts, municipal and cultural buildings</w:t>
            </w:r>
            <w:r>
              <w:t xml:space="preserve"> </w:t>
            </w:r>
            <w:r>
              <w:t xml:space="preserve">and others by conditional use provision approval.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Civic lots should be located on public parks, squares or on lots terminating at</w:t>
            </w:r>
            <w:r>
              <w:t xml:space="preserve"> </w:t>
            </w:r>
            <w:r>
              <w:t xml:space="preserve">a street vista.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no height restriction for buildings designated for civic use.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1. Shared parking shall be utilized for civic uses where feasible.</w:t>
            </w:r>
            <w:r>
              <w:br/>
            </w:r>
            <w:r>
              <w:t xml:space="preserve">2. Generally, parking shall be located at the rear of the building and screened from</w:t>
            </w:r>
            <w:r>
              <w:t xml:space="preserve"> </w:t>
            </w:r>
            <w:r>
              <w:t xml:space="preserve">public ways.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Commercial land use includes lots/tracts containing buildings primarily for business</w:t>
            </w:r>
            <w:r>
              <w:t xml:space="preserve"> </w:t>
            </w:r>
            <w:r>
              <w:t xml:space="preserve">uses including retail, office, medical office, entertainment, restaurant, lodging,</w:t>
            </w:r>
            <w:r>
              <w:t xml:space="preserve"> </w:t>
            </w:r>
            <w:r>
              <w:t xml:space="preserve">artisan, and those buildings or developments mixed with a residential component.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Retail lots shall have a maximum street frontage of 175 feet.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Buildings shall be setback between zero to 15 feet from the front yard right-of-way.</w:t>
            </w:r>
            <w:r>
              <w:br/>
            </w:r>
            <w:r>
              <w:t xml:space="preserve">Commercial buildings shall have their front facade built within five feet of the setback</w:t>
            </w:r>
            <w:r>
              <w:t xml:space="preserve"> </w:t>
            </w:r>
            <w:r>
              <w:t xml:space="preserve">line or right-of-way along a minimum of 70 percent of their frontage.</w:t>
            </w:r>
            <w:r>
              <w:br/>
            </w:r>
            <w:r>
              <w:t xml:space="preserve">2. Side setbacks, if provided, shall be at least five feet from the property line.</w:t>
            </w:r>
            <w:r>
              <w:br/>
            </w:r>
            <w:r>
              <w:t xml:space="preserve">3. Building coverage shall not exceed 70 percent of the lot area.</w:t>
            </w:r>
            <w:r>
              <w:br/>
            </w:r>
            <w:r>
              <w:t xml:space="preserve">4. A 100 percent coverage is allowed if parking is under the building.</w:t>
            </w:r>
            <w:r>
              <w:br/>
            </w:r>
            <w:r>
              <w:t xml:space="preserve">Commercial buildings shall have no required side yard setbacks.</w:t>
            </w:r>
            <w:r>
              <w:br/>
            </w:r>
            <w:r>
              <w:t xml:space="preserve">5. Buildings shall not exceed four stories in height except in special designated</w:t>
            </w:r>
            <w:r>
              <w:t xml:space="preserve"> </w:t>
            </w:r>
            <w:r>
              <w:t xml:space="preserve">areas as approved by the commission; a minimum of two stories is encouraged.</w:t>
            </w:r>
            <w:r>
              <w:br/>
            </w:r>
            <w:r>
              <w:t xml:space="preserve">6. When fronting on public open space buildings should be stepped with a setback of</w:t>
            </w:r>
            <w:r>
              <w:t xml:space="preserve"> </w:t>
            </w:r>
            <w:r>
              <w:t xml:space="preserve">six feet for levels over the first two stories.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Commercial lots/tracts shall front on public streets/ways which have a minimum</w:t>
            </w:r>
            <w:r>
              <w:t xml:space="preserve"> </w:t>
            </w:r>
            <w:r>
              <w:t xml:space="preserve">right-of-way of 50 feet, with two travel lanes, parallel parking on both sides, and</w:t>
            </w:r>
            <w:r>
              <w:t xml:space="preserve"> </w:t>
            </w:r>
            <w:r>
              <w:t xml:space="preserve">six foot sidewalks.</w:t>
            </w:r>
            <w:r>
              <w:br/>
            </w:r>
            <w:r>
              <w:t xml:space="preserve">2. Street trees shall be planted-a maximum of 60 feet on both sides of streets.</w:t>
            </w:r>
            <w:r>
              <w:br/>
            </w:r>
            <w:r>
              <w:t xml:space="preserve">3. Service alleys at the rear of commercial lots are encouraged.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one parking space per 300 square feet of building area for office,</w:t>
            </w:r>
            <w:r>
              <w:t xml:space="preserve"> </w:t>
            </w:r>
            <w:r>
              <w:t xml:space="preserve">retail, and entertainment uses.</w:t>
            </w:r>
            <w:r>
              <w:br/>
            </w:r>
            <w:r>
              <w:t xml:space="preserve">2. There shall be one parking space per 250 square feet for medical offices.</w:t>
            </w:r>
            <w:r>
              <w:br/>
            </w:r>
            <w:r>
              <w:t xml:space="preserve">3. There shall be one parking space for every four seats of restaurant uses.</w:t>
            </w:r>
            <w:r>
              <w:br/>
            </w:r>
            <w:r>
              <w:t xml:space="preserve">4. There shall be one parking space per room of lodging.</w:t>
            </w:r>
            <w:r>
              <w:br/>
            </w:r>
            <w:r>
              <w:t xml:space="preserve">5. There shall be one parking space per unit for senior housing.</w:t>
            </w:r>
            <w:r>
              <w:br/>
            </w:r>
            <w:r>
              <w:t xml:space="preserve">6. There shall be two parking spaces per unit of residential and artisan live/work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7. Shared parking will be utilized for mixed-use areas where feasible.</w:t>
            </w:r>
            <w:r>
              <w:br/>
            </w:r>
            <w:r>
              <w:t xml:space="preserve">85 percent of the parking must be provided on the site.</w:t>
            </w:r>
            <w:r>
              <w:br/>
            </w:r>
            <w:r>
              <w:t xml:space="preserve">8. There shall be a limit of two parking bays on one side of a lot, or one bay on</w:t>
            </w:r>
            <w:r>
              <w:t xml:space="preserve"> </w:t>
            </w:r>
            <w:r>
              <w:t xml:space="preserve">each side.</w:t>
            </w:r>
            <w:r>
              <w:br/>
            </w:r>
            <w:r>
              <w:t xml:space="preserve">9. General parking is not permitted in the front of a building lot.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High density residential includes land designated for residential and a mix of</w:t>
            </w:r>
            <w:r>
              <w:t xml:space="preserve"> </w:t>
            </w:r>
            <w:r>
              <w:t xml:space="preserve">limited business use including limited office, lodging, retail, artisan, community,</w:t>
            </w:r>
            <w:r>
              <w:t xml:space="preserve"> </w:t>
            </w:r>
            <w:r>
              <w:t xml:space="preserve">recreational and other uses by conditional use provision approval.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 maximum of ten percent of the total parcel area devoted to a mixed residential</w:t>
            </w:r>
            <w:r>
              <w:t xml:space="preserve"> </w:t>
            </w:r>
            <w:r>
              <w:t xml:space="preserve">project may be single-family lots.</w:t>
            </w:r>
            <w:r>
              <w:br/>
            </w:r>
            <w:r>
              <w:t xml:space="preserve">2. Single-family lots shall have a maximum size of 7,260 square feet.</w:t>
            </w:r>
            <w:r>
              <w:br/>
            </w:r>
            <w:r>
              <w:t xml:space="preserve">3. Single-family lots shall have a minimum of 50 to a maximum of 75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High density residential shall be limited to designated areas in the waterfront</w:t>
            </w:r>
            <w:r>
              <w:t xml:space="preserve"> </w:t>
            </w:r>
            <w:r>
              <w:t xml:space="preserve">district.</w:t>
            </w:r>
            <w:r>
              <w:br/>
            </w:r>
            <w:r>
              <w:t xml:space="preserve">2. Within such areas, building height limits shall be evaluated on a case by case</w:t>
            </w:r>
            <w:r>
              <w:t xml:space="preserve"> </w:t>
            </w:r>
            <w:r>
              <w:t xml:space="preserve">basis by the commission with regard to view corridor assessments from within and outside</w:t>
            </w:r>
            <w:r>
              <w:t xml:space="preserve"> </w:t>
            </w:r>
            <w:r>
              <w:t xml:space="preserve">of the waterfront district.</w:t>
            </w:r>
            <w:r>
              <w:br/>
            </w:r>
            <w:r>
              <w:t xml:space="preserve">3. Building coverage shall not exceed 70 percent of the lot area.</w:t>
            </w:r>
            <w:r>
              <w:br/>
            </w:r>
            <w:r>
              <w:t xml:space="preserve">4. A 100% coverage is allowed if parking is under the building.</w:t>
            </w:r>
            <w:r>
              <w:br/>
            </w:r>
            <w:r>
              <w:t xml:space="preserve">5. Front yard setback shall be a minimum of five feet.</w:t>
            </w:r>
            <w:r>
              <w:br/>
            </w:r>
            <w:r>
              <w:t xml:space="preserve">6. There shall be no required side yard setback. Side setbacks, if provided, shall</w:t>
            </w:r>
            <w:r>
              <w:t xml:space="preserve"> </w:t>
            </w:r>
            <w:r>
              <w:t xml:space="preserve">be at least five feet from the property line.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High density lots should front on streets having a minimum right-of-way of 50 feet</w:t>
            </w:r>
            <w:r>
              <w:t xml:space="preserve"> </w:t>
            </w:r>
            <w:r>
              <w:t xml:space="preserve">with two travel lanes, parallel parking on both sides, and six-foot sidewalks.</w:t>
            </w:r>
            <w:r>
              <w:br/>
            </w:r>
            <w:r>
              <w:t xml:space="preserve">2. Street trees shall be planted-a maximum of 60 feet on both sides of streets containing</w:t>
            </w:r>
            <w:r>
              <w:t xml:space="preserve"> </w:t>
            </w:r>
            <w:r>
              <w:t xml:space="preserve">high density residential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two parking spaces per unit of residential and artisan live/work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2. There shall be one parking space per unit for senior housing.</w:t>
            </w:r>
            <w:r>
              <w:br/>
            </w:r>
            <w:r>
              <w:t xml:space="preserve">3. There shall be one parking space per 300 square feet of building area for office,</w:t>
            </w:r>
            <w:r>
              <w:t xml:space="preserve"> </w:t>
            </w:r>
            <w:r>
              <w:t xml:space="preserve">retail, and entertainment uses.</w:t>
            </w:r>
            <w:r>
              <w:br/>
            </w:r>
            <w:r>
              <w:t xml:space="preserve">4. There shall be one parking space for every four seats of restaurant uses.</w:t>
            </w:r>
            <w:r>
              <w:br/>
            </w:r>
            <w:r>
              <w:t xml:space="preserve">5. There shall be one parking space per room of lodging.</w:t>
            </w:r>
            <w:r>
              <w:br/>
            </w:r>
            <w:r>
              <w:t xml:space="preserve">6. Shared parking will be utilized for mixed-use areas where feasible.</w:t>
            </w:r>
            <w:r>
              <w:br/>
            </w:r>
            <w:r>
              <w:t xml:space="preserve">7. All off-street parking shall be at the rear of the building to the maximum extent</w:t>
            </w:r>
            <w:r>
              <w:t xml:space="preserve"> </w:t>
            </w:r>
            <w:r>
              <w:t xml:space="preserve">practicable and screened from public ways.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Medium density residential is land designated for residential and limited commercial</w:t>
            </w:r>
            <w:r>
              <w:t xml:space="preserve"> </w:t>
            </w:r>
            <w:r>
              <w:t xml:space="preserve">uses, including townhomes, apartments and other attached housing, artist live/work</w:t>
            </w:r>
            <w:r>
              <w:t xml:space="preserve"> </w:t>
            </w:r>
            <w:r>
              <w:t xml:space="preserve">studios, home offices and smaller scale neighborhood oriented retail establishments.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A maximum of fifteen percent of the total parcel area devoted to a mixed residential</w:t>
            </w:r>
            <w:r>
              <w:t xml:space="preserve"> </w:t>
            </w:r>
            <w:r>
              <w:t xml:space="preserve">project may be single-family lots.</w:t>
            </w:r>
            <w:r>
              <w:br/>
            </w:r>
            <w:r>
              <w:t xml:space="preserve">2. Single-family lots shall have a maximum size of 7,260 square feet.</w:t>
            </w:r>
            <w:r>
              <w:br/>
            </w:r>
            <w:r>
              <w:t xml:space="preserve">3. Single-family lots shall have a minimum of 50 to a maximum of 75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Buildings shall be setback between zero to 25 feet from the front yard right-of-way.</w:t>
            </w:r>
            <w:r>
              <w:br/>
            </w:r>
            <w:r>
              <w:t xml:space="preserve">2. Buildings shall be setback from side lot lines equivalent to no less than 20 percent</w:t>
            </w:r>
            <w:r>
              <w:t xml:space="preserve"> </w:t>
            </w:r>
            <w:r>
              <w:t xml:space="preserve">of the lot width.</w:t>
            </w:r>
            <w:r>
              <w:br/>
            </w:r>
            <w:r>
              <w:t xml:space="preserve">3. The entire side yard setback may be allocated to one side.</w:t>
            </w:r>
            <w:r>
              <w:br/>
            </w:r>
            <w:r>
              <w:t xml:space="preserve">4. Building coverage shall not exceed 70 percent of the lot area.</w:t>
            </w:r>
            <w:r>
              <w:br/>
            </w:r>
            <w:r>
              <w:t xml:space="preserve">5. Building height shall not exceed five stories.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Lots shall front on streets with a minimum right-of-way of 50 feet with at least</w:t>
            </w:r>
            <w:r>
              <w:t xml:space="preserve"> </w:t>
            </w:r>
            <w:r>
              <w:t xml:space="preserve">two ten-foot travel lanes, parallel parking and six-foot sidewalks on both sides.</w:t>
            </w:r>
            <w:r>
              <w:br/>
            </w:r>
            <w:r>
              <w:t xml:space="preserve">2. Where minimum setback is utilized, building height at the street shall be no more</w:t>
            </w:r>
            <w:r>
              <w:t xml:space="preserve"> </w:t>
            </w:r>
            <w:r>
              <w:t xml:space="preserve">than three stories; stories above this must be setback an additional ten feet.</w:t>
            </w:r>
            <w:r>
              <w:br/>
            </w:r>
            <w:r>
              <w:t xml:space="preserve">3. The use of rear alleys is encouraged; the width of such alleys shall be 24 feet.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a minimum of one space per two bedrooms of residential uses.</w:t>
            </w:r>
            <w:r>
              <w:br/>
            </w:r>
            <w:r>
              <w:t xml:space="preserve">2. On-street parking may be used to meet the requirements of non-residential uses</w:t>
            </w:r>
            <w:r>
              <w:t xml:space="preserve"> </w:t>
            </w:r>
            <w:r>
              <w:t xml:space="preserve">within a mixed-use building or in a stand-alone facility.</w:t>
            </w:r>
            <w:r>
              <w:br/>
            </w:r>
            <w:r>
              <w:t xml:space="preserve">3. All off-street parking shall be located to the rear or side of the building to</w:t>
            </w:r>
            <w:r>
              <w:t xml:space="preserve"> </w:t>
            </w:r>
            <w:r>
              <w:t xml:space="preserve">the maximum extent practicable and screened from public ways.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Low density residential land shall be in lots containing buildings for residential</w:t>
            </w:r>
            <w:r>
              <w:t xml:space="preserve"> </w:t>
            </w:r>
            <w:r>
              <w:t xml:space="preserve">uses including single-family homes, artist studios, guest cottages, home offices and</w:t>
            </w:r>
            <w:r>
              <w:t xml:space="preserve"> </w:t>
            </w:r>
            <w:r>
              <w:t xml:space="preserve">others by conditional use provision approval. All of the building area above the ground</w:t>
            </w:r>
            <w:r>
              <w:t xml:space="preserve"> </w:t>
            </w:r>
            <w:r>
              <w:t xml:space="preserve">floor shall be for residential use, with accessory uses permitted on each lot.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Low density residential may be included where a mix of housing types and densities</w:t>
            </w:r>
            <w:r>
              <w:t xml:space="preserve"> </w:t>
            </w:r>
            <w:r>
              <w:t xml:space="preserve">is desired.</w:t>
            </w:r>
            <w:r>
              <w:br/>
            </w:r>
            <w:r>
              <w:t xml:space="preserve">2. A maximum of 25 percent of the total parcel area devoted to a mixed residential</w:t>
            </w:r>
            <w:r>
              <w:t xml:space="preserve"> </w:t>
            </w:r>
            <w:r>
              <w:t xml:space="preserve">project may be single-family lots.</w:t>
            </w:r>
            <w:r>
              <w:br/>
            </w:r>
            <w:r>
              <w:t xml:space="preserve">3. Single-family lots shall have a maximum size of 7,260 square feet.</w:t>
            </w:r>
            <w:r>
              <w:br/>
            </w:r>
            <w:r>
              <w:t xml:space="preserve">4. Single-family lots shall have a minimum of 50 to a maximum of 75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Buildings shall be set back from zero to 25 feet from the frontage line.</w:t>
            </w:r>
            <w:r>
              <w:br/>
            </w:r>
            <w:r>
              <w:t xml:space="preserve">2. Buildings shall be set back from side lot lines no less than 20 percent of the</w:t>
            </w:r>
            <w:r>
              <w:t xml:space="preserve"> </w:t>
            </w:r>
            <w:r>
              <w:t xml:space="preserve">lot width.</w:t>
            </w:r>
            <w:r>
              <w:br/>
            </w:r>
            <w:r>
              <w:t xml:space="preserve">3. The entire setback can be allocated to one side of the lot.</w:t>
            </w:r>
            <w:r>
              <w:br/>
            </w:r>
            <w:r>
              <w:t xml:space="preserve">Primary buildings shall be set back no less than 30 feet from the rear lot line except</w:t>
            </w:r>
            <w:r>
              <w:t xml:space="preserve"> </w:t>
            </w:r>
            <w:r>
              <w:t xml:space="preserve">for outbuildings.</w:t>
            </w:r>
            <w:r>
              <w:br/>
            </w:r>
            <w:r>
              <w:t xml:space="preserve">4. Building coverage shall not exceed more than 70 percent of the lot area.</w:t>
            </w:r>
            <w:r>
              <w:br/>
            </w:r>
            <w:r>
              <w:t xml:space="preserve">5. Buildings shall not exceed more than two stories in height.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Single-family lots shall front on streets with a minimum of 40 feet of right-of-way.</w:t>
            </w:r>
            <w:r>
              <w:br/>
            </w:r>
            <w:r>
              <w:t xml:space="preserve">2. Street trees shall be installed on both sides at no more than 60 foot intervals.</w:t>
            </w:r>
            <w:r>
              <w:br/>
            </w:r>
            <w:r>
              <w:t xml:space="preserve">3. Lots may have their rear lot lines coincide with a minimum 24-foot alley.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One off street parking space should be provided per two bedrooms of residential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2. Parking and garages for all residential uses shall be prohibited in front yard</w:t>
            </w:r>
            <w:r>
              <w:t xml:space="preserve"> </w:t>
            </w:r>
            <w:r>
              <w:t xml:space="preserve">setback areas. Garages facing a front yard property line shall not be located closer</w:t>
            </w:r>
            <w:r>
              <w:t xml:space="preserve"> </w:t>
            </w:r>
            <w:r>
              <w:t xml:space="preserve">to the front lot line than the foremost facade of the principle building facing the</w:t>
            </w:r>
            <w:r>
              <w:t xml:space="preserve"> </w:t>
            </w:r>
            <w:r>
              <w:t xml:space="preserve">front property line.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Business uses includes land designated for office, medical offices, light industry,</w:t>
            </w:r>
            <w:r>
              <w:t xml:space="preserve"> </w:t>
            </w:r>
            <w:r>
              <w:t xml:space="preserve">artisan, warehousing, instructional and other uses by conditional use provision approval.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Business use lots shall have a minimum of 100 feet of frontage.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no front yard setback requirement.</w:t>
            </w:r>
            <w:r>
              <w:br/>
            </w:r>
            <w:r>
              <w:t xml:space="preserve">2. Building coverage shall not exceed 70 percent of the lot area.</w:t>
            </w:r>
            <w:r>
              <w:br/>
            </w:r>
            <w:r>
              <w:t xml:space="preserve">3. Building height shall not exceed three stories.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Business lots/tracts shall front on public streets/ways which have a minimum right-of-way</w:t>
            </w:r>
            <w:r>
              <w:t xml:space="preserve"> </w:t>
            </w:r>
            <w:r>
              <w:t xml:space="preserve">of 50 feet, with two travel lanes, parallel parking on both sides, and six-foot sidewalks.</w:t>
            </w:r>
            <w:r>
              <w:br/>
            </w:r>
            <w:r>
              <w:t xml:space="preserve">2. Street trees shall be planted—a maximum of 60 feet on both sides of streets.</w:t>
            </w:r>
            <w:r>
              <w:br/>
            </w:r>
            <w:r>
              <w:t xml:space="preserve">3. Service alleys at the rear of commercial lots are encouraged.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There shall be one parking space per 250 square feet for office and medical office</w:t>
            </w:r>
            <w:r>
              <w:t xml:space="preserve"> </w:t>
            </w:r>
            <w:r>
              <w:t xml:space="preserve">uses.</w:t>
            </w:r>
            <w:r>
              <w:br/>
            </w:r>
            <w:r>
              <w:t xml:space="preserve">2. There shall be one space per 500 square feet for all other uses except uses identified</w:t>
            </w:r>
            <w:r>
              <w:t xml:space="preserve"> </w:t>
            </w:r>
            <w:r>
              <w:t xml:space="preserve">in 7, below.</w:t>
            </w:r>
            <w:r>
              <w:br/>
            </w:r>
            <w:r>
              <w:t xml:space="preserve">3. Off street parking may be to the side or rear of the building.</w:t>
            </w:r>
            <w:r>
              <w:br/>
            </w:r>
            <w:r>
              <w:t xml:space="preserve">85 percent of the parking must be provided on the site.</w:t>
            </w:r>
            <w:r>
              <w:br/>
            </w:r>
            <w:r>
              <w:t xml:space="preserve">4. There shall be a limit of two parking bays on one side of a lot, or one bay or</w:t>
            </w:r>
            <w:r>
              <w:t xml:space="preserve"> </w:t>
            </w:r>
            <w:r>
              <w:t xml:space="preserve">each side.</w:t>
            </w:r>
            <w:r>
              <w:br/>
            </w:r>
            <w:r>
              <w:t xml:space="preserve">5. To the maximum extent practicable, general parking is not permitted in the front</w:t>
            </w:r>
            <w:r>
              <w:t xml:space="preserve"> </w:t>
            </w:r>
            <w:r>
              <w:t xml:space="preserve">of a building lot.</w:t>
            </w:r>
            <w:r>
              <w:br/>
            </w:r>
            <w:r>
              <w:t xml:space="preserve">6. Where a business use abuts a residential use parking must be screened.</w:t>
            </w:r>
            <w:r>
              <w:br/>
            </w:r>
            <w:r>
              <w:t xml:space="preserve">7. For light industry, artisan, warehousing, one space per 500 sf or 0.5 spaces per</w:t>
            </w:r>
            <w:r>
              <w:t xml:space="preserve"> </w:t>
            </w:r>
            <w:r>
              <w:t xml:space="preserve">employee on the largest shift if located within 1,000 feet of a bus stop and 0.8 spaces</w:t>
            </w:r>
            <w:r>
              <w:t xml:space="preserve"> </w:t>
            </w:r>
            <w:r>
              <w:t xml:space="preserve">per employee if located more than 1,000 feet from a bus stop (with a minimum of two</w:t>
            </w:r>
            <w:r>
              <w:t xml:space="preserve"> </w:t>
            </w:r>
            <w:r>
              <w:t xml:space="preserve">spaces per unit).</w:t>
            </w:r>
          </w:p>
        </w:tc>
      </w:tr>
    </w:tbl>
    <w:p>
      <w:pPr>
        <w:pStyle w:val="BodyText"/>
      </w:pPr>
      <w:r>
        <w:t xml:space="preserve"> </w:t>
      </w:r>
    </w:p>
    <w:p>
      <w:pPr>
        <w:numPr>
          <w:ilvl w:val="0"/>
          <w:numId w:val="147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Standards for adaptive reuse projects.</w:t>
      </w:r>
      <w:r>
        <w:t xml:space="preserve"> </w:t>
      </w:r>
      <w:r>
        <w:t xml:space="preserve">Adaptive reuse for the conversion of any commercial building, including offices,</w:t>
      </w:r>
      <w:r>
        <w:t xml:space="preserve"> </w:t>
      </w:r>
      <w:r>
        <w:t xml:space="preserve">schools, religious facilities, medical buildings, and malls into residential units</w:t>
      </w:r>
      <w:r>
        <w:t xml:space="preserve"> </w:t>
      </w:r>
      <w:r>
        <w:t xml:space="preserve">or mixed-use developments is a permitted use, under the criteria described below under</w:t>
      </w:r>
      <w:r>
        <w:t xml:space="preserve"> </w:t>
      </w:r>
      <w:r>
        <w:t xml:space="preserve">Eligibility.</w:t>
      </w:r>
    </w:p>
    <w:p>
      <w:pPr>
        <w:numPr>
          <w:ilvl w:val="1"/>
          <w:numId w:val="147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Eligibility.</w:t>
      </w:r>
      <w:r>
        <w:t xml:space="preserve"> </w:t>
      </w:r>
      <w:r>
        <w:t xml:space="preserve">Adaptive reuse development must include at least 50 percent of existing gross floor</w:t>
      </w:r>
      <w:r>
        <w:t xml:space="preserve"> </w:t>
      </w:r>
      <w:r>
        <w:t xml:space="preserve">area developed into residential units. The property must have no environmental land</w:t>
      </w:r>
      <w:r>
        <w:t xml:space="preserve"> </w:t>
      </w:r>
      <w:r>
        <w:t xml:space="preserve">use restrictions recorded by the RIDEM or United States Environmental Protection Agency</w:t>
      </w:r>
      <w:r>
        <w:t xml:space="preserve"> </w:t>
      </w:r>
      <w:r>
        <w:t xml:space="preserve">preventing conversion to residential use.</w:t>
      </w:r>
    </w:p>
    <w:p>
      <w:pPr>
        <w:numPr>
          <w:ilvl w:val="1"/>
          <w:numId w:val="147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Density calculations.</w:t>
      </w:r>
      <w:r>
        <w:t xml:space="preserve"> </w:t>
      </w:r>
      <w:r>
        <w:t xml:space="preserve">For projects that meet the following criteria, the maximum residential density permitted</w:t>
      </w:r>
      <w:r>
        <w:t xml:space="preserve"> </w:t>
      </w:r>
      <w:r>
        <w:t xml:space="preserve">shall be no less than fifteen (15) dwelling units per acre:</w:t>
      </w:r>
    </w:p>
    <w:p>
      <w:pPr>
        <w:numPr>
          <w:ilvl w:val="2"/>
          <w:numId w:val="1475"/>
        </w:numPr>
      </w:pPr>
      <w:r>
        <w:t xml:space="preserve">a.</w:t>
      </w:r>
      <w:r>
        <w:t xml:space="preserve"> </w:t>
      </w:r>
      <w:r>
        <w:t xml:space="preserve">Where the project is limited to the existing footprint, except that the footprint</w:t>
      </w:r>
      <w:r>
        <w:t xml:space="preserve"> </w:t>
      </w:r>
      <w:r>
        <w:t xml:space="preserve">is allowed to be expanded to accommodate upgrades related to the building fire code,</w:t>
      </w:r>
      <w:r>
        <w:t xml:space="preserve"> </w:t>
      </w:r>
      <w:r>
        <w:t xml:space="preserve">and utility requirements.</w:t>
      </w:r>
    </w:p>
    <w:p>
      <w:pPr>
        <w:numPr>
          <w:ilvl w:val="2"/>
          <w:numId w:val="1475"/>
        </w:numPr>
      </w:pPr>
      <w:r>
        <w:t xml:space="preserve">b.</w:t>
      </w:r>
      <w:r>
        <w:t xml:space="preserve"> </w:t>
      </w:r>
      <w:r>
        <w:t xml:space="preserve">The development includes at least 20 percent low- and moderate-income housing onsite.</w:t>
      </w:r>
    </w:p>
    <w:p>
      <w:pPr>
        <w:numPr>
          <w:ilvl w:val="2"/>
          <w:numId w:val="1475"/>
        </w:numPr>
      </w:pPr>
      <w:r>
        <w:t xml:space="preserve">c.</w:t>
      </w:r>
      <w:r>
        <w:t xml:space="preserve"> </w:t>
      </w:r>
      <w:r>
        <w:t xml:space="preserve">The development has access to public sewer and water service or has access to adequate</w:t>
      </w:r>
      <w:r>
        <w:t xml:space="preserve"> </w:t>
      </w:r>
      <w:r>
        <w:t xml:space="preserve">private water, such as well and/or wastewater treatment systems approved by the relevant</w:t>
      </w:r>
      <w:r>
        <w:t xml:space="preserve"> </w:t>
      </w:r>
      <w:r>
        <w:t xml:space="preserve">state agency for the entire development as applicable.</w:t>
      </w:r>
    </w:p>
    <w:p>
      <w:pPr>
        <w:pStyle w:val="FirstParagraph"/>
      </w:pPr>
      <w:r>
        <w:t xml:space="preserve">For all other adaptive reuse projects, the residential density permitted in the converted</w:t>
      </w:r>
      <w:r>
        <w:t xml:space="preserve"> </w:t>
      </w:r>
      <w:r>
        <w:t xml:space="preserve">structure shall be the maximum allowed that otherwise meets all standards of minimum</w:t>
      </w:r>
      <w:r>
        <w:t xml:space="preserve"> </w:t>
      </w:r>
      <w:r>
        <w:t xml:space="preserve">housing and has access to public sewer and water services or has access to adequate</w:t>
      </w:r>
      <w:r>
        <w:t xml:space="preserve"> </w:t>
      </w:r>
      <w:r>
        <w:t xml:space="preserve">private water, such as well and wastewater treatment systems approved by the relevant</w:t>
      </w:r>
      <w:r>
        <w:t xml:space="preserve"> </w:t>
      </w:r>
      <w:r>
        <w:t xml:space="preserve">state agency for the entire development, as applicable. The density proposed for any</w:t>
      </w:r>
      <w:r>
        <w:t xml:space="preserve"> </w:t>
      </w:r>
      <w:r>
        <w:t xml:space="preserve">adaptive reuse project shall be determined to meet all public health and safety standards.</w:t>
      </w:r>
    </w:p>
    <w:p>
      <w:pPr>
        <w:pStyle w:val="Compact"/>
        <w:numPr>
          <w:ilvl w:val="0"/>
          <w:numId w:val="1476"/>
        </w:numPr>
      </w:pPr>
    </w:p>
    <w:p>
      <w:pPr>
        <w:numPr>
          <w:ilvl w:val="1"/>
          <w:numId w:val="147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Dimensional requirements.</w:t>
      </w:r>
    </w:p>
    <w:p>
      <w:pPr>
        <w:numPr>
          <w:ilvl w:val="2"/>
          <w:numId w:val="1478"/>
        </w:numPr>
      </w:pPr>
      <w:r>
        <w:t xml:space="preserve">a.</w:t>
      </w:r>
      <w:r>
        <w:t xml:space="preserve"> </w:t>
      </w:r>
      <w:r>
        <w:t xml:space="preserve">Notwithstanding any other provisions of this section, existing building setbacks shall</w:t>
      </w:r>
      <w:r>
        <w:t xml:space="preserve"> </w:t>
      </w:r>
      <w:r>
        <w:t xml:space="preserve">remain and are considered legal nonconforming.</w:t>
      </w:r>
    </w:p>
    <w:p>
      <w:pPr>
        <w:numPr>
          <w:ilvl w:val="2"/>
          <w:numId w:val="1478"/>
        </w:numPr>
      </w:pPr>
      <w:r>
        <w:t xml:space="preserve">b.</w:t>
      </w:r>
      <w:r>
        <w:t xml:space="preserve"> </w:t>
      </w:r>
      <w:r>
        <w:t xml:space="preserve">No additional encroachments shall be permitted into any nonconforming setback unless</w:t>
      </w:r>
      <w:r>
        <w:t xml:space="preserve"> </w:t>
      </w:r>
      <w:r>
        <w:t xml:space="preserve">relief is granted by the permitting authority.</w:t>
      </w:r>
    </w:p>
    <w:p>
      <w:pPr>
        <w:numPr>
          <w:ilvl w:val="2"/>
          <w:numId w:val="1478"/>
        </w:numPr>
      </w:pPr>
      <w:r>
        <w:t xml:space="preserve">c.</w:t>
      </w:r>
      <w:r>
        <w:t xml:space="preserve"> </w:t>
      </w:r>
      <w:r>
        <w:t xml:space="preserve">Notwithstanding other provisions of this section, the height of the structure shall</w:t>
      </w:r>
      <w:r>
        <w:t xml:space="preserve"> </w:t>
      </w:r>
      <w:r>
        <w:t xml:space="preserve">be considered legal nonconforming if it exceeds the maximum height of the zoning district</w:t>
      </w:r>
      <w:r>
        <w:t xml:space="preserve"> </w:t>
      </w:r>
      <w:r>
        <w:t xml:space="preserve">in which the structure is located.</w:t>
      </w:r>
    </w:p>
    <w:p>
      <w:pPr>
        <w:numPr>
          <w:ilvl w:val="3"/>
          <w:numId w:val="1479"/>
        </w:numPr>
      </w:pPr>
      <w:r>
        <w:t xml:space="preserve">1.</w:t>
      </w:r>
      <w:r>
        <w:t xml:space="preserve"> </w:t>
      </w:r>
      <w:r>
        <w:t xml:space="preserve">Any rooftop construction necessary for building or fire code compliance, or utility</w:t>
      </w:r>
      <w:r>
        <w:t xml:space="preserve"> </w:t>
      </w:r>
      <w:r>
        <w:t xml:space="preserve">infrastructure is included in the height exemption.</w:t>
      </w:r>
    </w:p>
    <w:p>
      <w:pPr>
        <w:numPr>
          <w:ilvl w:val="1"/>
          <w:numId w:val="147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Parking requirements.</w:t>
      </w:r>
      <w:r>
        <w:t xml:space="preserve"> </w:t>
      </w:r>
      <w:r>
        <w:t xml:space="preserve">Adaptive reuse developments shall provide one parking space per dwelling unit. The</w:t>
      </w:r>
      <w:r>
        <w:t xml:space="preserve"> </w:t>
      </w:r>
      <w:r>
        <w:t xml:space="preserve">applicant may propose additional parking in excess of one space per dwelling unit.</w:t>
      </w:r>
      <w:r>
        <w:t xml:space="preserve"> </w:t>
      </w:r>
      <w:r>
        <w:t xml:space="preserve">The parking requirements and design standards in sections 19-482 and 19-483 shall apply to all uses proposed as part of the project unless otherwise approved</w:t>
      </w:r>
      <w:r>
        <w:t xml:space="preserve"> </w:t>
      </w:r>
      <w:r>
        <w:t xml:space="preserve">by the commission. The number of parking spaces required shall apply for uses other</w:t>
      </w:r>
      <w:r>
        <w:t xml:space="preserve"> </w:t>
      </w:r>
      <w:r>
        <w:t xml:space="preserve">than residential.</w:t>
      </w:r>
    </w:p>
    <w:p>
      <w:pPr>
        <w:numPr>
          <w:ilvl w:val="1"/>
          <w:numId w:val="147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Allowed uses.</w:t>
      </w:r>
      <w:r>
        <w:t xml:space="preserve"> </w:t>
      </w:r>
      <w:r>
        <w:t xml:space="preserve">Residential dwelling units are a permitted use in an adaptive reuse project regardless</w:t>
      </w:r>
      <w:r>
        <w:t xml:space="preserve"> </w:t>
      </w:r>
      <w:r>
        <w:t xml:space="preserve">of the zoning district in which the structure is located, in accordance with the provisions</w:t>
      </w:r>
      <w:r>
        <w:t xml:space="preserve"> </w:t>
      </w:r>
      <w:r>
        <w:t xml:space="preserve">of this section. Any nonresidential uses proposed as part of an adaptive reuse project</w:t>
      </w:r>
      <w:r>
        <w:t xml:space="preserve"> </w:t>
      </w:r>
      <w:r>
        <w:t xml:space="preserve">must comply with the provisions of section 19-481 for the zoning district in which the structure is located.</w:t>
      </w:r>
    </w:p>
    <w:p>
      <w:pPr>
        <w:pStyle w:val="FirstParagraph"/>
      </w:pPr>
      <w:r>
        <w:rPr>
          <w:i/>
          <w:iCs/>
        </w:rPr>
        <w:t xml:space="preserve">(Ch. 317, § I, 3-2-04; Ch. 642, § XXI, 3-15-16; Ch. 738, § VIII, 5-21-19; Ch. 914,</w:t>
      </w:r>
      <w:r>
        <w:rPr>
          <w:i/>
          <w:iCs/>
        </w:rPr>
        <w:t xml:space="preserve"> </w:t>
      </w:r>
      <w:r>
        <w:rPr>
          <w:i/>
          <w:iCs/>
        </w:rPr>
        <w:t xml:space="preserve">§ I(Att.), 12-19-23)</w:t>
      </w:r>
    </w:p>
    <w:bookmarkEnd w:id="286"/>
    <w:bookmarkStart w:id="287" w:name="site-development-criteria"/>
    <w:p>
      <w:pPr>
        <w:pStyle w:val="Heading2"/>
      </w:pPr>
      <w:r>
        <w:t xml:space="preserve">§ 19-483. Site development criteria</w:t>
      </w:r>
    </w:p>
    <w:p>
      <w:pPr>
        <w:numPr>
          <w:ilvl w:val="0"/>
          <w:numId w:val="1480"/>
        </w:numPr>
      </w:pPr>
      <w:r>
        <w:t xml:space="preserve">(a)</w:t>
      </w:r>
      <w:r>
        <w:t xml:space="preserve"> </w:t>
      </w:r>
      <w:r>
        <w:t xml:space="preserve">Applicants are encouraged to design developments to coincide with the goals and intent</w:t>
      </w:r>
      <w:r>
        <w:t xml:space="preserve"> </w:t>
      </w:r>
      <w:r>
        <w:t xml:space="preserve">of the East Providence Waterfront special development district plan, including proposed</w:t>
      </w:r>
      <w:r>
        <w:t xml:space="preserve"> </w:t>
      </w:r>
      <w:r>
        <w:t xml:space="preserve">building styles and materials, the relationships between any proposed buildings and</w:t>
      </w:r>
      <w:r>
        <w:t xml:space="preserve"> </w:t>
      </w:r>
      <w:r>
        <w:t xml:space="preserve">the site, and the overall physical appearance of the waterfront district.</w:t>
      </w:r>
    </w:p>
    <w:p>
      <w:pPr>
        <w:pStyle w:val="FirstParagraph"/>
      </w:pPr>
      <w:r>
        <w:t xml:space="preserve">The following site development criteria will be evaluated by the design review committee</w:t>
      </w:r>
      <w:r>
        <w:t xml:space="preserve"> </w:t>
      </w:r>
      <w:r>
        <w:t xml:space="preserve">in its review of all development in the waterfront district. Applications for project</w:t>
      </w:r>
      <w:r>
        <w:t xml:space="preserve"> </w:t>
      </w:r>
      <w:r>
        <w:t xml:space="preserve">review shall include a certification for the applicant's architect that the project</w:t>
      </w:r>
      <w:r>
        <w:t xml:space="preserve"> </w:t>
      </w:r>
      <w:r>
        <w:t xml:space="preserve">complies with the intent of these regulations. If the project does not comply, a fully</w:t>
      </w:r>
      <w:r>
        <w:t xml:space="preserve"> </w:t>
      </w:r>
      <w:r>
        <w:t xml:space="preserve">documented explanation of the requested. Deviations and/or conditional use provisions</w:t>
      </w:r>
      <w:r>
        <w:t xml:space="preserve"> </w:t>
      </w:r>
      <w:r>
        <w:t xml:space="preserve">must be provided.</w:t>
      </w:r>
    </w:p>
    <w:p>
      <w:pPr>
        <w:numPr>
          <w:ilvl w:val="0"/>
          <w:numId w:val="1481"/>
        </w:numPr>
      </w:pPr>
      <w:r>
        <w:t xml:space="preserve">(b)</w:t>
      </w:r>
      <w:r>
        <w:t xml:space="preserve"> </w:t>
      </w:r>
      <w:r>
        <w:t xml:space="preserve">Architectural standards.</w:t>
      </w:r>
    </w:p>
    <w:p>
      <w:pPr>
        <w:numPr>
          <w:ilvl w:val="1"/>
          <w:numId w:val="1482"/>
        </w:numPr>
      </w:pPr>
      <w:r>
        <w:t xml:space="preserve">(1)</w:t>
      </w:r>
      <w:r>
        <w:t xml:space="preserve"> </w:t>
      </w:r>
      <w:r>
        <w:t xml:space="preserve">The architectural design of buildings, structures and site layout shall be visually</w:t>
      </w:r>
      <w:r>
        <w:t xml:space="preserve"> </w:t>
      </w:r>
      <w:r>
        <w:t xml:space="preserve">compatible with a traditional New England waterfront sale and character, including</w:t>
      </w:r>
      <w:r>
        <w:t xml:space="preserve"> </w:t>
      </w:r>
      <w:r>
        <w:t xml:space="preserve">building materials, massing, density, scale and roof lines.</w:t>
      </w:r>
    </w:p>
    <w:p>
      <w:pPr>
        <w:numPr>
          <w:ilvl w:val="1"/>
          <w:numId w:val="1482"/>
        </w:numPr>
      </w:pPr>
      <w:r>
        <w:t xml:space="preserve">(2)</w:t>
      </w:r>
      <w:r>
        <w:t xml:space="preserve"> </w:t>
      </w:r>
      <w:r>
        <w:t xml:space="preserve">Where practical, buildings should be placed at the sidewalk or near to the front property</w:t>
      </w:r>
      <w:r>
        <w:t xml:space="preserve"> </w:t>
      </w:r>
      <w:r>
        <w:t xml:space="preserve">line, with their primary entrances oriented to the street. Treatment of the sides</w:t>
      </w:r>
      <w:r>
        <w:t xml:space="preserve"> </w:t>
      </w:r>
      <w:r>
        <w:t xml:space="preserve">and rear of all buildings shall be comparable in appearance and amenities of the treatment</w:t>
      </w:r>
      <w:r>
        <w:t xml:space="preserve"> </w:t>
      </w:r>
      <w:r>
        <w:t xml:space="preserve">given to street frontages. Except for single-family development, buildings on waterfront</w:t>
      </w:r>
      <w:r>
        <w:t xml:space="preserve"> </w:t>
      </w:r>
      <w:r>
        <w:t xml:space="preserve">sites will have their primary facades facing the river. Buildings will orient their</w:t>
      </w:r>
      <w:r>
        <w:t xml:space="preserve"> </w:t>
      </w:r>
      <w:r>
        <w:t xml:space="preserve">required open space to the waterfront. However, care must also be taken to create</w:t>
      </w:r>
      <w:r>
        <w:t xml:space="preserve"> </w:t>
      </w:r>
      <w:r>
        <w:t xml:space="preserve">a pleasing facade to the street-side frontage and entrance of such sites.</w:t>
      </w:r>
    </w:p>
    <w:p>
      <w:pPr>
        <w:numPr>
          <w:ilvl w:val="1"/>
          <w:numId w:val="1482"/>
        </w:numPr>
      </w:pPr>
      <w:r>
        <w:t xml:space="preserve">(3)</w:t>
      </w:r>
      <w:r>
        <w:t xml:space="preserve"> </w:t>
      </w:r>
      <w:r>
        <w:t xml:space="preserve">Integration of all properties within the waterfront district is critical to promote</w:t>
      </w:r>
      <w:r>
        <w:t xml:space="preserve"> </w:t>
      </w:r>
      <w:r>
        <w:t xml:space="preserve">vitality and sustain the mixed use character of the area. Interconnectivity is encouraged</w:t>
      </w:r>
      <w:r>
        <w:t xml:space="preserve"> </w:t>
      </w:r>
      <w:r>
        <w:t xml:space="preserve">through the use of street design and pedestrian connections. Private roads are discouraged,</w:t>
      </w:r>
      <w:r>
        <w:t xml:space="preserve"> </w:t>
      </w:r>
      <w:r>
        <w:t xml:space="preserve">unless they are designed to provide connections to service areas within the property.</w:t>
      </w:r>
      <w:r>
        <w:t xml:space="preserve"> </w:t>
      </w:r>
      <w:r>
        <w:t xml:space="preserve">Campus like developments, such as suburban style office parks or "gated" residential</w:t>
      </w:r>
      <w:r>
        <w:t xml:space="preserve"> </w:t>
      </w:r>
      <w:r>
        <w:t xml:space="preserve">communities, are highly discouraged.</w:t>
      </w:r>
    </w:p>
    <w:p>
      <w:pPr>
        <w:numPr>
          <w:ilvl w:val="1"/>
          <w:numId w:val="1482"/>
        </w:numPr>
      </w:pPr>
      <w:r>
        <w:t xml:space="preserve">(4)</w:t>
      </w:r>
      <w:r>
        <w:t xml:space="preserve"> </w:t>
      </w:r>
      <w:r>
        <w:t xml:space="preserve">Building placement and design should work with varying site grades and topographical</w:t>
      </w:r>
      <w:r>
        <w:t xml:space="preserve"> </w:t>
      </w:r>
      <w:r>
        <w:t xml:space="preserve">elements to incorporate covered/structured parking at lower levels of the building</w:t>
      </w:r>
      <w:r>
        <w:t xml:space="preserve"> </w:t>
      </w:r>
      <w:r>
        <w:t xml:space="preserve">or below grade. Lower level covered parking should be accessed from the side or the</w:t>
      </w:r>
      <w:r>
        <w:t xml:space="preserve"> </w:t>
      </w:r>
      <w:r>
        <w:t xml:space="preserve">rear of the lot, with efforts made to ensure that the primary facade of the building</w:t>
      </w:r>
      <w:r>
        <w:t xml:space="preserve"> </w:t>
      </w:r>
      <w:r>
        <w:t xml:space="preserve">reflects the internal uses and include inviting entrances.</w:t>
      </w:r>
    </w:p>
    <w:p>
      <w:pPr>
        <w:numPr>
          <w:ilvl w:val="1"/>
          <w:numId w:val="1482"/>
        </w:numPr>
      </w:pPr>
      <w:r>
        <w:t xml:space="preserve">(5)</w:t>
      </w:r>
      <w:r>
        <w:t xml:space="preserve"> </w:t>
      </w:r>
      <w:r>
        <w:t xml:space="preserve">Parking structures should be compatible with adjacent uses and architecture, including</w:t>
      </w:r>
      <w:r>
        <w:t xml:space="preserve"> </w:t>
      </w:r>
      <w:r>
        <w:t xml:space="preserve">use of similar facade materials and design. Parking uses and the appearance of parking</w:t>
      </w:r>
      <w:r>
        <w:t xml:space="preserve"> </w:t>
      </w:r>
      <w:r>
        <w:t xml:space="preserve">structures should not dominate the public streetscapes. The design of all above grade</w:t>
      </w:r>
      <w:r>
        <w:t xml:space="preserve"> </w:t>
      </w:r>
      <w:r>
        <w:t xml:space="preserve">parking structures should include usable retail, commercial and/or residential uses</w:t>
      </w:r>
      <w:r>
        <w:t xml:space="preserve"> </w:t>
      </w:r>
      <w:r>
        <w:t xml:space="preserve">as appropriate along first floor and street frontages.</w:t>
      </w:r>
    </w:p>
    <w:p>
      <w:pPr>
        <w:numPr>
          <w:ilvl w:val="1"/>
          <w:numId w:val="1482"/>
        </w:numPr>
      </w:pPr>
      <w:r>
        <w:t xml:space="preserve">(6)</w:t>
      </w:r>
      <w:r>
        <w:t xml:space="preserve"> </w:t>
      </w:r>
      <w:r>
        <w:t xml:space="preserve">The height of buildings should be compatible with surrounding development and neighborhoods.</w:t>
      </w:r>
      <w:r>
        <w:t xml:space="preserve"> </w:t>
      </w:r>
      <w:r>
        <w:t xml:space="preserve">Only low-scale buildings shall be located along the water's edge and adjacent to residential</w:t>
      </w:r>
      <w:r>
        <w:t xml:space="preserve"> </w:t>
      </w:r>
      <w:r>
        <w:t xml:space="preserve">neighborhoods. Scenic view corridors of the water should be preserved.</w:t>
      </w:r>
    </w:p>
    <w:p>
      <w:pPr>
        <w:numPr>
          <w:ilvl w:val="1"/>
          <w:numId w:val="1482"/>
        </w:numPr>
      </w:pPr>
      <w:r>
        <w:t xml:space="preserve">(7)</w:t>
      </w:r>
      <w:r>
        <w:t xml:space="preserve"> </w:t>
      </w:r>
      <w:r>
        <w:t xml:space="preserve">A diversity of roof heights, gable orientations and volumes in new buildings shall</w:t>
      </w:r>
      <w:r>
        <w:t xml:space="preserve"> </w:t>
      </w:r>
      <w:r>
        <w:t xml:space="preserve">be provided. Buildings shall be designed with traditional roof forms that are compatible</w:t>
      </w:r>
      <w:r>
        <w:t xml:space="preserve"> </w:t>
      </w:r>
      <w:r>
        <w:t xml:space="preserve">with the character of the surroundings, including but not limited to gambrel, gable</w:t>
      </w:r>
      <w:r>
        <w:t xml:space="preserve"> </w:t>
      </w:r>
      <w:r>
        <w:t xml:space="preserve">and hipped roofs commonly found in New England cities and towns.</w:t>
      </w:r>
    </w:p>
    <w:p>
      <w:pPr>
        <w:numPr>
          <w:ilvl w:val="1"/>
          <w:numId w:val="1482"/>
        </w:numPr>
      </w:pPr>
      <w:r>
        <w:t xml:space="preserve">(8)</w:t>
      </w:r>
      <w:r>
        <w:t xml:space="preserve"> </w:t>
      </w:r>
      <w:r>
        <w:t xml:space="preserve">Architectural elements such as dormers should be in proportion with the overall building</w:t>
      </w:r>
      <w:r>
        <w:t xml:space="preserve"> </w:t>
      </w:r>
      <w:r>
        <w:t xml:space="preserve">and should also be in keeping with the context of surrounding buildings. Exaggerated</w:t>
      </w:r>
      <w:r>
        <w:t xml:space="preserve"> </w:t>
      </w:r>
      <w:r>
        <w:t xml:space="preserve">or excessively large architectural elements should be avoided. Traditional and contemporary</w:t>
      </w:r>
      <w:r>
        <w:t xml:space="preserve"> </w:t>
      </w:r>
      <w:r>
        <w:t xml:space="preserve">architectural detailing which creates variety, interest and texture on new buildings</w:t>
      </w:r>
      <w:r>
        <w:t xml:space="preserve"> </w:t>
      </w:r>
      <w:r>
        <w:t xml:space="preserve">and additions is encouraged.</w:t>
      </w:r>
    </w:p>
    <w:p>
      <w:pPr>
        <w:numPr>
          <w:ilvl w:val="1"/>
          <w:numId w:val="1482"/>
        </w:numPr>
      </w:pPr>
      <w:r>
        <w:t xml:space="preserve">(9)</w:t>
      </w:r>
      <w:r>
        <w:t xml:space="preserve"> </w:t>
      </w:r>
      <w:r>
        <w:t xml:space="preserve">Traditional building materials such as shingles, wood clapboards, brick and stone</w:t>
      </w:r>
      <w:r>
        <w:t xml:space="preserve"> </w:t>
      </w:r>
      <w:r>
        <w:t xml:space="preserve">should be used for the exterior of new construction and additions. Additional materials,</w:t>
      </w:r>
      <w:r>
        <w:t xml:space="preserve"> </w:t>
      </w:r>
      <w:r>
        <w:t xml:space="preserve">such as precast concrete, prefabricated panels or architectural metals, may be used</w:t>
      </w:r>
      <w:r>
        <w:t xml:space="preserve"> </w:t>
      </w:r>
      <w:r>
        <w:t xml:space="preserve">if they are of a high quality finish and are in a design consistent with a traditional</w:t>
      </w:r>
      <w:r>
        <w:t xml:space="preserve"> </w:t>
      </w:r>
      <w:r>
        <w:t xml:space="preserve">waterfront or New England town character. These materials shall be considered for</w:t>
      </w:r>
      <w:r>
        <w:t xml:space="preserve"> </w:t>
      </w:r>
      <w:r>
        <w:t xml:space="preserve">all buildings or portions of buildings facing public or private streets. Buildings</w:t>
      </w:r>
      <w:r>
        <w:t xml:space="preserve"> </w:t>
      </w:r>
      <w:r>
        <w:t xml:space="preserve">of entirely glass and/or mirrored exterior finishes shall not be permitted.</w:t>
      </w:r>
    </w:p>
    <w:p>
      <w:pPr>
        <w:numPr>
          <w:ilvl w:val="1"/>
          <w:numId w:val="1482"/>
        </w:numPr>
      </w:pPr>
      <w:r>
        <w:t xml:space="preserve">(10)</w:t>
      </w:r>
      <w:r>
        <w:t xml:space="preserve"> </w:t>
      </w:r>
      <w:r>
        <w:t xml:space="preserve">Developers and designers are encouraged to incorporate sustainable design practices</w:t>
      </w:r>
      <w:r>
        <w:t xml:space="preserve"> </w:t>
      </w:r>
      <w:r>
        <w:t xml:space="preserve">and environmentally friendly building materials. Efforts should be made to include</w:t>
      </w:r>
      <w:r>
        <w:t xml:space="preserve"> </w:t>
      </w:r>
      <w:r>
        <w:t xml:space="preserve">elements into the site and building design process that conserve energy and minimize</w:t>
      </w:r>
      <w:r>
        <w:t xml:space="preserve"> </w:t>
      </w:r>
      <w:r>
        <w:t xml:space="preserve">pollution from demolition/construction through building occupancy. Building design</w:t>
      </w:r>
      <w:r>
        <w:t xml:space="preserve"> </w:t>
      </w:r>
      <w:r>
        <w:t xml:space="preserve">should incorporate elements that take full advantage of solar energy for lighting</w:t>
      </w:r>
      <w:r>
        <w:t xml:space="preserve"> </w:t>
      </w:r>
      <w:r>
        <w:t xml:space="preserve">and warning; embrace techniques that optimize water conservation and protect water</w:t>
      </w:r>
      <w:r>
        <w:t xml:space="preserve"> </w:t>
      </w:r>
      <w:r>
        <w:t xml:space="preserve">quality; and implement measures to improve air quality and ventilation.</w:t>
      </w:r>
    </w:p>
    <w:p>
      <w:pPr>
        <w:numPr>
          <w:ilvl w:val="1"/>
          <w:numId w:val="1482"/>
        </w:numPr>
      </w:pPr>
      <w:r>
        <w:t xml:space="preserve">(11)</w:t>
      </w:r>
      <w:r>
        <w:t xml:space="preserve"> </w:t>
      </w:r>
      <w:r>
        <w:t xml:space="preserve">Building facades at lower levels should be a masonry-like material of a high quality</w:t>
      </w:r>
      <w:r>
        <w:t xml:space="preserve"> </w:t>
      </w:r>
      <w:r>
        <w:t xml:space="preserve">and level of finish. Detail and ornamentation should enhance street level facades</w:t>
      </w:r>
      <w:r>
        <w:t xml:space="preserve"> </w:t>
      </w:r>
      <w:r>
        <w:t xml:space="preserve">with entrance points denoted through front porches, columns, differential ceiling</w:t>
      </w:r>
      <w:r>
        <w:t xml:space="preserve"> </w:t>
      </w:r>
      <w:r>
        <w:t xml:space="preserve">heights, lighting and variation of materials to accentuate lobby areas.</w:t>
      </w:r>
    </w:p>
    <w:p>
      <w:pPr>
        <w:numPr>
          <w:ilvl w:val="1"/>
          <w:numId w:val="1482"/>
        </w:numPr>
      </w:pPr>
      <w:r>
        <w:t xml:space="preserve">(12)</w:t>
      </w:r>
      <w:r>
        <w:t xml:space="preserve"> </w:t>
      </w:r>
      <w:r>
        <w:t xml:space="preserve">Primary building entrances should be oriented to the public sidewalks along the primary</w:t>
      </w:r>
      <w:r>
        <w:t xml:space="preserve"> </w:t>
      </w:r>
      <w:r>
        <w:t xml:space="preserve">street frontage. Development along new or existing public streets should provide open</w:t>
      </w:r>
      <w:r>
        <w:t xml:space="preserve"> </w:t>
      </w:r>
      <w:r>
        <w:t xml:space="preserve">and inviting facades and should foster a walkable and enjoyable pedestrian environment.</w:t>
      </w:r>
      <w:r>
        <w:t xml:space="preserve"> </w:t>
      </w:r>
      <w:r>
        <w:t xml:space="preserve">New development should avoid large expanses of blank walls and should provide frequent</w:t>
      </w:r>
      <w:r>
        <w:t xml:space="preserve"> </w:t>
      </w:r>
      <w:r>
        <w:t xml:space="preserve">street level entries. At least 50 percent of the ground floor facade of non-residential</w:t>
      </w:r>
      <w:r>
        <w:t xml:space="preserve"> </w:t>
      </w:r>
      <w:r>
        <w:t xml:space="preserve">buildings shall be constructed of transparent materials, or otherwise designed to</w:t>
      </w:r>
      <w:r>
        <w:t xml:space="preserve"> </w:t>
      </w:r>
      <w:r>
        <w:t xml:space="preserve">allow pedestrians to view activities inside the building. For retail uses, buildings</w:t>
      </w:r>
      <w:r>
        <w:t xml:space="preserve"> </w:t>
      </w:r>
      <w:r>
        <w:t xml:space="preserve">sited along primary streets should utilize traditional storefront design principles</w:t>
      </w:r>
      <w:r>
        <w:t xml:space="preserve"> </w:t>
      </w:r>
      <w:r>
        <w:t xml:space="preserve">along the ground floor, and provide appealing displays and clear glazing to allow</w:t>
      </w:r>
      <w:r>
        <w:t xml:space="preserve"> </w:t>
      </w:r>
      <w:r>
        <w:t xml:space="preserve">views into store windows and building interiors to enhance the pedestrian experience.</w:t>
      </w:r>
    </w:p>
    <w:p>
      <w:pPr>
        <w:numPr>
          <w:ilvl w:val="1"/>
          <w:numId w:val="1482"/>
        </w:numPr>
      </w:pPr>
      <w:r>
        <w:t xml:space="preserve">(13)</w:t>
      </w:r>
      <w:r>
        <w:t xml:space="preserve"> </w:t>
      </w:r>
      <w:r>
        <w:t xml:space="preserve">In sub-districts designated for mixed-uses or commercial and office environments,</w:t>
      </w:r>
      <w:r>
        <w:t xml:space="preserve"> </w:t>
      </w:r>
      <w:r>
        <w:t xml:space="preserve">the ground floor of buildings should primarily entail uses geared toward pedestrians,</w:t>
      </w:r>
      <w:r>
        <w:t xml:space="preserve"> </w:t>
      </w:r>
      <w:r>
        <w:t xml:space="preserve">such as retail stores, cafes and restaurants, or civic and cultural uses such as a</w:t>
      </w:r>
      <w:r>
        <w:t xml:space="preserve"> </w:t>
      </w:r>
      <w:r>
        <w:t xml:space="preserve">museum, galleries or community facilities.</w:t>
      </w:r>
    </w:p>
    <w:p>
      <w:pPr>
        <w:numPr>
          <w:ilvl w:val="1"/>
          <w:numId w:val="1482"/>
        </w:numPr>
      </w:pPr>
      <w:r>
        <w:t xml:space="preserve">(14)</w:t>
      </w:r>
      <w:r>
        <w:t xml:space="preserve"> </w:t>
      </w:r>
      <w:r>
        <w:t xml:space="preserve">Upper levels of building facades should be clad in lighter color materials, with a</w:t>
      </w:r>
      <w:r>
        <w:t xml:space="preserve"> </w:t>
      </w:r>
      <w:r>
        <w:t xml:space="preserve">presentation that responds to a waterfront character. For second floors and above,</w:t>
      </w:r>
      <w:r>
        <w:t xml:space="preserve"> </w:t>
      </w:r>
      <w:r>
        <w:t xml:space="preserve">between 25 percent and 60 percent of the facade should be windows or transparent glazing.</w:t>
      </w:r>
      <w:r>
        <w:t xml:space="preserve"> </w:t>
      </w:r>
      <w:r>
        <w:t xml:space="preserve">Emphasis should be given to using materials and ornamentation to provide a sense of</w:t>
      </w:r>
      <w:r>
        <w:t xml:space="preserve"> </w:t>
      </w:r>
      <w:r>
        <w:t xml:space="preserve">depth and relief to enrich the wall surfaces, including materials that provide a sense</w:t>
      </w:r>
      <w:r>
        <w:t xml:space="preserve"> </w:t>
      </w:r>
      <w:r>
        <w:t xml:space="preserve">of scale and texture, and that reinforce a vertical orientation.</w:t>
      </w:r>
    </w:p>
    <w:p>
      <w:pPr>
        <w:numPr>
          <w:ilvl w:val="1"/>
          <w:numId w:val="1482"/>
        </w:numPr>
      </w:pPr>
      <w:r>
        <w:t xml:space="preserve">(15)</w:t>
      </w:r>
      <w:r>
        <w:t xml:space="preserve"> </w:t>
      </w:r>
      <w:r>
        <w:t xml:space="preserve">The construction of buildings which are designed according to themes or architectural</w:t>
      </w:r>
      <w:r>
        <w:t xml:space="preserve"> </w:t>
      </w:r>
      <w:r>
        <w:t xml:space="preserve">styles associated with chain stores or restaurants shall be reviewed by the East Providence</w:t>
      </w:r>
      <w:r>
        <w:t xml:space="preserve"> </w:t>
      </w:r>
      <w:r>
        <w:t xml:space="preserve">Waterfront special development district commission, and may be modified or prohibited</w:t>
      </w:r>
      <w:r>
        <w:t xml:space="preserve"> </w:t>
      </w:r>
      <w:r>
        <w:t xml:space="preserve">if found to be inconsistent with the intent of this chapter.</w:t>
      </w:r>
    </w:p>
    <w:p>
      <w:pPr>
        <w:numPr>
          <w:ilvl w:val="1"/>
          <w:numId w:val="1482"/>
        </w:numPr>
      </w:pPr>
      <w:r>
        <w:t xml:space="preserve">(16)</w:t>
      </w:r>
      <w:r>
        <w:t xml:space="preserve"> </w:t>
      </w:r>
      <w:r>
        <w:t xml:space="preserve">Residential buildings should be clustered or located in such a manner that provides</w:t>
      </w:r>
      <w:r>
        <w:t xml:space="preserve"> </w:t>
      </w:r>
      <w:r>
        <w:t xml:space="preserve">a distinctive and traditional urban neighborhood character. Buildings shall be oriented</w:t>
      </w:r>
      <w:r>
        <w:t xml:space="preserve"> </w:t>
      </w:r>
      <w:r>
        <w:t xml:space="preserve">to the street, with front yards and entryways that provide easy and inviting access</w:t>
      </w:r>
      <w:r>
        <w:t xml:space="preserve"> </w:t>
      </w:r>
      <w:r>
        <w:t xml:space="preserve">to pedestrian connections.</w:t>
      </w:r>
    </w:p>
    <w:p>
      <w:pPr>
        <w:numPr>
          <w:ilvl w:val="1"/>
          <w:numId w:val="1482"/>
        </w:numPr>
      </w:pPr>
      <w:r>
        <w:t xml:space="preserve">(17)</w:t>
      </w:r>
      <w:r>
        <w:t xml:space="preserve"> </w:t>
      </w:r>
      <w:r>
        <w:t xml:space="preserve">Large scale development shall take the form of village-like groupings of small scale</w:t>
      </w:r>
      <w:r>
        <w:t xml:space="preserve"> </w:t>
      </w:r>
      <w:r>
        <w:t xml:space="preserve">buildings, rather than a large individual structures or box-like buildings set back</w:t>
      </w:r>
      <w:r>
        <w:t xml:space="preserve"> </w:t>
      </w:r>
      <w:r>
        <w:t xml:space="preserve">on a large expanse of paved parking. New buildings shall not be large bulky horizontal</w:t>
      </w:r>
      <w:r>
        <w:t xml:space="preserve"> </w:t>
      </w:r>
      <w:r>
        <w:t xml:space="preserve">masses, but shall be scaled down into groupings of smaller attached or detached structures</w:t>
      </w:r>
      <w:r>
        <w:t xml:space="preserve"> </w:t>
      </w:r>
      <w:r>
        <w:t xml:space="preserve">with a vertical orientation.</w:t>
      </w:r>
    </w:p>
    <w:p>
      <w:pPr>
        <w:numPr>
          <w:ilvl w:val="1"/>
          <w:numId w:val="1482"/>
        </w:numPr>
      </w:pPr>
      <w:r>
        <w:t xml:space="preserve">(18)</w:t>
      </w:r>
      <w:r>
        <w:t xml:space="preserve"> </w:t>
      </w:r>
      <w:r>
        <w:t xml:space="preserve">Infill development and/or redevelopment within existing built areas shall require</w:t>
      </w:r>
      <w:r>
        <w:t xml:space="preserve"> </w:t>
      </w:r>
      <w:r>
        <w:t xml:space="preserve">a "build-to" line to re-establish continuity of the street wall. Likewise, small-scale</w:t>
      </w:r>
      <w:r>
        <w:t xml:space="preserve"> </w:t>
      </w:r>
      <w:r>
        <w:t xml:space="preserve">development without a directly abutting neighbor should be guided by adjacent development</w:t>
      </w:r>
      <w:r>
        <w:t xml:space="preserve"> </w:t>
      </w:r>
      <w:r>
        <w:t xml:space="preserve">patterns as a means to incrementally fill empty portions of the streetscape and achieve</w:t>
      </w:r>
      <w:r>
        <w:t xml:space="preserve"> </w:t>
      </w:r>
      <w:r>
        <w:t xml:space="preserve">compatibility with surrounding neighborhoods.</w:t>
      </w:r>
    </w:p>
    <w:p>
      <w:pPr>
        <w:numPr>
          <w:ilvl w:val="1"/>
          <w:numId w:val="1482"/>
        </w:numPr>
      </w:pPr>
      <w:r>
        <w:t xml:space="preserve">(19)</w:t>
      </w:r>
      <w:r>
        <w:t xml:space="preserve"> </w:t>
      </w:r>
      <w:r>
        <w:t xml:space="preserve">New public and civic structures should use the highest quality materials and design</w:t>
      </w:r>
      <w:r>
        <w:t xml:space="preserve"> </w:t>
      </w:r>
      <w:r>
        <w:t xml:space="preserve">to assign a sense of permanence and importance to their role in the community. Design</w:t>
      </w:r>
      <w:r>
        <w:t xml:space="preserve"> </w:t>
      </w:r>
      <w:r>
        <w:t xml:space="preserve">of the buildings should reflect an inviting appearance, and incorporate plazas or</w:t>
      </w:r>
      <w:r>
        <w:t xml:space="preserve"> </w:t>
      </w:r>
      <w:r>
        <w:t xml:space="preserve">open space areas to encourage public gathering. Additionally, these structures should</w:t>
      </w:r>
      <w:r>
        <w:t xml:space="preserve"> </w:t>
      </w:r>
      <w:r>
        <w:t xml:space="preserve">relate strongly to the streets and open spaces where they are located.</w:t>
      </w:r>
    </w:p>
    <w:p>
      <w:pPr>
        <w:numPr>
          <w:ilvl w:val="1"/>
          <w:numId w:val="1482"/>
        </w:numPr>
      </w:pPr>
      <w:r>
        <w:t xml:space="preserve">(20)</w:t>
      </w:r>
      <w:r>
        <w:t xml:space="preserve"> </w:t>
      </w:r>
      <w:r>
        <w:t xml:space="preserve">Where feasible, emphasis shall be given to protect historic structures from demolition</w:t>
      </w:r>
      <w:r>
        <w:t xml:space="preserve"> </w:t>
      </w:r>
      <w:r>
        <w:t xml:space="preserve">and carefully rehabilitate them in a way that is consistent with their original architectural</w:t>
      </w:r>
      <w:r>
        <w:t xml:space="preserve"> </w:t>
      </w:r>
      <w:r>
        <w:t xml:space="preserve">intent. New additions to historically significant buildings should be designed for</w:t>
      </w:r>
      <w:r>
        <w:t xml:space="preserve"> </w:t>
      </w:r>
      <w:r>
        <w:t xml:space="preserve">compatibility with the original structure in size, composition and material and should</w:t>
      </w:r>
      <w:r>
        <w:t xml:space="preserve"> </w:t>
      </w:r>
      <w:r>
        <w:t xml:space="preserve">result in the minimum necessary loss of original architectural material. Consultation</w:t>
      </w:r>
      <w:r>
        <w:t xml:space="preserve"> </w:t>
      </w:r>
      <w:r>
        <w:t xml:space="preserve">with the state historic preservation and heritage commission shall occur when historic</w:t>
      </w:r>
      <w:r>
        <w:t xml:space="preserve"> </w:t>
      </w:r>
      <w:r>
        <w:t xml:space="preserve">properties are considered for rehabilitation or redevelopment.</w:t>
      </w:r>
    </w:p>
    <w:p>
      <w:pPr>
        <w:numPr>
          <w:ilvl w:val="1"/>
          <w:numId w:val="1482"/>
        </w:numPr>
      </w:pPr>
      <w:r>
        <w:t xml:space="preserve">(21)</w:t>
      </w:r>
      <w:r>
        <w:t xml:space="preserve"> </w:t>
      </w:r>
      <w:r>
        <w:t xml:space="preserve">Service areas, mechanical equipment, dumpsters and loading areas shall be placed to</w:t>
      </w:r>
      <w:r>
        <w:t xml:space="preserve"> </w:t>
      </w:r>
      <w:r>
        <w:t xml:space="preserve">the rear or side of buildings in visually unobtrusive locations and shall not impede</w:t>
      </w:r>
      <w:r>
        <w:t xml:space="preserve"> </w:t>
      </w:r>
      <w:r>
        <w:t xml:space="preserve">on-site vehicular and pedestrian circulation. On waterfront locations the service</w:t>
      </w:r>
      <w:r>
        <w:t xml:space="preserve"> </w:t>
      </w:r>
      <w:r>
        <w:t xml:space="preserve">and loading facilities shall not be located on the water side of the structure and</w:t>
      </w:r>
      <w:r>
        <w:t xml:space="preserve"> </w:t>
      </w:r>
      <w:r>
        <w:t xml:space="preserve">shall be placed in a manner to minimize and screen such uses from public view. Service</w:t>
      </w:r>
      <w:r>
        <w:t xml:space="preserve"> </w:t>
      </w:r>
      <w:r>
        <w:t xml:space="preserve">areas and loading areas shall be screened through landscaping or structural elements</w:t>
      </w:r>
      <w:r>
        <w:t xml:space="preserve"> </w:t>
      </w:r>
      <w:r>
        <w:t xml:space="preserve">to prevent direct views from adjacent properties or from public or private streets</w:t>
      </w:r>
      <w:r>
        <w:t xml:space="preserve"> </w:t>
      </w:r>
      <w:r>
        <w:t xml:space="preserve">used by the general public. Mechanical equipment and dumpsters should be screened</w:t>
      </w:r>
      <w:r>
        <w:t xml:space="preserve"> </w:t>
      </w:r>
      <w:r>
        <w:t xml:space="preserve">through walled units or integrated into architectural features of the buildings.</w:t>
      </w:r>
    </w:p>
    <w:p>
      <w:pPr>
        <w:numPr>
          <w:ilvl w:val="1"/>
          <w:numId w:val="1482"/>
        </w:numPr>
      </w:pPr>
      <w:r>
        <w:t xml:space="preserve">(22)</w:t>
      </w:r>
      <w:r>
        <w:t xml:space="preserve"> </w:t>
      </w:r>
      <w:r>
        <w:t xml:space="preserve">The East Providence Waterfront special development district commission shall require</w:t>
      </w:r>
      <w:r>
        <w:t xml:space="preserve"> </w:t>
      </w:r>
      <w:r>
        <w:t xml:space="preserve">schematic architectural drawings of the exteriors of all proposed new buildings to</w:t>
      </w:r>
      <w:r>
        <w:t xml:space="preserve"> </w:t>
      </w:r>
      <w:r>
        <w:t xml:space="preserve">be submitted as part of review process. The commission shall review these drawings</w:t>
      </w:r>
      <w:r>
        <w:t xml:space="preserve"> </w:t>
      </w:r>
      <w:r>
        <w:t xml:space="preserve">for conformity with the design guidelines set forth herein. The commission may permit</w:t>
      </w:r>
      <w:r>
        <w:t xml:space="preserve"> </w:t>
      </w:r>
      <w:r>
        <w:t xml:space="preserve">specific written or graphic architectural standards or codes for building appearance</w:t>
      </w:r>
      <w:r>
        <w:t xml:space="preserve"> </w:t>
      </w:r>
      <w:r>
        <w:t xml:space="preserve">and design to be submitted by the applicant for review and approval.</w:t>
      </w:r>
    </w:p>
    <w:p>
      <w:pPr>
        <w:numPr>
          <w:ilvl w:val="0"/>
          <w:numId w:val="1481"/>
        </w:numPr>
      </w:pPr>
      <w:r>
        <w:t xml:space="preserve">(c)</w:t>
      </w:r>
      <w:r>
        <w:t xml:space="preserve"> </w:t>
      </w:r>
      <w:r>
        <w:t xml:space="preserve">Open space and public areas.</w:t>
      </w:r>
    </w:p>
    <w:p>
      <w:pPr>
        <w:numPr>
          <w:ilvl w:val="1"/>
          <w:numId w:val="1483"/>
        </w:numPr>
      </w:pPr>
      <w:r>
        <w:t xml:space="preserve">(1)</w:t>
      </w:r>
      <w:r>
        <w:t xml:space="preserve"> </w:t>
      </w:r>
      <w:r>
        <w:t xml:space="preserve">Site design and layout in the waterfront district should incorporate elements such</w:t>
      </w:r>
      <w:r>
        <w:t xml:space="preserve"> </w:t>
      </w:r>
      <w:r>
        <w:t xml:space="preserve">as plazas and usable open spaces, especially adjacent to buildings next to the waterfront</w:t>
      </w:r>
      <w:r>
        <w:t xml:space="preserve"> </w:t>
      </w:r>
      <w:r>
        <w:t xml:space="preserve">or in mixed-use and retail areas. To ensure that open space is well-used, the space</w:t>
      </w:r>
      <w:r>
        <w:t xml:space="preserve"> </w:t>
      </w:r>
      <w:r>
        <w:t xml:space="preserve">should be visible, easily accessible and barrier free, with multiple points of entry</w:t>
      </w:r>
      <w:r>
        <w:t xml:space="preserve"> </w:t>
      </w:r>
      <w:r>
        <w:t xml:space="preserve">from public areas (streets, sidewalks, and walkways or bike paths). Open spaces should</w:t>
      </w:r>
      <w:r>
        <w:t xml:space="preserve"> </w:t>
      </w:r>
      <w:r>
        <w:t xml:space="preserve">be oriented to maximize exposure to the water and scenic views. East-west streets</w:t>
      </w:r>
      <w:r>
        <w:t xml:space="preserve"> </w:t>
      </w:r>
      <w:r>
        <w:t xml:space="preserve">should be designed as boulevards with landscaped medians and wide corridor views towards</w:t>
      </w:r>
      <w:r>
        <w:t xml:space="preserve"> </w:t>
      </w:r>
      <w:r>
        <w:t xml:space="preserve">the water. Community entries should be identified by maintaining them as large open</w:t>
      </w:r>
      <w:r>
        <w:t xml:space="preserve"> </w:t>
      </w:r>
      <w:r>
        <w:t xml:space="preserve">spaces within the streetscape.</w:t>
      </w:r>
    </w:p>
    <w:p>
      <w:pPr>
        <w:numPr>
          <w:ilvl w:val="1"/>
          <w:numId w:val="1483"/>
        </w:numPr>
      </w:pPr>
      <w:r>
        <w:t xml:space="preserve">(2)</w:t>
      </w:r>
      <w:r>
        <w:t xml:space="preserve"> </w:t>
      </w:r>
      <w:r>
        <w:t xml:space="preserve">Public greens and common areas should be provided within residential areas to provide</w:t>
      </w:r>
      <w:r>
        <w:t xml:space="preserve"> </w:t>
      </w:r>
      <w:r>
        <w:t xml:space="preserve">useable open space and park like settings within a neighborhood context.</w:t>
      </w:r>
    </w:p>
    <w:p>
      <w:pPr>
        <w:numPr>
          <w:ilvl w:val="1"/>
          <w:numId w:val="1483"/>
        </w:numPr>
      </w:pPr>
      <w:r>
        <w:t xml:space="preserve">(3)</w:t>
      </w:r>
      <w:r>
        <w:t xml:space="preserve"> </w:t>
      </w:r>
      <w:r>
        <w:t xml:space="preserve">Open space areas should be well buffered from moving vehicles so that users can enjoy</w:t>
      </w:r>
      <w:r>
        <w:t xml:space="preserve"> </w:t>
      </w:r>
      <w:r>
        <w:t xml:space="preserve">and relax in the space. The space may be visible from streets or internal drives but</w:t>
      </w:r>
      <w:r>
        <w:t xml:space="preserve"> </w:t>
      </w:r>
      <w:r>
        <w:t xml:space="preserve">should not be wholly exposed to them. "Outdoor rooms" that are partially enclosed</w:t>
      </w:r>
      <w:r>
        <w:t xml:space="preserve"> </w:t>
      </w:r>
      <w:r>
        <w:t xml:space="preserve">with building walls, freestanding walls, landscaping, raised planters, or on-street</w:t>
      </w:r>
      <w:r>
        <w:t xml:space="preserve"> </w:t>
      </w:r>
      <w:r>
        <w:t xml:space="preserve">parking buffers are encouraged.</w:t>
      </w:r>
    </w:p>
    <w:p>
      <w:pPr>
        <w:numPr>
          <w:ilvl w:val="1"/>
          <w:numId w:val="1483"/>
        </w:numPr>
      </w:pPr>
      <w:r>
        <w:t xml:space="preserve">(4)</w:t>
      </w:r>
      <w:r>
        <w:t xml:space="preserve"> </w:t>
      </w:r>
      <w:r>
        <w:t xml:space="preserve">Public spaces should abut active uses to encourage pedestrian traffic between such</w:t>
      </w:r>
      <w:r>
        <w:t xml:space="preserve"> </w:t>
      </w:r>
      <w:r>
        <w:t xml:space="preserve">uses. Public use of the waterfront, such as through passenger ferry, marinas, retail</w:t>
      </w:r>
      <w:r>
        <w:t xml:space="preserve"> </w:t>
      </w:r>
      <w:r>
        <w:t xml:space="preserve">activities, cafes and restaurants, and recreational uses, should all provide context</w:t>
      </w:r>
      <w:r>
        <w:t xml:space="preserve"> </w:t>
      </w:r>
      <w:r>
        <w:t xml:space="preserve">for open space.</w:t>
      </w:r>
    </w:p>
    <w:p>
      <w:pPr>
        <w:numPr>
          <w:ilvl w:val="1"/>
          <w:numId w:val="1483"/>
        </w:numPr>
      </w:pPr>
      <w:r>
        <w:t xml:space="preserve">(5)</w:t>
      </w:r>
      <w:r>
        <w:t xml:space="preserve"> </w:t>
      </w:r>
      <w:r>
        <w:t xml:space="preserve">Plants used in landscaped areas should be native species and of the highest quality</w:t>
      </w:r>
      <w:r>
        <w:t xml:space="preserve"> </w:t>
      </w:r>
      <w:r>
        <w:t xml:space="preserve">and of sufficient quantity and sale to make a visual impact. Plantings should be selected</w:t>
      </w:r>
      <w:r>
        <w:t xml:space="preserve"> </w:t>
      </w:r>
      <w:r>
        <w:t xml:space="preserve">and located so that their functional and aesthetic qualities can be maximized. Public</w:t>
      </w:r>
      <w:r>
        <w:t xml:space="preserve"> </w:t>
      </w:r>
      <w:r>
        <w:t xml:space="preserve">open space should provide shade areas wherever possible.</w:t>
      </w:r>
    </w:p>
    <w:p>
      <w:pPr>
        <w:numPr>
          <w:ilvl w:val="1"/>
          <w:numId w:val="1483"/>
        </w:numPr>
      </w:pPr>
      <w:r>
        <w:t xml:space="preserve">(6)</w:t>
      </w:r>
      <w:r>
        <w:t xml:space="preserve"> </w:t>
      </w:r>
      <w:r>
        <w:t xml:space="preserve">Open space areas should provide adequate amenities for comfort and convenience, such</w:t>
      </w:r>
      <w:r>
        <w:t xml:space="preserve"> </w:t>
      </w:r>
      <w:r>
        <w:t xml:space="preserve">as seating, lighting, directional signage, bicycle racks, drinking fountains, shelters,</w:t>
      </w:r>
      <w:r>
        <w:t xml:space="preserve"> </w:t>
      </w:r>
      <w:r>
        <w:t xml:space="preserve">trash receptacles and public restrooms.</w:t>
      </w:r>
    </w:p>
    <w:p>
      <w:pPr>
        <w:numPr>
          <w:ilvl w:val="1"/>
          <w:numId w:val="1483"/>
        </w:numPr>
      </w:pPr>
      <w:r>
        <w:t xml:space="preserve">(7)</w:t>
      </w:r>
      <w:r>
        <w:t xml:space="preserve"> </w:t>
      </w:r>
      <w:r>
        <w:t xml:space="preserve">Open spaces and plazas should be built with high quality, durable materials that reflect</w:t>
      </w:r>
      <w:r>
        <w:t xml:space="preserve"> </w:t>
      </w:r>
      <w:r>
        <w:t xml:space="preserve">detailing consistent and compatible with the architectural character of nearby buildings</w:t>
      </w:r>
      <w:r>
        <w:t xml:space="preserve"> </w:t>
      </w:r>
      <w:r>
        <w:t xml:space="preserve">and the waterfront location. Paving materials should be selected according to the</w:t>
      </w:r>
      <w:r>
        <w:t xml:space="preserve"> </w:t>
      </w:r>
      <w:r>
        <w:t xml:space="preserve">intended use of the space. Designers are encouraged to utilize permeable paving materials</w:t>
      </w:r>
      <w:r>
        <w:t xml:space="preserve"> </w:t>
      </w:r>
      <w:r>
        <w:t xml:space="preserve">wherever practicable to reduce stormwater runoff.</w:t>
      </w:r>
    </w:p>
    <w:p>
      <w:pPr>
        <w:numPr>
          <w:ilvl w:val="1"/>
          <w:numId w:val="1483"/>
        </w:numPr>
      </w:pPr>
      <w:r>
        <w:t xml:space="preserve">(8)</w:t>
      </w:r>
      <w:r>
        <w:t xml:space="preserve"> </w:t>
      </w:r>
      <w:r>
        <w:t xml:space="preserve">Open spaces within private developments should contribute to public spaces with linkages</w:t>
      </w:r>
      <w:r>
        <w:t xml:space="preserve"> </w:t>
      </w:r>
      <w:r>
        <w:t xml:space="preserve">that reinforce the pedestrian environment. Private developments should take the "indoors"</w:t>
      </w:r>
      <w:r>
        <w:t xml:space="preserve"> </w:t>
      </w:r>
      <w:r>
        <w:t xml:space="preserve">outdoors by incorporating interior space (e.g. dining areas, merchandise displays)</w:t>
      </w:r>
      <w:r>
        <w:t xml:space="preserve"> </w:t>
      </w:r>
      <w:r>
        <w:t xml:space="preserve">onto walkways and plazas connected to the public sidewalk system. Similarly, developments</w:t>
      </w:r>
      <w:r>
        <w:t xml:space="preserve"> </w:t>
      </w:r>
      <w:r>
        <w:t xml:space="preserve">should bring the "outdoors" into the building by opening interior spaces through elements</w:t>
      </w:r>
      <w:r>
        <w:t xml:space="preserve"> </w:t>
      </w:r>
      <w:r>
        <w:t xml:space="preserve">such as atriums connected to the public sidewalk system.</w:t>
      </w:r>
    </w:p>
    <w:p>
      <w:pPr>
        <w:numPr>
          <w:ilvl w:val="1"/>
          <w:numId w:val="1483"/>
        </w:numPr>
      </w:pPr>
      <w:r>
        <w:t xml:space="preserve">(9)</w:t>
      </w:r>
      <w:r>
        <w:t xml:space="preserve"> </w:t>
      </w:r>
      <w:r>
        <w:t xml:space="preserve">Sites of historic interest or sites providing an opportunity and context for historical</w:t>
      </w:r>
      <w:r>
        <w:t xml:space="preserve"> </w:t>
      </w:r>
      <w:r>
        <w:t xml:space="preserve">interpretation along the waterfront should be incorporated into open space areas and</w:t>
      </w:r>
      <w:r>
        <w:t xml:space="preserve"> </w:t>
      </w:r>
      <w:r>
        <w:t xml:space="preserve">appropriately commemorated and marked with interpretative signage. The state historical</w:t>
      </w:r>
      <w:r>
        <w:t xml:space="preserve"> </w:t>
      </w:r>
      <w:r>
        <w:t xml:space="preserve">preservation commission or other appropriate agency should assist in developing an</w:t>
      </w:r>
      <w:r>
        <w:t xml:space="preserve"> </w:t>
      </w:r>
      <w:r>
        <w:t xml:space="preserve">appropriate context for commemoration initiatives.</w:t>
      </w:r>
    </w:p>
    <w:p>
      <w:pPr>
        <w:numPr>
          <w:ilvl w:val="1"/>
          <w:numId w:val="1483"/>
        </w:numPr>
      </w:pPr>
      <w:r>
        <w:t xml:space="preserve">(10)</w:t>
      </w:r>
      <w:r>
        <w:t xml:space="preserve"> </w:t>
      </w:r>
      <w:r>
        <w:t xml:space="preserve">Development in the waterfront district should integrate artwork into public and private</w:t>
      </w:r>
      <w:r>
        <w:t xml:space="preserve"> </w:t>
      </w:r>
      <w:r>
        <w:t xml:space="preserve">settings. Artwork may consist of freestanding pieces (e.g. sculptures or water fountains)</w:t>
      </w:r>
      <w:r>
        <w:t xml:space="preserve"> </w:t>
      </w:r>
      <w:r>
        <w:t xml:space="preserve">or may be integrated with its surroundings (e.g. relief sculpture imbedded into the</w:t>
      </w:r>
      <w:r>
        <w:t xml:space="preserve"> </w:t>
      </w:r>
      <w:r>
        <w:t xml:space="preserve">pavement or a wall, mosaics or murals, sound effects, decorative railings or lighting)</w:t>
      </w:r>
      <w:r>
        <w:t xml:space="preserve"> </w:t>
      </w:r>
      <w:r>
        <w:t xml:space="preserve">to create a stronger sense of place. Artwork should be appropriate, and ideally, custom-made</w:t>
      </w:r>
      <w:r>
        <w:t xml:space="preserve"> </w:t>
      </w:r>
      <w:r>
        <w:t xml:space="preserve">and should complement and reinforce the character of the site in terms of subject,</w:t>
      </w:r>
      <w:r>
        <w:t xml:space="preserve"> </w:t>
      </w:r>
      <w:r>
        <w:t xml:space="preserve">scale, style, and materials. Art may be used to reveal historical facts about the</w:t>
      </w:r>
      <w:r>
        <w:t xml:space="preserve"> </w:t>
      </w:r>
      <w:r>
        <w:t xml:space="preserve">site, or draw attention to a unique physical quality of the site. Public spaces should</w:t>
      </w:r>
      <w:r>
        <w:t xml:space="preserve"> </w:t>
      </w:r>
      <w:r>
        <w:t xml:space="preserve">be designed to accommodate live performing arts and public gatherings.</w:t>
      </w:r>
    </w:p>
    <w:p>
      <w:pPr>
        <w:numPr>
          <w:ilvl w:val="1"/>
          <w:numId w:val="1483"/>
        </w:numPr>
      </w:pPr>
      <w:r>
        <w:t xml:space="preserve">(11)</w:t>
      </w:r>
      <w:r>
        <w:t xml:space="preserve"> </w:t>
      </w:r>
      <w:r>
        <w:t xml:space="preserve">For higher density non-residential uses in the waterfront district that abut lower</w:t>
      </w:r>
      <w:r>
        <w:t xml:space="preserve"> </w:t>
      </w:r>
      <w:r>
        <w:t xml:space="preserve">density residential properties, a minimum 100-foot open space setback is required.</w:t>
      </w:r>
      <w:r>
        <w:t xml:space="preserve"> </w:t>
      </w:r>
      <w:r>
        <w:t xml:space="preserve">Landscaping in this open space setback shall include planting elements to ensure an</w:t>
      </w:r>
      <w:r>
        <w:t xml:space="preserve"> </w:t>
      </w:r>
      <w:r>
        <w:t xml:space="preserve">effective visual and audio screen and buffer between residential and non-residential</w:t>
      </w:r>
      <w:r>
        <w:t xml:space="preserve"> </w:t>
      </w:r>
      <w:r>
        <w:t xml:space="preserve">uses.</w:t>
      </w:r>
    </w:p>
    <w:p>
      <w:pPr>
        <w:numPr>
          <w:ilvl w:val="1"/>
          <w:numId w:val="1483"/>
        </w:numPr>
      </w:pPr>
      <w:r>
        <w:t xml:space="preserve">(12)</w:t>
      </w:r>
      <w:r>
        <w:t xml:space="preserve"> </w:t>
      </w:r>
      <w:r>
        <w:t xml:space="preserve">Street-trees should be provided along all pedestrian corridors along with the planting</w:t>
      </w:r>
      <w:r>
        <w:t xml:space="preserve"> </w:t>
      </w:r>
      <w:r>
        <w:t xml:space="preserve">of ground cover. The street tree canopy should appear tight, formal and planted in</w:t>
      </w:r>
      <w:r>
        <w:t xml:space="preserve"> </w:t>
      </w:r>
      <w:r>
        <w:t xml:space="preserve">clusters at entry nodes and plazas. Ground cover planting materials should be natural</w:t>
      </w:r>
      <w:r>
        <w:t xml:space="preserve"> </w:t>
      </w:r>
      <w:r>
        <w:t xml:space="preserve">and soft, and remain low, well below sight lines of pedestrians. Tree and shrub plantings</w:t>
      </w:r>
      <w:r>
        <w:t xml:space="preserve"> </w:t>
      </w:r>
      <w:r>
        <w:t xml:space="preserve">shall be selected as suitable for their use in the interest of creating an aesthetically</w:t>
      </w:r>
      <w:r>
        <w:t xml:space="preserve"> </w:t>
      </w:r>
      <w:r>
        <w:t xml:space="preserve">pleasing environment.</w:t>
      </w:r>
    </w:p>
    <w:p>
      <w:pPr>
        <w:numPr>
          <w:ilvl w:val="0"/>
          <w:numId w:val="1481"/>
        </w:numPr>
      </w:pPr>
      <w:r>
        <w:t xml:space="preserve">(d)</w:t>
      </w:r>
      <w:r>
        <w:t xml:space="preserve"> </w:t>
      </w:r>
      <w:r>
        <w:t xml:space="preserve">Waterfront resources.</w:t>
      </w:r>
    </w:p>
    <w:p>
      <w:pPr>
        <w:numPr>
          <w:ilvl w:val="1"/>
          <w:numId w:val="1484"/>
        </w:numPr>
      </w:pPr>
      <w:r>
        <w:t xml:space="preserve">(1)</w:t>
      </w:r>
      <w:r>
        <w:t xml:space="preserve"> </w:t>
      </w:r>
      <w:r>
        <w:t xml:space="preserve">Properties adjacent to the waterfront shall maintain an appropriate contiguous area,</w:t>
      </w:r>
      <w:r>
        <w:t xml:space="preserve"> </w:t>
      </w:r>
      <w:r>
        <w:t xml:space="preserve">to the maximum extent possible, to include setbacks for public waterfront access and</w:t>
      </w:r>
      <w:r>
        <w:t xml:space="preserve"> </w:t>
      </w:r>
      <w:r>
        <w:t xml:space="preserve">buffer zones for maintenance and preservation of natural areas. The buffer zone is</w:t>
      </w:r>
      <w:r>
        <w:t xml:space="preserve"> </w:t>
      </w:r>
      <w:r>
        <w:t xml:space="preserve">to preserve the value and utility of the water's edge, including enhanced measures</w:t>
      </w:r>
      <w:r>
        <w:t xml:space="preserve"> </w:t>
      </w:r>
      <w:r>
        <w:t xml:space="preserve">to protect and restore natural habitat areas and environmental resources. The Rhode</w:t>
      </w:r>
      <w:r>
        <w:t xml:space="preserve"> </w:t>
      </w:r>
      <w:r>
        <w:t xml:space="preserve">Island Coastal Resources Management Program should be referred to for its specific</w:t>
      </w:r>
      <w:r>
        <w:t xml:space="preserve"> </w:t>
      </w:r>
      <w:r>
        <w:t xml:space="preserve">findings, policies, guidelines and regulations for projects within the coastal zone</w:t>
      </w:r>
      <w:r>
        <w:t xml:space="preserve"> </w:t>
      </w:r>
      <w:r>
        <w:t xml:space="preserve">requiring an assent. Early consultation with CRMC program staff is strongly encouraged</w:t>
      </w:r>
      <w:r>
        <w:t xml:space="preserve"> </w:t>
      </w:r>
      <w:r>
        <w:t xml:space="preserve">to identify coastal features and address setback, hazard mitigation, shoreline protection,</w:t>
      </w:r>
      <w:r>
        <w:t xml:space="preserve"> </w:t>
      </w:r>
      <w:r>
        <w:t xml:space="preserve">storm water run-off and other requirements. Public access to and along the waterfront</w:t>
      </w:r>
      <w:r>
        <w:t xml:space="preserve"> </w:t>
      </w:r>
      <w:r>
        <w:t xml:space="preserve">and recreational amenities shall be provided within the contiguous area, including</w:t>
      </w:r>
      <w:r>
        <w:t xml:space="preserve"> </w:t>
      </w:r>
      <w:r>
        <w:t xml:space="preserve">connections and coordination with adjacent properties as part of an integrated public</w:t>
      </w:r>
      <w:r>
        <w:t xml:space="preserve"> </w:t>
      </w:r>
      <w:r>
        <w:t xml:space="preserve">waterfront facility.</w:t>
      </w:r>
    </w:p>
    <w:p>
      <w:pPr>
        <w:numPr>
          <w:ilvl w:val="1"/>
          <w:numId w:val="1484"/>
        </w:numPr>
      </w:pPr>
      <w:r>
        <w:t xml:space="preserve">(2)</w:t>
      </w:r>
      <w:r>
        <w:t xml:space="preserve"> </w:t>
      </w:r>
      <w:r>
        <w:t xml:space="preserve">Public access to and along the water's edge shall be provided in the most generous</w:t>
      </w:r>
      <w:r>
        <w:t xml:space="preserve"> </w:t>
      </w:r>
      <w:r>
        <w:t xml:space="preserve">and integrated way that is compatible with the function of the land, water uses and</w:t>
      </w:r>
      <w:r>
        <w:t xml:space="preserve"> </w:t>
      </w:r>
      <w:r>
        <w:t xml:space="preserve">activities. Interest in water for active and passive purposes is widespread and should</w:t>
      </w:r>
      <w:r>
        <w:t xml:space="preserve"> </w:t>
      </w:r>
      <w:r>
        <w:t xml:space="preserve">be accommodated to the maximum extent feasible. Public access in the coastal zone,</w:t>
      </w:r>
      <w:r>
        <w:t xml:space="preserve"> </w:t>
      </w:r>
      <w:r>
        <w:t xml:space="preserve">both vertical and perpendicular, must conform with state policies and regulations,</w:t>
      </w:r>
      <w:r>
        <w:t xml:space="preserve"> </w:t>
      </w:r>
      <w:r>
        <w:t xml:space="preserve">including the Rhode Island Coastal Resources Management Program.</w:t>
      </w:r>
    </w:p>
    <w:p>
      <w:pPr>
        <w:numPr>
          <w:ilvl w:val="1"/>
          <w:numId w:val="1484"/>
        </w:numPr>
      </w:pPr>
      <w:r>
        <w:t xml:space="preserve">(3)</w:t>
      </w:r>
      <w:r>
        <w:t xml:space="preserve"> </w:t>
      </w:r>
      <w:r>
        <w:t xml:space="preserve">Recreation and excursion access to and along the waterfront are desirable and should</w:t>
      </w:r>
      <w:r>
        <w:t xml:space="preserve"> </w:t>
      </w:r>
      <w:r>
        <w:t xml:space="preserve">be fully integrated into the site design. Waterfront facilities should be oriented</w:t>
      </w:r>
      <w:r>
        <w:t xml:space="preserve"> </w:t>
      </w:r>
      <w:r>
        <w:t xml:space="preserve">towards providing multi-modal transportation opportunities for boating, pedestrians,</w:t>
      </w:r>
      <w:r>
        <w:t xml:space="preserve"> </w:t>
      </w:r>
      <w:r>
        <w:t xml:space="preserve">bicyclists, and public bus or ferry users, and accommodations made for such transportation</w:t>
      </w:r>
      <w:r>
        <w:t xml:space="preserve"> </w:t>
      </w:r>
      <w:r>
        <w:t xml:space="preserve">needs. Comfort and convenience amenities such as like racks, benches, trash receptacles,</w:t>
      </w:r>
      <w:r>
        <w:t xml:space="preserve"> </w:t>
      </w:r>
      <w:r>
        <w:t xml:space="preserve">shelters, ticket kiosks and restroom facilities should be provided.</w:t>
      </w:r>
    </w:p>
    <w:p>
      <w:pPr>
        <w:numPr>
          <w:ilvl w:val="1"/>
          <w:numId w:val="1484"/>
        </w:numPr>
      </w:pPr>
      <w:r>
        <w:t xml:space="preserve">(4)</w:t>
      </w:r>
      <w:r>
        <w:t xml:space="preserve"> </w:t>
      </w:r>
      <w:r>
        <w:t xml:space="preserve">Design details for such features as lighting, paving, bollards, benches, or other</w:t>
      </w:r>
      <w:r>
        <w:t xml:space="preserve"> </w:t>
      </w:r>
      <w:r>
        <w:t xml:space="preserve">amenities should be carefully selected to reflect the waterfront heritage of the area.</w:t>
      </w:r>
      <w:r>
        <w:t xml:space="preserve"> </w:t>
      </w:r>
      <w:r>
        <w:t xml:space="preserve">Such features should be coordinated as much as possible between public and private</w:t>
      </w:r>
      <w:r>
        <w:t xml:space="preserve"> </w:t>
      </w:r>
      <w:r>
        <w:t xml:space="preserve">improvements. For waterfront locations, the quality and durability of these amenities</w:t>
      </w:r>
      <w:r>
        <w:t xml:space="preserve"> </w:t>
      </w:r>
      <w:r>
        <w:t xml:space="preserve">should be of the highest standards, and of timeless aesthetic character to withstand</w:t>
      </w:r>
      <w:r>
        <w:t xml:space="preserve"> </w:t>
      </w:r>
      <w:r>
        <w:t xml:space="preserve">many years of use and exposure to weather.</w:t>
      </w:r>
    </w:p>
    <w:p>
      <w:pPr>
        <w:numPr>
          <w:ilvl w:val="1"/>
          <w:numId w:val="1484"/>
        </w:numPr>
      </w:pPr>
      <w:r>
        <w:t xml:space="preserve">(5)</w:t>
      </w:r>
      <w:r>
        <w:t xml:space="preserve"> </w:t>
      </w:r>
      <w:r>
        <w:t xml:space="preserve">Only low-scale commercial or public buildings shall be located near the water's edge,</w:t>
      </w:r>
      <w:r>
        <w:t xml:space="preserve"> </w:t>
      </w:r>
      <w:r>
        <w:t xml:space="preserve">except for in designated areas in the sub-districts as determined by the commission.</w:t>
      </w:r>
      <w:r>
        <w:t xml:space="preserve"> </w:t>
      </w:r>
      <w:r>
        <w:t xml:space="preserve">Views to the water should be preserved from critical public vantage points. Massing</w:t>
      </w:r>
      <w:r>
        <w:t xml:space="preserve"> </w:t>
      </w:r>
      <w:r>
        <w:t xml:space="preserve">and placement of buildings should be designed to minimize impacts on water views and</w:t>
      </w:r>
      <w:r>
        <w:t xml:space="preserve"> </w:t>
      </w:r>
      <w:r>
        <w:t xml:space="preserve">retain value for upland development potential.</w:t>
      </w:r>
    </w:p>
    <w:p>
      <w:pPr>
        <w:numPr>
          <w:ilvl w:val="1"/>
          <w:numId w:val="1484"/>
        </w:numPr>
      </w:pPr>
      <w:r>
        <w:t xml:space="preserve">(6)</w:t>
      </w:r>
      <w:r>
        <w:t xml:space="preserve"> </w:t>
      </w:r>
      <w:r>
        <w:t xml:space="preserve">Parking shall not be located directly on the water's edge.</w:t>
      </w:r>
    </w:p>
    <w:p>
      <w:pPr>
        <w:numPr>
          <w:ilvl w:val="0"/>
          <w:numId w:val="1481"/>
        </w:numPr>
      </w:pPr>
      <w:r>
        <w:t xml:space="preserve">(e)</w:t>
      </w:r>
      <w:r>
        <w:t xml:space="preserve"> </w:t>
      </w:r>
      <w:r>
        <w:t xml:space="preserve">Parking and circulation standards.</w:t>
      </w:r>
    </w:p>
    <w:p>
      <w:pPr>
        <w:numPr>
          <w:ilvl w:val="1"/>
          <w:numId w:val="1485"/>
        </w:numPr>
      </w:pPr>
      <w:r>
        <w:t xml:space="preserve">(1)</w:t>
      </w:r>
      <w:r>
        <w:t xml:space="preserve"> </w:t>
      </w:r>
      <w:r>
        <w:t xml:space="preserve">Structured parking within the waterfront development district is encouraged where</w:t>
      </w:r>
      <w:r>
        <w:t xml:space="preserve"> </w:t>
      </w:r>
      <w:r>
        <w:t xml:space="preserve">feasible, either beneath or within commercial and higher density residential buildings,</w:t>
      </w:r>
      <w:r>
        <w:t xml:space="preserve"> </w:t>
      </w:r>
      <w:r>
        <w:t xml:space="preserve">in order to maximize the use of valuable land for principal uses and to reduce the</w:t>
      </w:r>
      <w:r>
        <w:t xml:space="preserve"> </w:t>
      </w:r>
      <w:r>
        <w:t xml:space="preserve">appearance of excessive amounts of surface parking within the district.</w:t>
      </w:r>
    </w:p>
    <w:p>
      <w:pPr>
        <w:numPr>
          <w:ilvl w:val="1"/>
          <w:numId w:val="1485"/>
        </w:numPr>
      </w:pPr>
      <w:r>
        <w:t xml:space="preserve">(2)</w:t>
      </w:r>
      <w:r>
        <w:t xml:space="preserve"> </w:t>
      </w:r>
      <w:r>
        <w:t xml:space="preserve">Parking structures should be compatible with adjacent uses and architecture. Parking</w:t>
      </w:r>
      <w:r>
        <w:t xml:space="preserve"> </w:t>
      </w:r>
      <w:r>
        <w:t xml:space="preserve">uses and the appearance of parking structures should not dominate public streetscapes.</w:t>
      </w:r>
      <w:r>
        <w:t xml:space="preserve"> </w:t>
      </w:r>
      <w:r>
        <w:t xml:space="preserve">The design of all above-grade parking structures should include usable retail, commercial,</w:t>
      </w:r>
      <w:r>
        <w:t xml:space="preserve"> </w:t>
      </w:r>
      <w:r>
        <w:t xml:space="preserve">and/or residential uses as appropriate to their location along first floor and street</w:t>
      </w:r>
      <w:r>
        <w:t xml:space="preserve"> </w:t>
      </w:r>
      <w:r>
        <w:t xml:space="preserve">frontages.</w:t>
      </w:r>
    </w:p>
    <w:p>
      <w:pPr>
        <w:numPr>
          <w:ilvl w:val="1"/>
          <w:numId w:val="1485"/>
        </w:numPr>
      </w:pPr>
      <w:r>
        <w:t xml:space="preserve">(3)</w:t>
      </w:r>
      <w:r>
        <w:t xml:space="preserve"> </w:t>
      </w:r>
      <w:r>
        <w:t xml:space="preserve">Surface parking lots shall be located to the side or rear of buildings or in the interior</w:t>
      </w:r>
      <w:r>
        <w:t xml:space="preserve"> </w:t>
      </w:r>
      <w:r>
        <w:t xml:space="preserve">of a block, except for waterfront lots, in which case the parking shall not be located</w:t>
      </w:r>
      <w:r>
        <w:t xml:space="preserve"> </w:t>
      </w:r>
      <w:r>
        <w:t xml:space="preserve">on the water-side of such buildings. Parking lots and driveways should not dominate</w:t>
      </w:r>
      <w:r>
        <w:t xml:space="preserve"> </w:t>
      </w:r>
      <w:r>
        <w:t xml:space="preserve">the frontage of streets, interrupt pedestrian routes, or negatively impact the environment</w:t>
      </w:r>
      <w:r>
        <w:t xml:space="preserve"> </w:t>
      </w:r>
      <w:r>
        <w:t xml:space="preserve">or surrounding developments. Parking lots should be sufficiently screened with natural</w:t>
      </w:r>
      <w:r>
        <w:t xml:space="preserve"> </w:t>
      </w:r>
      <w:r>
        <w:t xml:space="preserve">landscape, decorative fencing or walls to minimize visual impacts.</w:t>
      </w:r>
    </w:p>
    <w:p>
      <w:pPr>
        <w:numPr>
          <w:ilvl w:val="1"/>
          <w:numId w:val="1485"/>
        </w:numPr>
      </w:pPr>
      <w:r>
        <w:t xml:space="preserve">(4)</w:t>
      </w:r>
      <w:r>
        <w:t xml:space="preserve"> </w:t>
      </w:r>
      <w:r>
        <w:t xml:space="preserve">Surface parking areas should be designed to include internal landscaped islands and</w:t>
      </w:r>
      <w:r>
        <w:t xml:space="preserve"> </w:t>
      </w:r>
      <w:r>
        <w:t xml:space="preserve">exterior landscaped buffer areas to soften the visual impacts of automobiles and asphalt.</w:t>
      </w:r>
      <w:r>
        <w:t xml:space="preserve"> </w:t>
      </w:r>
      <w:r>
        <w:t xml:space="preserve">Shade tree location should buffer pedestrian circulation routes and should respect</w:t>
      </w:r>
      <w:r>
        <w:t xml:space="preserve"> </w:t>
      </w:r>
      <w:r>
        <w:t xml:space="preserve">view corridors to the water. All parking lots should be planted with sufficient trees</w:t>
      </w:r>
      <w:r>
        <w:t xml:space="preserve"> </w:t>
      </w:r>
      <w:r>
        <w:t xml:space="preserve">so that at full growth a significant majority of the surface area of the lot is shaded.</w:t>
      </w:r>
      <w:r>
        <w:t xml:space="preserve"> </w:t>
      </w:r>
      <w:r>
        <w:t xml:space="preserve">At a minimum, developments should comply with the development plan review provisions</w:t>
      </w:r>
      <w:r>
        <w:t xml:space="preserve"> </w:t>
      </w:r>
      <w:r>
        <w:t xml:space="preserve">of chapter 19, zoning, article VIII, section 19-454.</w:t>
      </w:r>
    </w:p>
    <w:p>
      <w:pPr>
        <w:numPr>
          <w:ilvl w:val="1"/>
          <w:numId w:val="1485"/>
        </w:numPr>
      </w:pPr>
      <w:r>
        <w:t xml:space="preserve">(5)</w:t>
      </w:r>
      <w:r>
        <w:t xml:space="preserve"> </w:t>
      </w:r>
      <w:r>
        <w:t xml:space="preserve">On-site pedestrian circulation networks should be designed to provide safe access</w:t>
      </w:r>
      <w:r>
        <w:t xml:space="preserve"> </w:t>
      </w:r>
      <w:r>
        <w:t xml:space="preserve">through the site, especially between buildings and parking areas. Paving and ground</w:t>
      </w:r>
      <w:r>
        <w:t xml:space="preserve"> </w:t>
      </w:r>
      <w:r>
        <w:t xml:space="preserve">surface treatments should reinforce and define pedestrian circulation direction and</w:t>
      </w:r>
      <w:r>
        <w:t xml:space="preserve"> </w:t>
      </w:r>
      <w:r>
        <w:t xml:space="preserve">patterns. Materials may be simple, but should have a level of patterning and detail</w:t>
      </w:r>
      <w:r>
        <w:t xml:space="preserve"> </w:t>
      </w:r>
      <w:r>
        <w:t xml:space="preserve">through change in materials, color or scoring patterns.</w:t>
      </w:r>
    </w:p>
    <w:p>
      <w:pPr>
        <w:numPr>
          <w:ilvl w:val="1"/>
          <w:numId w:val="1485"/>
        </w:numPr>
      </w:pPr>
      <w:r>
        <w:t xml:space="preserve">(6)</w:t>
      </w:r>
      <w:r>
        <w:t xml:space="preserve"> </w:t>
      </w:r>
      <w:r>
        <w:t xml:space="preserve">Stormwater management facilities shall be provided in conjunction with parking areas</w:t>
      </w:r>
      <w:r>
        <w:t xml:space="preserve"> </w:t>
      </w:r>
      <w:r>
        <w:t xml:space="preserve">for flood control purposes and to treat stormwater to effectuate pollutant removal</w:t>
      </w:r>
      <w:r>
        <w:t xml:space="preserve"> </w:t>
      </w:r>
      <w:r>
        <w:t xml:space="preserve">in accordance with city and state standards and regulations. Permeable paving materials,</w:t>
      </w:r>
      <w:r>
        <w:t xml:space="preserve"> </w:t>
      </w:r>
      <w:r>
        <w:t xml:space="preserve">vegetated buffers and infiltration systems should be used wherever possible and practical</w:t>
      </w:r>
      <w:r>
        <w:t xml:space="preserve"> </w:t>
      </w:r>
      <w:r>
        <w:t xml:space="preserve">to reduce the volume and improve the quality of stormwater.</w:t>
      </w:r>
    </w:p>
    <w:p>
      <w:pPr>
        <w:numPr>
          <w:ilvl w:val="1"/>
          <w:numId w:val="1485"/>
        </w:numPr>
      </w:pPr>
      <w:r>
        <w:t xml:space="preserve">(7)</w:t>
      </w:r>
      <w:r>
        <w:t xml:space="preserve"> </w:t>
      </w:r>
      <w:r>
        <w:t xml:space="preserve">Pedestrian lighting should be incorporated into the design of parking areas and along</w:t>
      </w:r>
      <w:r>
        <w:t xml:space="preserve"> </w:t>
      </w:r>
      <w:r>
        <w:t xml:space="preserve">pedestrian walkways. Additional lighting should be used to reinforce architectural</w:t>
      </w:r>
      <w:r>
        <w:t xml:space="preserve"> </w:t>
      </w:r>
      <w:r>
        <w:t xml:space="preserve">edges as well as highlight special site elements. Nighttime illumination should provide</w:t>
      </w:r>
      <w:r>
        <w:t xml:space="preserve"> </w:t>
      </w:r>
      <w:r>
        <w:t xml:space="preserve">for safety and security of residents and visitors. Lighting for parking and vehicle</w:t>
      </w:r>
      <w:r>
        <w:t xml:space="preserve"> </w:t>
      </w:r>
      <w:r>
        <w:t xml:space="preserve">queuing areas should provide adequate illumination for vehicle and pedestrian safety</w:t>
      </w:r>
      <w:r>
        <w:t xml:space="preserve"> </w:t>
      </w:r>
      <w:r>
        <w:t xml:space="preserve">and security while shielding surrounding areas from excessive light trespass and glare.</w:t>
      </w:r>
    </w:p>
    <w:p>
      <w:pPr>
        <w:numPr>
          <w:ilvl w:val="1"/>
          <w:numId w:val="1485"/>
        </w:numPr>
      </w:pPr>
      <w:r>
        <w:t xml:space="preserve">(8)</w:t>
      </w:r>
      <w:r>
        <w:t xml:space="preserve"> </w:t>
      </w:r>
      <w:r>
        <w:t xml:space="preserve">Parking areas shall include provisions for the "parking" of bicycles in locations</w:t>
      </w:r>
      <w:r>
        <w:t xml:space="preserve"> </w:t>
      </w:r>
      <w:r>
        <w:t xml:space="preserve">that are safely segregated from automobile traffic and parking.</w:t>
      </w:r>
    </w:p>
    <w:p>
      <w:pPr>
        <w:numPr>
          <w:ilvl w:val="1"/>
          <w:numId w:val="1485"/>
        </w:numPr>
      </w:pPr>
      <w:r>
        <w:t xml:space="preserve">(9)</w:t>
      </w:r>
      <w:r>
        <w:t xml:space="preserve"> </w:t>
      </w:r>
      <w:r>
        <w:t xml:space="preserve">Shared access driveways and parking areas should be encouraged where ever possible</w:t>
      </w:r>
      <w:r>
        <w:t xml:space="preserve"> </w:t>
      </w:r>
      <w:r>
        <w:t xml:space="preserve">for mixed use developments and/or adjacent uses which have different hours, days and/or</w:t>
      </w:r>
      <w:r>
        <w:t xml:space="preserve"> </w:t>
      </w:r>
      <w:r>
        <w:t xml:space="preserve">seasons of peak parking demand.</w:t>
      </w:r>
    </w:p>
    <w:p>
      <w:pPr>
        <w:numPr>
          <w:ilvl w:val="1"/>
          <w:numId w:val="1485"/>
        </w:numPr>
      </w:pPr>
      <w:r>
        <w:t xml:space="preserve">(10)</w:t>
      </w:r>
      <w:r>
        <w:t xml:space="preserve"> </w:t>
      </w:r>
      <w:r>
        <w:t xml:space="preserve">Design of internal parking and roadways should be looped rather than dead ended to</w:t>
      </w:r>
      <w:r>
        <w:t xml:space="preserve"> </w:t>
      </w:r>
      <w:r>
        <w:t xml:space="preserve">allow for efficient circulation and movement through the waterfront district and shared</w:t>
      </w:r>
      <w:r>
        <w:t xml:space="preserve"> </w:t>
      </w:r>
      <w:r>
        <w:t xml:space="preserve">parking areas.</w:t>
      </w:r>
    </w:p>
    <w:p>
      <w:pPr>
        <w:numPr>
          <w:ilvl w:val="1"/>
          <w:numId w:val="1485"/>
        </w:numPr>
      </w:pPr>
      <w:r>
        <w:t xml:space="preserve">(11)</w:t>
      </w:r>
      <w:r>
        <w:t xml:space="preserve"> </w:t>
      </w:r>
      <w:r>
        <w:t xml:space="preserve">Design of parking lots should include measures to reduce the number of curb-cuts along</w:t>
      </w:r>
      <w:r>
        <w:t xml:space="preserve"> </w:t>
      </w:r>
      <w:r>
        <w:t xml:space="preserve">roadways. Properties should be limited to one curb-cut per parking area, or at least</w:t>
      </w:r>
      <w:r>
        <w:t xml:space="preserve"> </w:t>
      </w:r>
      <w:r>
        <w:t xml:space="preserve">be located a minimum of 100 feet from curb-cuts either on site or on adjacent properties.</w:t>
      </w:r>
      <w:r>
        <w:t xml:space="preserve"> </w:t>
      </w:r>
      <w:r>
        <w:t xml:space="preserve">Where feasible, access and parking lot entryways to abutting properties across roadways</w:t>
      </w:r>
      <w:r>
        <w:t xml:space="preserve"> </w:t>
      </w:r>
      <w:r>
        <w:t xml:space="preserve">should be aligned to create direct intersections, providing efficiency and safety</w:t>
      </w:r>
      <w:r>
        <w:t xml:space="preserve"> </w:t>
      </w:r>
      <w:r>
        <w:t xml:space="preserve">for vehicles entering and exiting the sites.</w:t>
      </w:r>
    </w:p>
    <w:p>
      <w:pPr>
        <w:numPr>
          <w:ilvl w:val="1"/>
          <w:numId w:val="1485"/>
        </w:numPr>
      </w:pPr>
      <w:r>
        <w:t xml:space="preserve">(12)</w:t>
      </w:r>
      <w:r>
        <w:t xml:space="preserve"> </w:t>
      </w:r>
      <w:r>
        <w:t xml:space="preserve">Roadways and internal vehicle circulation corridors should be designed to accommodate</w:t>
      </w:r>
      <w:r>
        <w:t xml:space="preserve"> </w:t>
      </w:r>
      <w:r>
        <w:t xml:space="preserve">the type and volume of vehicles that are expected to enter during the peak design</w:t>
      </w:r>
      <w:r>
        <w:t xml:space="preserve"> </w:t>
      </w:r>
      <w:r>
        <w:t xml:space="preserve">period, with minimal impacts to levels of service on- and off-site.</w:t>
      </w:r>
    </w:p>
    <w:p>
      <w:pPr>
        <w:numPr>
          <w:ilvl w:val="1"/>
          <w:numId w:val="1485"/>
        </w:numPr>
      </w:pPr>
      <w:r>
        <w:t xml:space="preserve">(13)</w:t>
      </w:r>
      <w:r>
        <w:t xml:space="preserve"> </w:t>
      </w:r>
      <w:r>
        <w:t xml:space="preserve">Parking and garages for all residential uses shall be prohibited in front yard setback</w:t>
      </w:r>
      <w:r>
        <w:t xml:space="preserve"> </w:t>
      </w:r>
      <w:r>
        <w:t xml:space="preserve">areas. Garages facing a front yard property line shall not be located closer to the</w:t>
      </w:r>
      <w:r>
        <w:t xml:space="preserve"> </w:t>
      </w:r>
      <w:r>
        <w:t xml:space="preserve">front lot line than the foremost facade of the principle building facing the front</w:t>
      </w:r>
      <w:r>
        <w:t xml:space="preserve"> </w:t>
      </w:r>
      <w:r>
        <w:t xml:space="preserve">property line.</w:t>
      </w:r>
    </w:p>
    <w:p>
      <w:pPr>
        <w:numPr>
          <w:ilvl w:val="1"/>
          <w:numId w:val="1485"/>
        </w:numPr>
      </w:pPr>
      <w:r>
        <w:t xml:space="preserve">(14)</w:t>
      </w:r>
      <w:r>
        <w:t xml:space="preserve"> </w:t>
      </w:r>
      <w:r>
        <w:t xml:space="preserve">On-street parking may be permitted by the East Providence Waterfront special development</w:t>
      </w:r>
      <w:r>
        <w:t xml:space="preserve"> </w:t>
      </w:r>
      <w:r>
        <w:t xml:space="preserve">district commission, and may be added to the number of off-street spaces for the purpose</w:t>
      </w:r>
      <w:r>
        <w:t xml:space="preserve"> </w:t>
      </w:r>
      <w:r>
        <w:t xml:space="preserve">of calculating minimum parking requirements.</w:t>
      </w:r>
    </w:p>
    <w:p>
      <w:pPr>
        <w:numPr>
          <w:ilvl w:val="0"/>
          <w:numId w:val="1481"/>
        </w:numPr>
      </w:pPr>
      <w:r>
        <w:t xml:space="preserve">(f)</w:t>
      </w:r>
      <w:r>
        <w:t xml:space="preserve"> </w:t>
      </w:r>
      <w:r>
        <w:t xml:space="preserve">Streetscape standards.</w:t>
      </w:r>
    </w:p>
    <w:p>
      <w:pPr>
        <w:numPr>
          <w:ilvl w:val="1"/>
          <w:numId w:val="1486"/>
        </w:numPr>
      </w:pPr>
      <w:r>
        <w:t xml:space="preserve">(1)</w:t>
      </w:r>
      <w:r>
        <w:t xml:space="preserve"> </w:t>
      </w:r>
      <w:r>
        <w:t xml:space="preserve">New streets, as well as existing streets that are rehabilitated or reconstructed,</w:t>
      </w:r>
      <w:r>
        <w:t xml:space="preserve"> </w:t>
      </w:r>
      <w:r>
        <w:t xml:space="preserve">should be designed to accommodate expected vehicles and pedestrians safely while encouraging</w:t>
      </w:r>
      <w:r>
        <w:t xml:space="preserve"> </w:t>
      </w:r>
      <w:r>
        <w:t xml:space="preserve">appropriate speeds.</w:t>
      </w:r>
    </w:p>
    <w:p>
      <w:pPr>
        <w:numPr>
          <w:ilvl w:val="1"/>
          <w:numId w:val="1486"/>
        </w:numPr>
      </w:pPr>
      <w:r>
        <w:t xml:space="preserve">(2)</w:t>
      </w:r>
      <w:r>
        <w:t xml:space="preserve"> </w:t>
      </w:r>
      <w:r>
        <w:t xml:space="preserve">Street placement and design should provide for views to and from the water. Streets</w:t>
      </w:r>
      <w:r>
        <w:t xml:space="preserve"> </w:t>
      </w:r>
      <w:r>
        <w:t xml:space="preserve">that connect to the waterfront shall be designed and developed to pedestrian-scale</w:t>
      </w:r>
      <w:r>
        <w:t xml:space="preserve"> </w:t>
      </w:r>
      <w:r>
        <w:t xml:space="preserve">with a high-level of amenities. Distinctive architectural and landscape features should</w:t>
      </w:r>
      <w:r>
        <w:t xml:space="preserve"> </w:t>
      </w:r>
      <w:r>
        <w:t xml:space="preserve">be encouraged at intersections to enliven the space, including permanent installations</w:t>
      </w:r>
      <w:r>
        <w:t xml:space="preserve"> </w:t>
      </w:r>
      <w:r>
        <w:t xml:space="preserve">of landscaped gateways, public art and/or flag displays in key locations. Where possible,</w:t>
      </w:r>
      <w:r>
        <w:t xml:space="preserve"> </w:t>
      </w:r>
      <w:r>
        <w:t xml:space="preserve">gateway access to the waterfront, and east-west oriented streets, shall be wide boulevard-type</w:t>
      </w:r>
      <w:r>
        <w:t xml:space="preserve"> </w:t>
      </w:r>
      <w:r>
        <w:t xml:space="preserve">roadways with divided travel lanes and landscaped medians. Additionally, for certain</w:t>
      </w:r>
      <w:r>
        <w:t xml:space="preserve"> </w:t>
      </w:r>
      <w:r>
        <w:t xml:space="preserve">streets, unique destination and gateway treatments should be implemented. Community</w:t>
      </w:r>
      <w:r>
        <w:t xml:space="preserve"> </w:t>
      </w:r>
      <w:r>
        <w:t xml:space="preserve">name and directional signs should be placed at gateways and should be compatible with</w:t>
      </w:r>
      <w:r>
        <w:t xml:space="preserve"> </w:t>
      </w:r>
      <w:r>
        <w:t xml:space="preserve">the architectural themes and character of the neighborhood.</w:t>
      </w:r>
    </w:p>
    <w:p>
      <w:pPr>
        <w:numPr>
          <w:ilvl w:val="1"/>
          <w:numId w:val="1486"/>
        </w:numPr>
      </w:pPr>
      <w:r>
        <w:t xml:space="preserve">(3)</w:t>
      </w:r>
      <w:r>
        <w:t xml:space="preserve"> </w:t>
      </w:r>
      <w:r>
        <w:t xml:space="preserve">Sidewalks shall be provided on both sides of all roadways, with curbing, grassed landscape</w:t>
      </w:r>
      <w:r>
        <w:t xml:space="preserve"> </w:t>
      </w:r>
      <w:r>
        <w:t xml:space="preserve">strips between the sidewalk and the curb, street trees and other plantings to soften</w:t>
      </w:r>
      <w:r>
        <w:t xml:space="preserve"> </w:t>
      </w:r>
      <w:r>
        <w:t xml:space="preserve">roadway edges. Sidewalks should be wide enough to accommodate pedestrians comfortably</w:t>
      </w:r>
      <w:r>
        <w:t xml:space="preserve"> </w:t>
      </w:r>
      <w:r>
        <w:t xml:space="preserve">and safely. Textured paving within the street should be utilized to distinguish crosswalks.</w:t>
      </w:r>
      <w:r>
        <w:t xml:space="preserve"> </w:t>
      </w:r>
      <w:r>
        <w:t xml:space="preserve">The pedestrian environment should be further enhanced through the use of fixed street</w:t>
      </w:r>
      <w:r>
        <w:t xml:space="preserve"> </w:t>
      </w:r>
      <w:r>
        <w:t xml:space="preserve">furniture, compatible and consistent lighting, trash receptacles, and shade trees.</w:t>
      </w:r>
    </w:p>
    <w:p>
      <w:pPr>
        <w:numPr>
          <w:ilvl w:val="0"/>
          <w:numId w:val="1481"/>
        </w:numPr>
      </w:pPr>
      <w:r>
        <w:t xml:space="preserve">(g)</w:t>
      </w:r>
      <w:r>
        <w:t xml:space="preserve"> </w:t>
      </w:r>
      <w:r>
        <w:t xml:space="preserve">Street and site furnishings.</w:t>
      </w:r>
    </w:p>
    <w:p>
      <w:pPr>
        <w:numPr>
          <w:ilvl w:val="1"/>
          <w:numId w:val="1487"/>
        </w:numPr>
      </w:pPr>
      <w:r>
        <w:t xml:space="preserve">(1)</w:t>
      </w:r>
      <w:r>
        <w:t xml:space="preserve"> </w:t>
      </w:r>
      <w:r>
        <w:t xml:space="preserve">Consistency in the form and quality of street and site furniture is essential to the</w:t>
      </w:r>
      <w:r>
        <w:t xml:space="preserve"> </w:t>
      </w:r>
      <w:r>
        <w:t xml:space="preserve">ambiance of the public areas. A standard design shall be used in public areas throughout</w:t>
      </w:r>
      <w:r>
        <w:t xml:space="preserve"> </w:t>
      </w:r>
      <w:r>
        <w:t xml:space="preserve">the waterfront district, with recommended types and styles provided by the design</w:t>
      </w:r>
      <w:r>
        <w:t xml:space="preserve"> </w:t>
      </w:r>
      <w:r>
        <w:t xml:space="preserve">review committee. Variations and additions should be considered for unique situations</w:t>
      </w:r>
      <w:r>
        <w:t xml:space="preserve"> </w:t>
      </w:r>
      <w:r>
        <w:t xml:space="preserve">along waterfront areas. It is also essential that a program of regular care and maintenance</w:t>
      </w:r>
      <w:r>
        <w:t xml:space="preserve"> </w:t>
      </w:r>
      <w:r>
        <w:t xml:space="preserve">be provided.</w:t>
      </w:r>
    </w:p>
    <w:p>
      <w:pPr>
        <w:numPr>
          <w:ilvl w:val="1"/>
          <w:numId w:val="1487"/>
        </w:numPr>
      </w:pPr>
      <w:r>
        <w:t xml:space="preserve">(2)</w:t>
      </w:r>
      <w:r>
        <w:t xml:space="preserve"> </w:t>
      </w:r>
      <w:r>
        <w:t xml:space="preserve">Furnishings within individual development sites shall be chosen to complement the</w:t>
      </w:r>
      <w:r>
        <w:t xml:space="preserve"> </w:t>
      </w:r>
      <w:r>
        <w:t xml:space="preserve">specific architectural and site design. Inclusion of furnishings to enrich the setting</w:t>
      </w:r>
      <w:r>
        <w:t xml:space="preserve"> </w:t>
      </w:r>
      <w:r>
        <w:t xml:space="preserve">and provide amenities is strongly encouraged.</w:t>
      </w:r>
    </w:p>
    <w:p>
      <w:pPr>
        <w:numPr>
          <w:ilvl w:val="1"/>
          <w:numId w:val="1487"/>
        </w:numPr>
      </w:pPr>
      <w:r>
        <w:t xml:space="preserve">(3)</w:t>
      </w:r>
      <w:r>
        <w:t xml:space="preserve"> </w:t>
      </w:r>
      <w:r>
        <w:t xml:space="preserve">Furnishings such as flagpoles, kiosks and public art should be considered and selected</w:t>
      </w:r>
      <w:r>
        <w:t xml:space="preserve"> </w:t>
      </w:r>
      <w:r>
        <w:t xml:space="preserve">in part based on their compatibility with other furnishings and the building architecture.</w:t>
      </w:r>
      <w:r>
        <w:t xml:space="preserve"> </w:t>
      </w:r>
      <w:r>
        <w:t xml:space="preserve">In general, furnishings should be understated and should not detract from the overall</w:t>
      </w:r>
      <w:r>
        <w:t xml:space="preserve"> </w:t>
      </w:r>
      <w:r>
        <w:t xml:space="preserve">character of the site either through their appearance, siting or proliferation. The</w:t>
      </w:r>
      <w:r>
        <w:t xml:space="preserve"> </w:t>
      </w:r>
      <w:r>
        <w:t xml:space="preserve">materials used for receptacles, seating and light poles should be consistent within</w:t>
      </w:r>
      <w:r>
        <w:t xml:space="preserve"> </w:t>
      </w:r>
      <w:r>
        <w:t xml:space="preserve">the development site.</w:t>
      </w:r>
    </w:p>
    <w:p>
      <w:pPr>
        <w:numPr>
          <w:ilvl w:val="1"/>
          <w:numId w:val="1487"/>
        </w:numPr>
      </w:pPr>
      <w:r>
        <w:t xml:space="preserve">(4)</w:t>
      </w:r>
      <w:r>
        <w:t xml:space="preserve"> </w:t>
      </w:r>
      <w:r>
        <w:t xml:space="preserve">The provision of benches is encouraged within development sites. In addition to free</w:t>
      </w:r>
      <w:r>
        <w:t xml:space="preserve"> </w:t>
      </w:r>
      <w:r>
        <w:t xml:space="preserve">standing benches, options for integral seating such as broad steps and cheek walls</w:t>
      </w:r>
      <w:r>
        <w:t xml:space="preserve"> </w:t>
      </w:r>
      <w:r>
        <w:t xml:space="preserve">should be considered in the design of open spaces and building entries. Benches shall</w:t>
      </w:r>
      <w:r>
        <w:t xml:space="preserve"> </w:t>
      </w:r>
      <w:r>
        <w:t xml:space="preserve">be located based on a practical consideration of where people would like to sit and</w:t>
      </w:r>
      <w:r>
        <w:t xml:space="preserve"> </w:t>
      </w:r>
      <w:r>
        <w:t xml:space="preserve">the demand for seating in a particular area. Areas closely associated with employees</w:t>
      </w:r>
      <w:r>
        <w:t xml:space="preserve"> </w:t>
      </w:r>
      <w:r>
        <w:t xml:space="preserve">going outdoors for lunch or break time and areas where drop-off and pick-ups, such</w:t>
      </w:r>
      <w:r>
        <w:t xml:space="preserve"> </w:t>
      </w:r>
      <w:r>
        <w:t xml:space="preserve">as building entries, should be considered for locating seating.</w:t>
      </w:r>
    </w:p>
    <w:p>
      <w:pPr>
        <w:numPr>
          <w:ilvl w:val="1"/>
          <w:numId w:val="1487"/>
        </w:numPr>
      </w:pPr>
      <w:r>
        <w:t xml:space="preserve">(5)</w:t>
      </w:r>
      <w:r>
        <w:t xml:space="preserve"> </w:t>
      </w:r>
      <w:r>
        <w:t xml:space="preserve">Seating along sidewalks or trails shall be placed on a hard surface and immediately</w:t>
      </w:r>
      <w:r>
        <w:t xml:space="preserve"> </w:t>
      </w:r>
      <w:r>
        <w:t xml:space="preserve">adjacent to the walkway to allow for free circulation on the sidewalk or trail. Along</w:t>
      </w:r>
      <w:r>
        <w:t xml:space="preserve"> </w:t>
      </w:r>
      <w:r>
        <w:t xml:space="preserve">the walkway, the layout should have a perceivable order, such as placing benches or</w:t>
      </w:r>
      <w:r>
        <w:t xml:space="preserve"> </w:t>
      </w:r>
      <w:r>
        <w:t xml:space="preserve">other furnishings along the same side or in a consistent manner. Clustering or paring</w:t>
      </w:r>
      <w:r>
        <w:t xml:space="preserve"> </w:t>
      </w:r>
      <w:r>
        <w:t xml:space="preserve">benches is recommended as a means of offering seating for groups and creating a rhythm</w:t>
      </w:r>
      <w:r>
        <w:t xml:space="preserve"> </w:t>
      </w:r>
      <w:r>
        <w:t xml:space="preserve">of furnishings.</w:t>
      </w:r>
    </w:p>
    <w:p>
      <w:pPr>
        <w:numPr>
          <w:ilvl w:val="1"/>
          <w:numId w:val="1487"/>
        </w:numPr>
      </w:pPr>
      <w:r>
        <w:t xml:space="preserve">(6)</w:t>
      </w:r>
      <w:r>
        <w:t xml:space="preserve"> </w:t>
      </w:r>
      <w:r>
        <w:t xml:space="preserve">Benches shall be placed on a hard surface and surface mounted.</w:t>
      </w:r>
    </w:p>
    <w:p>
      <w:pPr>
        <w:numPr>
          <w:ilvl w:val="1"/>
          <w:numId w:val="1487"/>
        </w:numPr>
      </w:pPr>
      <w:r>
        <w:t xml:space="preserve">(7)</w:t>
      </w:r>
      <w:r>
        <w:t xml:space="preserve"> </w:t>
      </w:r>
      <w:r>
        <w:t xml:space="preserve">Trash receptacles shall be of the designated design and will be used along the public</w:t>
      </w:r>
      <w:r>
        <w:t xml:space="preserve"> </w:t>
      </w:r>
      <w:r>
        <w:t xml:space="preserve">sidewalks and trail system. Site developers will be responsible for providing receptacles</w:t>
      </w:r>
      <w:r>
        <w:t xml:space="preserve"> </w:t>
      </w:r>
      <w:r>
        <w:t xml:space="preserve">in public areas. Trash and ash receptacles within the building zone should be chosen</w:t>
      </w:r>
      <w:r>
        <w:t xml:space="preserve"> </w:t>
      </w:r>
      <w:r>
        <w:t xml:space="preserve">to complement the architectural and site design of a particular development.</w:t>
      </w:r>
    </w:p>
    <w:p>
      <w:pPr>
        <w:pStyle w:val="FirstParagraph"/>
      </w:pPr>
      <w:r>
        <w:t xml:space="preserve">The receptacles should be durable and in keeping with the other materials selected</w:t>
      </w:r>
      <w:r>
        <w:t xml:space="preserve"> </w:t>
      </w:r>
      <w:r>
        <w:t xml:space="preserve">for the site including lighting and benches. Plastic, aggregate surfaced concrete</w:t>
      </w:r>
      <w:r>
        <w:t xml:space="preserve"> </w:t>
      </w:r>
      <w:r>
        <w:t xml:space="preserve">and fiberglass receptacles are not permitted. Removable trash liners are recommended</w:t>
      </w:r>
      <w:r>
        <w:t xml:space="preserve"> </w:t>
      </w:r>
      <w:r>
        <w:t xml:space="preserve">for easy disposal. If refuse is to be sorted for recycling, receptacles with three-holed</w:t>
      </w:r>
      <w:r>
        <w:t xml:space="preserve"> </w:t>
      </w:r>
      <w:r>
        <w:t xml:space="preserve">recycling tops are recommended. The divided recycling top allows the number of receptacles</w:t>
      </w:r>
      <w:r>
        <w:t xml:space="preserve"> </w:t>
      </w:r>
      <w:r>
        <w:t xml:space="preserve">to be kept to a minimum.</w:t>
      </w:r>
    </w:p>
    <w:p>
      <w:pPr>
        <w:pStyle w:val="BodyText"/>
      </w:pPr>
      <w:r>
        <w:t xml:space="preserve">Trash receptacles shall be sited along heavily trafficked walks, in close proximity</w:t>
      </w:r>
      <w:r>
        <w:t xml:space="preserve"> </w:t>
      </w:r>
      <w:r>
        <w:t xml:space="preserve">to building entries, and in areas where people gather for eating or break time. Ash</w:t>
      </w:r>
      <w:r>
        <w:t xml:space="preserve"> </w:t>
      </w:r>
      <w:r>
        <w:t xml:space="preserve">receptacles shall be placed to minimize cigarette litter, for example, near building</w:t>
      </w:r>
      <w:r>
        <w:t xml:space="preserve"> </w:t>
      </w:r>
      <w:r>
        <w:t xml:space="preserve">entries and designated smoking areas. Receptacles shall be conveniently located for</w:t>
      </w:r>
      <w:r>
        <w:t xml:space="preserve"> </w:t>
      </w:r>
      <w:r>
        <w:t xml:space="preserve">use, but shall not impede circulation or interrupt the view of the building entry.</w:t>
      </w:r>
      <w:r>
        <w:t xml:space="preserve"> </w:t>
      </w:r>
      <w:r>
        <w:t xml:space="preserve">Receptacles shall be surface-mounted to maintain their designated locations.</w:t>
      </w:r>
    </w:p>
    <w:p>
      <w:pPr>
        <w:pStyle w:val="Compact"/>
        <w:numPr>
          <w:ilvl w:val="0"/>
          <w:numId w:val="1488"/>
        </w:numPr>
      </w:pPr>
    </w:p>
    <w:p>
      <w:pPr>
        <w:numPr>
          <w:ilvl w:val="1"/>
          <w:numId w:val="1489"/>
        </w:numPr>
      </w:pPr>
      <w:r>
        <w:t xml:space="preserve">(8)</w:t>
      </w:r>
      <w:r>
        <w:t xml:space="preserve"> </w:t>
      </w:r>
      <w:r>
        <w:t xml:space="preserve">Daily newspapers and printed materials, such as free real estate and employment guides,</w:t>
      </w:r>
      <w:r>
        <w:t xml:space="preserve"> </w:t>
      </w:r>
      <w:r>
        <w:t xml:space="preserve">shall be incorporated into a unified newspaper kiosk placed in or adjacent to the</w:t>
      </w:r>
      <w:r>
        <w:t xml:space="preserve"> </w:t>
      </w:r>
      <w:r>
        <w:t xml:space="preserve">right-of-way provided by the city and/or private developers in convenient locations.</w:t>
      </w:r>
      <w:r>
        <w:t xml:space="preserve"> </w:t>
      </w:r>
      <w:r>
        <w:t xml:space="preserve">Separate boxes for all these various printed materials, typically found chained to</w:t>
      </w:r>
      <w:r>
        <w:t xml:space="preserve"> </w:t>
      </w:r>
      <w:r>
        <w:t xml:space="preserve">utility poles and traffic signs shall be prohibited.</w:t>
      </w:r>
    </w:p>
    <w:p>
      <w:pPr>
        <w:numPr>
          <w:ilvl w:val="1"/>
          <w:numId w:val="1489"/>
        </w:numPr>
      </w:pPr>
      <w:r>
        <w:t xml:space="preserve">(9)</w:t>
      </w:r>
      <w:r>
        <w:t xml:space="preserve"> </w:t>
      </w:r>
      <w:r>
        <w:t xml:space="preserve">Inclusion and placement of mailboxes, overnight delivery and newspaper boxes shall</w:t>
      </w:r>
      <w:r>
        <w:t xml:space="preserve"> </w:t>
      </w:r>
      <w:r>
        <w:t xml:space="preserve">be considered as part of the overall site design. For all commercial and office buildings,</w:t>
      </w:r>
      <w:r>
        <w:t xml:space="preserve"> </w:t>
      </w:r>
      <w:r>
        <w:t xml:space="preserve">these amenities shall be incorporated within the building, and shall not exist outside</w:t>
      </w:r>
      <w:r>
        <w:t xml:space="preserve"> </w:t>
      </w:r>
      <w:r>
        <w:t xml:space="preserve">of the building in any location other than one specifically designated for such service</w:t>
      </w:r>
      <w:r>
        <w:t xml:space="preserve"> </w:t>
      </w:r>
      <w:r>
        <w:t xml:space="preserve">areas. For other building types, such as hotel and retail uses, the boxes shall be</w:t>
      </w:r>
      <w:r>
        <w:t xml:space="preserve"> </w:t>
      </w:r>
      <w:r>
        <w:t xml:space="preserve">located for the convenience of the building users and mail delivery systems used within</w:t>
      </w:r>
      <w:r>
        <w:t xml:space="preserve"> </w:t>
      </w:r>
      <w:r>
        <w:t xml:space="preserve">the development. Boxes shall be accessible to pedestrians and relatively convenient</w:t>
      </w:r>
      <w:r>
        <w:t xml:space="preserve"> </w:t>
      </w:r>
      <w:r>
        <w:t xml:space="preserve">to vehicles associated with their use. Their placement must not impede circulation</w:t>
      </w:r>
      <w:r>
        <w:t xml:space="preserve"> </w:t>
      </w:r>
      <w:r>
        <w:t xml:space="preserve">or interrupt the view toward the building entry. In all cases boxes shall be grouped</w:t>
      </w:r>
      <w:r>
        <w:t xml:space="preserve"> </w:t>
      </w:r>
      <w:r>
        <w:t xml:space="preserve">together in an area that is visible but unobtrusive. All boxes must be located on</w:t>
      </w:r>
      <w:r>
        <w:t xml:space="preserve"> </w:t>
      </w:r>
      <w:r>
        <w:t xml:space="preserve">a hard surface and be surface mounted.</w:t>
      </w:r>
    </w:p>
    <w:p>
      <w:pPr>
        <w:numPr>
          <w:ilvl w:val="1"/>
          <w:numId w:val="1489"/>
        </w:numPr>
      </w:pPr>
      <w:r>
        <w:t xml:space="preserve">(10)</w:t>
      </w:r>
      <w:r>
        <w:t xml:space="preserve"> </w:t>
      </w:r>
      <w:r>
        <w:t xml:space="preserve">Lighting standards.</w:t>
      </w:r>
    </w:p>
    <w:p>
      <w:pPr>
        <w:numPr>
          <w:ilvl w:val="2"/>
          <w:numId w:val="1490"/>
        </w:numPr>
      </w:pPr>
      <w:r>
        <w:t xml:space="preserve">a.</w:t>
      </w:r>
      <w:r>
        <w:t xml:space="preserve"> </w:t>
      </w:r>
      <w:r>
        <w:t xml:space="preserve">The character and brightness of exterior lighting on different development sites shall</w:t>
      </w:r>
      <w:r>
        <w:t xml:space="preserve"> </w:t>
      </w:r>
      <w:r>
        <w:t xml:space="preserve">remain relatively constant. This consistency is important in establishing the overall</w:t>
      </w:r>
      <w:r>
        <w:t xml:space="preserve"> </w:t>
      </w:r>
      <w:r>
        <w:t xml:space="preserve">visual quality of the night time environment of the waterfront district and providing</w:t>
      </w:r>
      <w:r>
        <w:t xml:space="preserve"> </w:t>
      </w:r>
      <w:r>
        <w:t xml:space="preserve">a sense of security. Lighting shall illuminate driveways, sidewalks and bikepaths,</w:t>
      </w:r>
      <w:r>
        <w:t xml:space="preserve"> </w:t>
      </w:r>
      <w:r>
        <w:t xml:space="preserve">define outdoor spaces at night, and provide orientation to building entries.</w:t>
      </w:r>
    </w:p>
    <w:p>
      <w:pPr>
        <w:numPr>
          <w:ilvl w:val="2"/>
          <w:numId w:val="1490"/>
        </w:numPr>
      </w:pPr>
      <w:r>
        <w:t xml:space="preserve">b.</w:t>
      </w:r>
      <w:r>
        <w:t xml:space="preserve"> </w:t>
      </w:r>
      <w:r>
        <w:t xml:space="preserve">Lighting shall be organized in simple patterns which are sympathetic to the spatial</w:t>
      </w:r>
      <w:r>
        <w:t xml:space="preserve"> </w:t>
      </w:r>
      <w:r>
        <w:t xml:space="preserve">form of the site design. The pattern of light fixtures and poles shall reinforce the</w:t>
      </w:r>
      <w:r>
        <w:t xml:space="preserve"> </w:t>
      </w:r>
      <w:r>
        <w:t xml:space="preserve">pattern of drives, walks and open space. Lighting of open spaces shall be along the</w:t>
      </w:r>
      <w:r>
        <w:t xml:space="preserve"> </w:t>
      </w:r>
      <w:r>
        <w:t xml:space="preserve">perimeter to emphasize the form of the space.</w:t>
      </w:r>
    </w:p>
    <w:p>
      <w:pPr>
        <w:numPr>
          <w:ilvl w:val="2"/>
          <w:numId w:val="1490"/>
        </w:numPr>
      </w:pPr>
      <w:r>
        <w:t xml:space="preserve">c.</w:t>
      </w:r>
      <w:r>
        <w:t xml:space="preserve"> </w:t>
      </w:r>
      <w:r>
        <w:t xml:space="preserve">In general, roadways and site drives shall be lit from both sides. Exceptions to this</w:t>
      </w:r>
      <w:r>
        <w:t xml:space="preserve"> </w:t>
      </w:r>
      <w:r>
        <w:t xml:space="preserve">standard may include instances where the drive forms one edge of a large contiguous</w:t>
      </w:r>
      <w:r>
        <w:t xml:space="preserve"> </w:t>
      </w:r>
      <w:r>
        <w:t xml:space="preserve">space, for example, where an entry drive may encircle an entry court landscape. When</w:t>
      </w:r>
      <w:r>
        <w:t xml:space="preserve"> </w:t>
      </w:r>
      <w:r>
        <w:t xml:space="preserve">placed on both sides, lights shall be located opposite one another rather than in</w:t>
      </w:r>
      <w:r>
        <w:t xml:space="preserve"> </w:t>
      </w:r>
      <w:r>
        <w:t xml:space="preserve">an alternating or staggered pattern. Driveway and walkway lighting shall be placed</w:t>
      </w:r>
      <w:r>
        <w:t xml:space="preserve"> </w:t>
      </w:r>
      <w:r>
        <w:t xml:space="preserve">parallel to the pavement edge with a recommended uniform setback of two to six feet.</w:t>
      </w:r>
      <w:r>
        <w:t xml:space="preserve"> </w:t>
      </w:r>
      <w:r>
        <w:t xml:space="preserve">Lighting shall be located in rhythm with related tree plantings.</w:t>
      </w:r>
    </w:p>
    <w:p>
      <w:pPr>
        <w:numPr>
          <w:ilvl w:val="2"/>
          <w:numId w:val="1490"/>
        </w:numPr>
      </w:pPr>
      <w:r>
        <w:t xml:space="preserve">d.</w:t>
      </w:r>
      <w:r>
        <w:t xml:space="preserve"> </w:t>
      </w:r>
      <w:r>
        <w:t xml:space="preserve">The use of a consistent light source, a family of fixtures and poles, and a hierarchy</w:t>
      </w:r>
      <w:r>
        <w:t xml:space="preserve"> </w:t>
      </w:r>
      <w:r>
        <w:t xml:space="preserve">of lighting levels shall unify development parcels and connect the various waterfront</w:t>
      </w:r>
      <w:r>
        <w:t xml:space="preserve"> </w:t>
      </w:r>
      <w:r>
        <w:t xml:space="preserve">sub-districts with each other. A designated family of fixtures shall be used along</w:t>
      </w:r>
      <w:r>
        <w:t xml:space="preserve"> </w:t>
      </w:r>
      <w:r>
        <w:t xml:space="preserve">public roadways, site driveways, public sidewalks and bikeways, and parking lots in</w:t>
      </w:r>
      <w:r>
        <w:t xml:space="preserve"> </w:t>
      </w:r>
      <w:r>
        <w:t xml:space="preserve">order to reinforce a unified image.</w:t>
      </w:r>
    </w:p>
    <w:p>
      <w:pPr>
        <w:numPr>
          <w:ilvl w:val="2"/>
          <w:numId w:val="1490"/>
        </w:numPr>
      </w:pPr>
      <w:r>
        <w:t xml:space="preserve">e.</w:t>
      </w:r>
      <w:r>
        <w:t xml:space="preserve"> </w:t>
      </w:r>
      <w:r>
        <w:t xml:space="preserve">Within parking lots a pole height of 25 feet is required. The pole height has been</w:t>
      </w:r>
      <w:r>
        <w:t xml:space="preserve"> </w:t>
      </w:r>
      <w:r>
        <w:t xml:space="preserve">established to balance a desire to maintain a mounting height compatible with the</w:t>
      </w:r>
      <w:r>
        <w:t xml:space="preserve"> </w:t>
      </w:r>
      <w:r>
        <w:t xml:space="preserve">scale of adjacent buildings and trees and to minimize the number of poles. Exceptions</w:t>
      </w:r>
      <w:r>
        <w:t xml:space="preserve"> </w:t>
      </w:r>
      <w:r>
        <w:t xml:space="preserve">to this requirement may be considered on an individual basis.</w:t>
      </w:r>
    </w:p>
    <w:p>
      <w:pPr>
        <w:numPr>
          <w:ilvl w:val="2"/>
          <w:numId w:val="1490"/>
        </w:numPr>
      </w:pPr>
      <w:r>
        <w:t xml:space="preserve">f.</w:t>
      </w:r>
      <w:r>
        <w:t xml:space="preserve"> </w:t>
      </w:r>
      <w:r>
        <w:t xml:space="preserve">Poles should be located behind raised curbs either within a raised median or along</w:t>
      </w:r>
      <w:r>
        <w:t xml:space="preserve"> </w:t>
      </w:r>
      <w:r>
        <w:t xml:space="preserve">curbed sidewalks. Poles within paved areas (not behind a raised curb) are strongly</w:t>
      </w:r>
      <w:r>
        <w:t xml:space="preserve"> </w:t>
      </w:r>
      <w:r>
        <w:t xml:space="preserve">discouraged.</w:t>
      </w:r>
    </w:p>
    <w:p>
      <w:pPr>
        <w:numPr>
          <w:ilvl w:val="2"/>
          <w:numId w:val="1490"/>
        </w:numPr>
      </w:pPr>
      <w:r>
        <w:t xml:space="preserve">g.</w:t>
      </w:r>
      <w:r>
        <w:t xml:space="preserve"> </w:t>
      </w:r>
      <w:r>
        <w:t xml:space="preserve">All fixtures shall employ shielding and glare control devices to make the night time</w:t>
      </w:r>
      <w:r>
        <w:t xml:space="preserve"> </w:t>
      </w:r>
      <w:r>
        <w:t xml:space="preserve">environment more pedestrian friendly, and to direct light downward rather than upward.</w:t>
      </w:r>
      <w:r>
        <w:t xml:space="preserve"> </w:t>
      </w:r>
      <w:r>
        <w:t xml:space="preserve">Lights intended to provide a lantern effect, such as might be used to define the edge</w:t>
      </w:r>
      <w:r>
        <w:t xml:space="preserve"> </w:t>
      </w:r>
      <w:r>
        <w:t xml:space="preserve">of an entry drive, shall utilize a shielding device that allows the fixture to be</w:t>
      </w:r>
      <w:r>
        <w:t xml:space="preserve"> </w:t>
      </w:r>
      <w:r>
        <w:t xml:space="preserve">lit while continuing to minimize light loss to the sky.</w:t>
      </w:r>
    </w:p>
    <w:p>
      <w:pPr>
        <w:numPr>
          <w:ilvl w:val="2"/>
          <w:numId w:val="1490"/>
        </w:numPr>
      </w:pPr>
      <w:r>
        <w:t xml:space="preserve">h.</w:t>
      </w:r>
      <w:r>
        <w:t xml:space="preserve"> </w:t>
      </w:r>
      <w:r>
        <w:t xml:space="preserve">Driver and pedestrian orientation shall be provided through a hierarchy of lighting</w:t>
      </w:r>
      <w:r>
        <w:t xml:space="preserve"> </w:t>
      </w:r>
      <w:r>
        <w:t xml:space="preserve">effects that correspond to different zones and uses within development sites. Height</w:t>
      </w:r>
      <w:r>
        <w:t xml:space="preserve"> </w:t>
      </w:r>
      <w:r>
        <w:t xml:space="preserve">of poles shall be scaled according to function, for example, poles along driveways</w:t>
      </w:r>
      <w:r>
        <w:t xml:space="preserve"> </w:t>
      </w:r>
      <w:r>
        <w:t xml:space="preserve">shall be 20—25 feet, and in pedestrian areas lighting shall be 10—15 feet. Driveway</w:t>
      </w:r>
      <w:r>
        <w:t xml:space="preserve"> </w:t>
      </w:r>
      <w:r>
        <w:t xml:space="preserve">and pedestrian lights may be used along circulation drives and sidewalks within parking</w:t>
      </w:r>
      <w:r>
        <w:t xml:space="preserve"> </w:t>
      </w:r>
      <w:r>
        <w:t xml:space="preserve">lots to clarify movement and provide a hierarchy of lighting associated with use.</w:t>
      </w:r>
    </w:p>
    <w:p>
      <w:pPr>
        <w:numPr>
          <w:ilvl w:val="2"/>
          <w:numId w:val="1490"/>
        </w:numPr>
      </w:pPr>
      <w:r>
        <w:t xml:space="preserve">i.</w:t>
      </w:r>
      <w:r>
        <w:t xml:space="preserve"> </w:t>
      </w:r>
      <w:r>
        <w:t xml:space="preserve">The housing for uplighting and architectural lighting placed in the landscape shall</w:t>
      </w:r>
      <w:r>
        <w:t xml:space="preserve"> </w:t>
      </w:r>
      <w:r>
        <w:t xml:space="preserve">not be conspicuously visible. Flush ground mounted fixtures are recommended, where</w:t>
      </w:r>
      <w:r>
        <w:t xml:space="preserve"> </w:t>
      </w:r>
      <w:r>
        <w:t xml:space="preserve">practical. In situations where this is not practical, lighting sources and mounting</w:t>
      </w:r>
      <w:r>
        <w:t xml:space="preserve"> </w:t>
      </w:r>
      <w:r>
        <w:t xml:space="preserve">fixtures shall be located to minimize visibility by day and by night.</w:t>
      </w:r>
    </w:p>
    <w:p>
      <w:pPr>
        <w:numPr>
          <w:ilvl w:val="2"/>
          <w:numId w:val="1490"/>
        </w:numPr>
      </w:pPr>
      <w:r>
        <w:t xml:space="preserve">j.</w:t>
      </w:r>
      <w:r>
        <w:t xml:space="preserve"> </w:t>
      </w:r>
      <w:r>
        <w:t xml:space="preserve">An increased sense of security shall be provided by using light to define the edges</w:t>
      </w:r>
      <w:r>
        <w:t xml:space="preserve"> </w:t>
      </w:r>
      <w:r>
        <w:t xml:space="preserve">of the space, such as the outer edge of open spaces, parking lots and driveway corridors.</w:t>
      </w:r>
      <w:r>
        <w:t xml:space="preserve"> </w:t>
      </w:r>
      <w:r>
        <w:t xml:space="preserve">Brighter lights shall be provided at the destination edge, such as the building entry.</w:t>
      </w:r>
      <w:r>
        <w:t xml:space="preserve"> </w:t>
      </w:r>
      <w:r>
        <w:t xml:space="preserve">The lowest levels of light should appear within the parking lot and not at its edges.</w:t>
      </w:r>
    </w:p>
    <w:p>
      <w:pPr>
        <w:numPr>
          <w:ilvl w:val="2"/>
          <w:numId w:val="1490"/>
        </w:numPr>
      </w:pPr>
      <w:r>
        <w:t xml:space="preserve">k.</w:t>
      </w:r>
      <w:r>
        <w:t xml:space="preserve"> </w:t>
      </w:r>
      <w:r>
        <w:t xml:space="preserve">Intersections, decision points, crossings, steps, arrival points, etc. should be articulated</w:t>
      </w:r>
      <w:r>
        <w:t xml:space="preserve"> </w:t>
      </w:r>
      <w:r>
        <w:t xml:space="preserve">in a manner that signals their presence, shape and nature. The illumination pattern</w:t>
      </w:r>
      <w:r>
        <w:t xml:space="preserve"> </w:t>
      </w:r>
      <w:r>
        <w:t xml:space="preserve">should provide visual clues as to what conditions may lie ahead.</w:t>
      </w:r>
    </w:p>
    <w:p>
      <w:pPr>
        <w:numPr>
          <w:ilvl w:val="2"/>
          <w:numId w:val="1490"/>
        </w:numPr>
      </w:pPr>
      <w:r>
        <w:t xml:space="preserve">l.</w:t>
      </w:r>
      <w:r>
        <w:t xml:space="preserve"> </w:t>
      </w:r>
      <w:r>
        <w:t xml:space="preserve">The relationship between plant material and lighting shall be considered when determining</w:t>
      </w:r>
      <w:r>
        <w:t xml:space="preserve"> </w:t>
      </w:r>
      <w:r>
        <w:t xml:space="preserve">the spacing, height and distribution pattern of lighting. Lighting design shall avoid</w:t>
      </w:r>
      <w:r>
        <w:t xml:space="preserve"> </w:t>
      </w:r>
      <w:r>
        <w:t xml:space="preserve">foliage shadows and provide good uniformity and vertical surface illumination.</w:t>
      </w:r>
    </w:p>
    <w:p>
      <w:pPr>
        <w:numPr>
          <w:ilvl w:val="0"/>
          <w:numId w:val="1488"/>
        </w:numPr>
      </w:pPr>
      <w:r>
        <w:t xml:space="preserve">(h)</w:t>
      </w:r>
      <w:r>
        <w:t xml:space="preserve"> </w:t>
      </w:r>
      <w:r>
        <w:t xml:space="preserve">Landscaping.</w:t>
      </w:r>
    </w:p>
    <w:p>
      <w:pPr>
        <w:numPr>
          <w:ilvl w:val="1"/>
          <w:numId w:val="1491"/>
        </w:numPr>
      </w:pPr>
      <w:r>
        <w:t xml:space="preserve">(1)</w:t>
      </w:r>
      <w:r>
        <w:t xml:space="preserve"> </w:t>
      </w:r>
      <w:r>
        <w:t xml:space="preserve">Landscaping shall be used as a unifying design element and a cost-effective long-term</w:t>
      </w:r>
      <w:r>
        <w:t xml:space="preserve"> </w:t>
      </w:r>
      <w:r>
        <w:t xml:space="preserve">aesthetic and environmental enhancement for public and private spaces. Primary landscape</w:t>
      </w:r>
      <w:r>
        <w:t xml:space="preserve"> </w:t>
      </w:r>
      <w:r>
        <w:t xml:space="preserve">treatment shall consist of three tiers, ground cover, shrubs, and trees, and shall</w:t>
      </w:r>
      <w:r>
        <w:t xml:space="preserve"> </w:t>
      </w:r>
      <w:r>
        <w:t xml:space="preserve">be combined with appropriate walks and street surfaces to provide an attractive development</w:t>
      </w:r>
      <w:r>
        <w:t xml:space="preserve"> </w:t>
      </w:r>
      <w:r>
        <w:t xml:space="preserve">pattern. Landscaping can be in the form of planting beds, raised planters, berms,</w:t>
      </w:r>
      <w:r>
        <w:t xml:space="preserve"> </w:t>
      </w:r>
      <w:r>
        <w:t xml:space="preserve">containers or window boxes. Landscape materials selected should be appropriate to</w:t>
      </w:r>
      <w:r>
        <w:t xml:space="preserve"> </w:t>
      </w:r>
      <w:r>
        <w:t xml:space="preserve">the local growing conditions.</w:t>
      </w:r>
    </w:p>
    <w:p>
      <w:pPr>
        <w:numPr>
          <w:ilvl w:val="1"/>
          <w:numId w:val="1491"/>
        </w:numPr>
      </w:pPr>
      <w:r>
        <w:t xml:space="preserve">(2)</w:t>
      </w:r>
      <w:r>
        <w:t xml:space="preserve"> </w:t>
      </w:r>
      <w:r>
        <w:t xml:space="preserve">Streets and parking lots shall be planted with deciduous trees that will over time</w:t>
      </w:r>
      <w:r>
        <w:t xml:space="preserve"> </w:t>
      </w:r>
      <w:r>
        <w:t xml:space="preserve">bring the canopy together, provide shade and visual relief from automobile clutter.</w:t>
      </w:r>
      <w:r>
        <w:t xml:space="preserve"> </w:t>
      </w:r>
      <w:r>
        <w:t xml:space="preserve">Guard plane plantings should be selected for hardiness, maintenance requirements,</w:t>
      </w:r>
      <w:r>
        <w:t xml:space="preserve"> </w:t>
      </w:r>
      <w:r>
        <w:t xml:space="preserve">and water consumption.</w:t>
      </w:r>
    </w:p>
    <w:p>
      <w:pPr>
        <w:numPr>
          <w:ilvl w:val="1"/>
          <w:numId w:val="1491"/>
        </w:numPr>
      </w:pPr>
      <w:r>
        <w:t xml:space="preserve">(3)</w:t>
      </w:r>
      <w:r>
        <w:t xml:space="preserve"> </w:t>
      </w:r>
      <w:r>
        <w:t xml:space="preserve">Loading and receiving areas, and trash storage areas shall be screened from the public</w:t>
      </w:r>
      <w:r>
        <w:t xml:space="preserve"> </w:t>
      </w:r>
      <w:r>
        <w:t xml:space="preserve">view by landscaping treatment and by appropriate screening. Plantings and walls may</w:t>
      </w:r>
      <w:r>
        <w:t xml:space="preserve"> </w:t>
      </w:r>
      <w:r>
        <w:t xml:space="preserve">be used to screen outdoor areas from wind and unsightly views.</w:t>
      </w:r>
    </w:p>
    <w:p>
      <w:pPr>
        <w:numPr>
          <w:ilvl w:val="1"/>
          <w:numId w:val="1491"/>
        </w:numPr>
      </w:pPr>
      <w:r>
        <w:t xml:space="preserve">(4)</w:t>
      </w:r>
      <w:r>
        <w:t xml:space="preserve"> </w:t>
      </w:r>
      <w:r>
        <w:t xml:space="preserve">Specimen trees shall be used as accents and focal points in locations such as community</w:t>
      </w:r>
      <w:r>
        <w:t xml:space="preserve"> </w:t>
      </w:r>
      <w:r>
        <w:t xml:space="preserve">and neighborhood entries. Colorful flowering shrubs, groundcovers and annual flower</w:t>
      </w:r>
      <w:r>
        <w:t xml:space="preserve"> </w:t>
      </w:r>
      <w:r>
        <w:t xml:space="preserve">plantings should also be used to accent entries.</w:t>
      </w:r>
    </w:p>
    <w:p>
      <w:pPr>
        <w:numPr>
          <w:ilvl w:val="1"/>
          <w:numId w:val="1491"/>
        </w:numPr>
      </w:pPr>
      <w:r>
        <w:t xml:space="preserve">(5)</w:t>
      </w:r>
      <w:r>
        <w:t xml:space="preserve"> </w:t>
      </w:r>
      <w:r>
        <w:t xml:space="preserve">Planting of ground surface materials should remain low, well below sight lines of</w:t>
      </w:r>
      <w:r>
        <w:t xml:space="preserve"> </w:t>
      </w:r>
      <w:r>
        <w:t xml:space="preserve">pedestrians. The tree canopy should appear tight, formal and planted in clusters at</w:t>
      </w:r>
      <w:r>
        <w:t xml:space="preserve"> </w:t>
      </w:r>
      <w:r>
        <w:t xml:space="preserve">entry nodes and plazas. Natural soft planting should be used in public areas adjacent</w:t>
      </w:r>
      <w:r>
        <w:t xml:space="preserve"> </w:t>
      </w:r>
      <w:r>
        <w:t xml:space="preserve">to the waterfront.</w:t>
      </w:r>
    </w:p>
    <w:p>
      <w:pPr>
        <w:numPr>
          <w:ilvl w:val="1"/>
          <w:numId w:val="1491"/>
        </w:numPr>
      </w:pPr>
      <w:r>
        <w:t xml:space="preserve">(6)</w:t>
      </w:r>
      <w:r>
        <w:t xml:space="preserve"> </w:t>
      </w:r>
      <w:r>
        <w:t xml:space="preserve">Plant materials along the river should be native species or improved horticultural</w:t>
      </w:r>
      <w:r>
        <w:t xml:space="preserve"> </w:t>
      </w:r>
      <w:r>
        <w:t xml:space="preserve">varieties of the same.</w:t>
      </w:r>
    </w:p>
    <w:p>
      <w:pPr>
        <w:numPr>
          <w:ilvl w:val="1"/>
          <w:numId w:val="1491"/>
        </w:numPr>
      </w:pPr>
      <w:r>
        <w:t xml:space="preserve">(7)</w:t>
      </w:r>
      <w:r>
        <w:t xml:space="preserve"> </w:t>
      </w:r>
      <w:r>
        <w:t xml:space="preserve">All plantings should be irrigated using latent drip technologies to maximize efficiency</w:t>
      </w:r>
      <w:r>
        <w:t xml:space="preserve"> </w:t>
      </w:r>
      <w:r>
        <w:t xml:space="preserve">and preservation of resources. A strong landscape maintenance program by a licensed</w:t>
      </w:r>
      <w:r>
        <w:t xml:space="preserve"> </w:t>
      </w:r>
      <w:r>
        <w:t xml:space="preserve">professional shall be required of any development program.</w:t>
      </w:r>
    </w:p>
    <w:p>
      <w:pPr>
        <w:numPr>
          <w:ilvl w:val="0"/>
          <w:numId w:val="1488"/>
        </w:numPr>
      </w:pPr>
      <w:r>
        <w:t xml:space="preserve">(i)</w:t>
      </w:r>
      <w:r>
        <w:t xml:space="preserve"> </w:t>
      </w:r>
      <w:r>
        <w:t xml:space="preserve">Signage standards.</w:t>
      </w:r>
    </w:p>
    <w:p>
      <w:pPr>
        <w:numPr>
          <w:ilvl w:val="1"/>
          <w:numId w:val="1492"/>
        </w:numPr>
      </w:pPr>
      <w:r>
        <w:t xml:space="preserve">(1)</w:t>
      </w:r>
      <w:r>
        <w:t xml:space="preserve"> </w:t>
      </w:r>
      <w:r>
        <w:t xml:space="preserve">Signage and graphics within the waterfront district shall introduce visitors and motorists</w:t>
      </w:r>
      <w:r>
        <w:t xml:space="preserve"> </w:t>
      </w:r>
      <w:r>
        <w:t xml:space="preserve">to the area, direct them, and provide a means for orientation and wayfinding. Use</w:t>
      </w:r>
      <w:r>
        <w:t xml:space="preserve"> </w:t>
      </w:r>
      <w:r>
        <w:t xml:space="preserve">of high quality graphics is essential to the overall visual experience. Informational</w:t>
      </w:r>
      <w:r>
        <w:t xml:space="preserve"> </w:t>
      </w:r>
      <w:r>
        <w:t xml:space="preserve">and directional signs should serve as gateway elements and complement the landscape</w:t>
      </w:r>
      <w:r>
        <w:t xml:space="preserve"> </w:t>
      </w:r>
      <w:r>
        <w:t xml:space="preserve">and architectural style of the overall development. Signs should be simple in form</w:t>
      </w:r>
      <w:r>
        <w:t xml:space="preserve"> </w:t>
      </w:r>
      <w:r>
        <w:t xml:space="preserve">and color, and be clearly legible.</w:t>
      </w:r>
    </w:p>
    <w:p>
      <w:pPr>
        <w:numPr>
          <w:ilvl w:val="1"/>
          <w:numId w:val="1492"/>
        </w:numPr>
      </w:pPr>
      <w:r>
        <w:t xml:space="preserve">(2)</w:t>
      </w:r>
      <w:r>
        <w:t xml:space="preserve"> </w:t>
      </w:r>
      <w:r>
        <w:t xml:space="preserve">Mixed-use buildings shall provide locations on the commercial areas of the building</w:t>
      </w:r>
      <w:r>
        <w:t xml:space="preserve"> </w:t>
      </w:r>
      <w:r>
        <w:t xml:space="preserve">facade that are specifically designed to accommodate changeable tenant signage including</w:t>
      </w:r>
      <w:r>
        <w:t xml:space="preserve"> </w:t>
      </w:r>
      <w:r>
        <w:t xml:space="preserve">wall signs, projecting signs and window signs. Structure, materials, detailing and</w:t>
      </w:r>
      <w:r>
        <w:t xml:space="preserve"> </w:t>
      </w:r>
      <w:r>
        <w:t xml:space="preserve">power sources shall be designed with consideration of signage installation requirements</w:t>
      </w:r>
      <w:r>
        <w:t xml:space="preserve"> </w:t>
      </w:r>
      <w:r>
        <w:t xml:space="preserve">and shall be readily adaptable and reparable as tenant sign needs change.</w:t>
      </w:r>
    </w:p>
    <w:p>
      <w:pPr>
        <w:numPr>
          <w:ilvl w:val="1"/>
          <w:numId w:val="1492"/>
        </w:numPr>
      </w:pPr>
      <w:r>
        <w:t xml:space="preserve">(3)</w:t>
      </w:r>
      <w:r>
        <w:t xml:space="preserve"> </w:t>
      </w:r>
      <w:r>
        <w:t xml:space="preserve">Sign locations shall be oriented to the public right-of-way and shall avoid facing</w:t>
      </w:r>
      <w:r>
        <w:t xml:space="preserve"> </w:t>
      </w:r>
      <w:r>
        <w:t xml:space="preserve">residential uses wherever possible.</w:t>
      </w:r>
    </w:p>
    <w:p>
      <w:pPr>
        <w:numPr>
          <w:ilvl w:val="1"/>
          <w:numId w:val="1492"/>
        </w:numPr>
      </w:pPr>
      <w:r>
        <w:t xml:space="preserve">(4)</w:t>
      </w:r>
      <w:r>
        <w:t xml:space="preserve"> </w:t>
      </w:r>
      <w:r>
        <w:t xml:space="preserve">Direct exposure of light sources and internally illuminated signage shall be avoided</w:t>
      </w:r>
      <w:r>
        <w:t xml:space="preserve"> </w:t>
      </w:r>
      <w:r>
        <w:t xml:space="preserve">in residential areas. Indirect and external light sources shall be the preferred option</w:t>
      </w:r>
      <w:r>
        <w:t xml:space="preserve"> </w:t>
      </w:r>
      <w:r>
        <w:t xml:space="preserve">where lighting is required. Orientation of any illuminated sign or light source shall</w:t>
      </w:r>
      <w:r>
        <w:t xml:space="preserve"> </w:t>
      </w:r>
      <w:r>
        <w:t xml:space="preserve">be directed to avoid visibility, spill light or glare into residential uses.</w:t>
      </w:r>
    </w:p>
    <w:p>
      <w:pPr>
        <w:numPr>
          <w:ilvl w:val="1"/>
          <w:numId w:val="1492"/>
        </w:numPr>
      </w:pPr>
      <w:r>
        <w:t xml:space="preserve">(5)</w:t>
      </w:r>
      <w:r>
        <w:t xml:space="preserve"> </w:t>
      </w:r>
      <w:r>
        <w:t xml:space="preserve">Small scale signs projecting from the building face, perpendicular to the right-of-way,</w:t>
      </w:r>
      <w:r>
        <w:t xml:space="preserve"> </w:t>
      </w:r>
      <w:r>
        <w:t xml:space="preserve">shall be considered appropriate in pedestrian oriented contexts. Tenant identification</w:t>
      </w:r>
      <w:r>
        <w:t xml:space="preserve"> </w:t>
      </w:r>
      <w:r>
        <w:t xml:space="preserve">signs may also be incorporated into canopies above primary building entrances or storefronts.</w:t>
      </w:r>
    </w:p>
    <w:p>
      <w:pPr>
        <w:numPr>
          <w:ilvl w:val="1"/>
          <w:numId w:val="1492"/>
        </w:numPr>
      </w:pPr>
      <w:r>
        <w:t xml:space="preserve">(6)</w:t>
      </w:r>
      <w:r>
        <w:t xml:space="preserve"> </w:t>
      </w:r>
      <w:r>
        <w:t xml:space="preserve">Signs should be traditional in design and easy to read, with proportion and balance</w:t>
      </w:r>
      <w:r>
        <w:t xml:space="preserve"> </w:t>
      </w:r>
      <w:r>
        <w:t xml:space="preserve">in mind. Signs with dark background and light letters provide better visibility. Letterform,</w:t>
      </w:r>
      <w:r>
        <w:t xml:space="preserve"> </w:t>
      </w:r>
      <w:r>
        <w:t xml:space="preserve">logos and artwork should look comfortable within the sign perimeter. Long, narrow</w:t>
      </w:r>
      <w:r>
        <w:t xml:space="preserve"> </w:t>
      </w:r>
      <w:r>
        <w:t xml:space="preserve">and odd shaped signs should be avoided, as they tend to distract the balance ratio.</w:t>
      </w:r>
    </w:p>
    <w:p>
      <w:pPr>
        <w:numPr>
          <w:ilvl w:val="1"/>
          <w:numId w:val="1492"/>
        </w:numPr>
      </w:pPr>
      <w:r>
        <w:t xml:space="preserve">(7)</w:t>
      </w:r>
      <w:r>
        <w:t xml:space="preserve"> </w:t>
      </w:r>
      <w:r>
        <w:t xml:space="preserve">Signs should creatively use two and three dimensional form, profile and iconographic</w:t>
      </w:r>
      <w:r>
        <w:t xml:space="preserve"> </w:t>
      </w:r>
      <w:r>
        <w:t xml:space="preserve">representation: lighting, typography, color and materials in expressing the character</w:t>
      </w:r>
      <w:r>
        <w:t xml:space="preserve"> </w:t>
      </w:r>
      <w:r>
        <w:t xml:space="preserve">of the use, the identity of the development, the character of the neighborhood, and</w:t>
      </w:r>
      <w:r>
        <w:t xml:space="preserve"> </w:t>
      </w:r>
      <w:r>
        <w:t xml:space="preserve">the architecture of the building are encouraged.</w:t>
      </w:r>
    </w:p>
    <w:p>
      <w:pPr>
        <w:numPr>
          <w:ilvl w:val="1"/>
          <w:numId w:val="1492"/>
        </w:numPr>
      </w:pPr>
      <w:r>
        <w:t xml:space="preserve">(8)</w:t>
      </w:r>
      <w:r>
        <w:t xml:space="preserve"> </w:t>
      </w:r>
      <w:r>
        <w:t xml:space="preserve">Signage shall be limited to one business identification per frontage and shall include</w:t>
      </w:r>
      <w:r>
        <w:t xml:space="preserve"> </w:t>
      </w:r>
      <w:r>
        <w:t xml:space="preserve">only tenant identification text and logos. Product advertisement on signage or in</w:t>
      </w:r>
      <w:r>
        <w:t xml:space="preserve"> </w:t>
      </w:r>
      <w:r>
        <w:t xml:space="preserve">display windows is prohibited.</w:t>
      </w:r>
    </w:p>
    <w:p>
      <w:pPr>
        <w:numPr>
          <w:ilvl w:val="1"/>
          <w:numId w:val="1492"/>
        </w:numPr>
      </w:pPr>
      <w:r>
        <w:t xml:space="preserve">(9)</w:t>
      </w:r>
      <w:r>
        <w:t xml:space="preserve"> </w:t>
      </w:r>
      <w:r>
        <w:t xml:space="preserve">Pole signs and monuments are not permitted in the waterfront district. Signage for</w:t>
      </w:r>
      <w:r>
        <w:t xml:space="preserve"> </w:t>
      </w:r>
      <w:r>
        <w:t xml:space="preserve">multiple uses in a single building or complex should be incorporated into decorative</w:t>
      </w:r>
      <w:r>
        <w:t xml:space="preserve"> </w:t>
      </w:r>
      <w:r>
        <w:t xml:space="preserve">wall signs mounted onto the building or incorporated into decorative screening elements</w:t>
      </w:r>
      <w:r>
        <w:t xml:space="preserve"> </w:t>
      </w:r>
      <w:r>
        <w:t xml:space="preserve">or walls to screen parking areas.</w:t>
      </w:r>
    </w:p>
    <w:p>
      <w:pPr>
        <w:numPr>
          <w:ilvl w:val="1"/>
          <w:numId w:val="1492"/>
        </w:numPr>
      </w:pPr>
      <w:r>
        <w:t xml:space="preserve">(10)</w:t>
      </w:r>
      <w:r>
        <w:t xml:space="preserve"> </w:t>
      </w:r>
      <w:r>
        <w:t xml:space="preserve">Signs should fit within the architectural features of the facade and complement the</w:t>
      </w:r>
      <w:r>
        <w:t xml:space="preserve"> </w:t>
      </w:r>
      <w:r>
        <w:t xml:space="preserve">buildings architecture. Signs should not overlap and conceal architectural elements.</w:t>
      </w:r>
    </w:p>
    <w:p>
      <w:pPr>
        <w:numPr>
          <w:ilvl w:val="1"/>
          <w:numId w:val="1492"/>
        </w:numPr>
      </w:pPr>
      <w:r>
        <w:t xml:space="preserve">(11)</w:t>
      </w:r>
      <w:r>
        <w:t xml:space="preserve"> </w:t>
      </w:r>
      <w:r>
        <w:t xml:space="preserve">Support structures, hangers and brackets should be proportional to the sign face and</w:t>
      </w:r>
      <w:r>
        <w:t xml:space="preserve"> </w:t>
      </w:r>
      <w:r>
        <w:t xml:space="preserve">remain dark in color as not to compete with the sign itself.</w:t>
      </w:r>
    </w:p>
    <w:p>
      <w:pPr>
        <w:numPr>
          <w:ilvl w:val="1"/>
          <w:numId w:val="1492"/>
        </w:numPr>
      </w:pPr>
      <w:r>
        <w:t xml:space="preserve">(12)</w:t>
      </w:r>
      <w:r>
        <w:t xml:space="preserve"> </w:t>
      </w:r>
      <w:r>
        <w:t xml:space="preserve">Temporary signs are permitted for a period not to exceed 12 months. Up to one temporary</w:t>
      </w:r>
      <w:r>
        <w:t xml:space="preserve"> </w:t>
      </w:r>
      <w:r>
        <w:t xml:space="preserve">sign may be permitted off-premises with the written approval of the property owner.</w:t>
      </w:r>
      <w:r>
        <w:t xml:space="preserve"> </w:t>
      </w:r>
      <w:r>
        <w:t xml:space="preserve">Temporary signs may not be placed within a public right-of-way. Signage shall meet</w:t>
      </w:r>
      <w:r>
        <w:t xml:space="preserve"> </w:t>
      </w:r>
      <w:r>
        <w:t xml:space="preserve">the standards of section 19-483(i)(1)—(11). Banners or flags may be permitted for up to two months and must be replaced</w:t>
      </w:r>
      <w:r>
        <w:t xml:space="preserve"> </w:t>
      </w:r>
      <w:r>
        <w:t xml:space="preserve">or removed when tattered, faded, or torn. All temporary signage or banners shall be</w:t>
      </w:r>
      <w:r>
        <w:t xml:space="preserve"> </w:t>
      </w:r>
      <w:r>
        <w:t xml:space="preserve">removed at the end of the permitted period at the owner's expense. Application and</w:t>
      </w:r>
      <w:r>
        <w:t xml:space="preserve"> </w:t>
      </w:r>
      <w:r>
        <w:t xml:space="preserve">fee for a temporary sign permit shall be made to the East Providence waterfront special</w:t>
      </w:r>
      <w:r>
        <w:t xml:space="preserve"> </w:t>
      </w:r>
      <w:r>
        <w:t xml:space="preserve">development district commission.</w:t>
      </w:r>
    </w:p>
    <w:p>
      <w:pPr>
        <w:numPr>
          <w:ilvl w:val="0"/>
          <w:numId w:val="1488"/>
        </w:numPr>
      </w:pPr>
      <w:r>
        <w:t xml:space="preserve">(j)</w:t>
      </w:r>
      <w:r>
        <w:t xml:space="preserve"> </w:t>
      </w:r>
      <w:r>
        <w:t xml:space="preserve">Fencing.</w:t>
      </w:r>
    </w:p>
    <w:p>
      <w:pPr>
        <w:numPr>
          <w:ilvl w:val="1"/>
          <w:numId w:val="1493"/>
        </w:numPr>
      </w:pPr>
      <w:r>
        <w:t xml:space="preserve">(1)</w:t>
      </w:r>
      <w:r>
        <w:t xml:space="preserve"> </w:t>
      </w:r>
      <w:r>
        <w:t xml:space="preserve">In instances where security and safety relating to certain land uses and activities</w:t>
      </w:r>
      <w:r>
        <w:t xml:space="preserve"> </w:t>
      </w:r>
      <w:r>
        <w:t xml:space="preserve">require fencing, such fencing should be no higher or more extensive than needed to</w:t>
      </w:r>
      <w:r>
        <w:t xml:space="preserve"> </w:t>
      </w:r>
      <w:r>
        <w:t xml:space="preserve">provide general safety or security needs and it shall be constructed of ornamental</w:t>
      </w:r>
      <w:r>
        <w:t xml:space="preserve"> </w:t>
      </w:r>
      <w:r>
        <w:t xml:space="preserve">materials or some other appropriate material.</w:t>
      </w:r>
    </w:p>
    <w:p>
      <w:pPr>
        <w:numPr>
          <w:ilvl w:val="1"/>
          <w:numId w:val="1493"/>
        </w:numPr>
      </w:pPr>
      <w:r>
        <w:t xml:space="preserve">(2)</w:t>
      </w:r>
      <w:r>
        <w:t xml:space="preserve"> </w:t>
      </w:r>
      <w:r>
        <w:t xml:space="preserve">For properties along the waterfront, fencing shall not be used to deter public access</w:t>
      </w:r>
      <w:r>
        <w:t xml:space="preserve"> </w:t>
      </w:r>
      <w:r>
        <w:t xml:space="preserve">to and along the waterfront or to inhibit migration of wildlife between natural areas.</w:t>
      </w:r>
    </w:p>
    <w:p>
      <w:pPr>
        <w:numPr>
          <w:ilvl w:val="0"/>
          <w:numId w:val="1488"/>
        </w:numPr>
      </w:pPr>
      <w:r>
        <w:t xml:space="preserve">(k)</w:t>
      </w:r>
      <w:r>
        <w:t xml:space="preserve"> </w:t>
      </w:r>
      <w:r>
        <w:t xml:space="preserve">Utilities.</w:t>
      </w:r>
    </w:p>
    <w:p>
      <w:pPr>
        <w:numPr>
          <w:ilvl w:val="1"/>
          <w:numId w:val="1494"/>
        </w:numPr>
      </w:pPr>
      <w:r>
        <w:t xml:space="preserve">(1)</w:t>
      </w:r>
      <w:r>
        <w:t xml:space="preserve"> </w:t>
      </w:r>
      <w:r>
        <w:t xml:space="preserve">On-site utilities shall be located underground unless otherwise recommended by the</w:t>
      </w:r>
      <w:r>
        <w:t xml:space="preserve"> </w:t>
      </w:r>
      <w:r>
        <w:t xml:space="preserve">utility company. At a minimum, the utilities feeding the site shall be placed underground</w:t>
      </w:r>
      <w:r>
        <w:t xml:space="preserve"> </w:t>
      </w:r>
      <w:r>
        <w:t xml:space="preserve">in the access right-of-way. The East Providence Waterfront special development district</w:t>
      </w:r>
      <w:r>
        <w:t xml:space="preserve"> </w:t>
      </w:r>
      <w:r>
        <w:t xml:space="preserve">commission may waive, upon good cause shown at the public hearing, a portion of or</w:t>
      </w:r>
      <w:r>
        <w:t xml:space="preserve"> </w:t>
      </w:r>
      <w:r>
        <w:t xml:space="preserve">this entire requirement.</w:t>
      </w:r>
    </w:p>
    <w:p>
      <w:pPr>
        <w:numPr>
          <w:ilvl w:val="1"/>
          <w:numId w:val="1494"/>
        </w:numPr>
      </w:pPr>
      <w:r>
        <w:t xml:space="preserve">(2)</w:t>
      </w:r>
      <w:r>
        <w:t xml:space="preserve"> </w:t>
      </w:r>
      <w:r>
        <w:t xml:space="preserve">Service areas and mechanical equipment should be screened through walled units or</w:t>
      </w:r>
      <w:r>
        <w:t xml:space="preserve"> </w:t>
      </w:r>
      <w:r>
        <w:t xml:space="preserve">integrated into architectural features of the buildings.</w:t>
      </w:r>
    </w:p>
    <w:p>
      <w:pPr>
        <w:pStyle w:val="FirstParagraph"/>
      </w:pPr>
      <w:r>
        <w:rPr>
          <w:i/>
          <w:iCs/>
        </w:rPr>
        <w:t xml:space="preserve">(Ch. 317, § I, 3-2-04; Ch. 738, § IX, 5-21-19)</w:t>
      </w:r>
    </w:p>
    <w:bookmarkEnd w:id="287"/>
    <w:bookmarkStart w:id="288" w:name="nonconformances"/>
    <w:p>
      <w:pPr>
        <w:pStyle w:val="Heading2"/>
      </w:pPr>
      <w:r>
        <w:t xml:space="preserve">§ 19-484. Nonconformances</w:t>
      </w:r>
    </w:p>
    <w:p>
      <w:pPr>
        <w:pStyle w:val="FirstParagraph"/>
      </w:pPr>
      <w:r>
        <w:t xml:space="preserve">Within the waterfront districts established herein, or by amendments which may later</w:t>
      </w:r>
      <w:r>
        <w:t xml:space="preserve"> </w:t>
      </w:r>
      <w:r>
        <w:t xml:space="preserve">be adopted, there may exist lots, structures, uses of land and structures, and characteristics</w:t>
      </w:r>
      <w:r>
        <w:t xml:space="preserve"> </w:t>
      </w:r>
      <w:r>
        <w:t xml:space="preserve">of use which were lawful before this article was passed or amended, but which would</w:t>
      </w:r>
      <w:r>
        <w:t xml:space="preserve"> </w:t>
      </w:r>
      <w:r>
        <w:t xml:space="preserve">be prohibited, regulated or restricted under the terms of this article or future amendments.</w:t>
      </w:r>
      <w:r>
        <w:t xml:space="preserve"> </w:t>
      </w:r>
      <w:r>
        <w:t xml:space="preserve">It is the intent of this article to permit these non-conformities to continue until</w:t>
      </w:r>
      <w:r>
        <w:t xml:space="preserve"> </w:t>
      </w:r>
      <w:r>
        <w:t xml:space="preserve">they are removed, but not to encourage their survival. Nonconforming uses are declared</w:t>
      </w:r>
      <w:r>
        <w:t xml:space="preserve"> </w:t>
      </w:r>
      <w:r>
        <w:t xml:space="preserve">by this article to be incompatible with permitted uses in the districts involved.</w:t>
      </w:r>
      <w:r>
        <w:t xml:space="preserve"> </w:t>
      </w:r>
      <w:r>
        <w:t xml:space="preserve">It is further the intent of this article that nonconformities shall not be enlarged,</w:t>
      </w:r>
      <w:r>
        <w:t xml:space="preserve"> </w:t>
      </w:r>
      <w:r>
        <w:t xml:space="preserve">expanded or extended, reconstructed, or used as grounds for adding other structures</w:t>
      </w:r>
      <w:r>
        <w:t xml:space="preserve"> </w:t>
      </w:r>
      <w:r>
        <w:t xml:space="preserve">or uses prohibited elsewhere in the same district.</w:t>
      </w:r>
    </w:p>
    <w:p>
      <w:pPr>
        <w:pStyle w:val="Compact"/>
        <w:numPr>
          <w:ilvl w:val="0"/>
          <w:numId w:val="1495"/>
        </w:numPr>
      </w:pPr>
    </w:p>
    <w:p>
      <w:pPr>
        <w:numPr>
          <w:ilvl w:val="1"/>
          <w:numId w:val="1496"/>
        </w:numPr>
      </w:pPr>
      <w:r>
        <w:t xml:space="preserve">(1)</w:t>
      </w:r>
      <w:r>
        <w:t xml:space="preserve"> </w:t>
      </w:r>
      <w:r>
        <w:t xml:space="preserve">All work performed on a nonconforming structure shall be pursuant to a building permit,</w:t>
      </w:r>
      <w:r>
        <w:t xml:space="preserve"> </w:t>
      </w:r>
      <w:r>
        <w:t xml:space="preserve">meet all the requirements of this article and all city codes, and conform to any other</w:t>
      </w:r>
      <w:r>
        <w:t xml:space="preserve"> </w:t>
      </w:r>
      <w:r>
        <w:t xml:space="preserve">health or safety regulations of laws imposed by local, county, state, regional or</w:t>
      </w:r>
      <w:r>
        <w:t xml:space="preserve"> </w:t>
      </w:r>
      <w:r>
        <w:t xml:space="preserve">federal agencies in effect at the time of the work and shall not expand any nonconformity.</w:t>
      </w:r>
    </w:p>
    <w:p>
      <w:pPr>
        <w:numPr>
          <w:ilvl w:val="1"/>
          <w:numId w:val="1496"/>
        </w:numPr>
      </w:pPr>
      <w:r>
        <w:t xml:space="preserve">(2)</w:t>
      </w:r>
      <w:r>
        <w:t xml:space="preserve"> </w:t>
      </w:r>
      <w:r>
        <w:t xml:space="preserve">Ordinary maintenance and minor repair of nonconforming structures is permitted if</w:t>
      </w:r>
      <w:r>
        <w:t xml:space="preserve"> </w:t>
      </w:r>
      <w:r>
        <w:t xml:space="preserve">the aggregate cost of the work done in any period of 12 consecutive months does not</w:t>
      </w:r>
      <w:r>
        <w:t xml:space="preserve"> </w:t>
      </w:r>
      <w:r>
        <w:t xml:space="preserve">exceed 25 percent of the replacement value of the structure, as determined by the</w:t>
      </w:r>
      <w:r>
        <w:t xml:space="preserve"> </w:t>
      </w:r>
      <w:r>
        <w:t xml:space="preserve">building inspector and if the size of the structure or the number of building units</w:t>
      </w:r>
      <w:r>
        <w:t xml:space="preserve"> </w:t>
      </w:r>
      <w:r>
        <w:t xml:space="preserve">in not increased.</w:t>
      </w:r>
    </w:p>
    <w:p>
      <w:pPr>
        <w:numPr>
          <w:ilvl w:val="1"/>
          <w:numId w:val="1496"/>
        </w:numPr>
      </w:pPr>
      <w:r>
        <w:t xml:space="preserve">(3)</w:t>
      </w:r>
      <w:r>
        <w:t xml:space="preserve"> </w:t>
      </w:r>
      <w:r>
        <w:t xml:space="preserve">A damaged nonconforming structure, restoration of which will cost 50 percent or less</w:t>
      </w:r>
      <w:r>
        <w:t xml:space="preserve"> </w:t>
      </w:r>
      <w:r>
        <w:t xml:space="preserve">of its full replacement cost immediately prior to such damage, as determined by the</w:t>
      </w:r>
      <w:r>
        <w:t xml:space="preserve"> </w:t>
      </w:r>
      <w:r>
        <w:t xml:space="preserve">building inspector, may be restored to its previous nonconforming state but must otherwise</w:t>
      </w:r>
      <w:r>
        <w:t xml:space="preserve"> </w:t>
      </w:r>
      <w:r>
        <w:t xml:space="preserve">comply with all provisions of this article. A damaged nonconforming structure, restoration</w:t>
      </w:r>
      <w:r>
        <w:t xml:space="preserve"> </w:t>
      </w:r>
      <w:r>
        <w:t xml:space="preserve">of which costs more than 50 percent of its full replacement cost, shall not be restored.</w:t>
      </w:r>
    </w:p>
    <w:p>
      <w:pPr>
        <w:numPr>
          <w:ilvl w:val="1"/>
          <w:numId w:val="1496"/>
        </w:numPr>
      </w:pPr>
      <w:r>
        <w:t xml:space="preserve">(4)</w:t>
      </w:r>
      <w:r>
        <w:t xml:space="preserve"> </w:t>
      </w:r>
      <w:r>
        <w:t xml:space="preserve">Repairs and alterations may be made to nonconforming residential structures, including</w:t>
      </w:r>
      <w:r>
        <w:t xml:space="preserve"> </w:t>
      </w:r>
      <w:r>
        <w:t xml:space="preserve">multi-family structures, without replacement cost limitations, if located in a district</w:t>
      </w:r>
      <w:r>
        <w:t xml:space="preserve"> </w:t>
      </w:r>
      <w:r>
        <w:t xml:space="preserve">permitting residential dwellings and if the requirements of subsection (1) above are</w:t>
      </w:r>
      <w:r>
        <w:t xml:space="preserve"> </w:t>
      </w:r>
      <w:r>
        <w:t xml:space="preserve">met, including the limitation therein that the repairs and alterations shall not expand</w:t>
      </w:r>
      <w:r>
        <w:t xml:space="preserve"> </w:t>
      </w:r>
      <w:r>
        <w:t xml:space="preserve">the nonconformity. New construction on property with a nonconforming residential structure</w:t>
      </w:r>
      <w:r>
        <w:t xml:space="preserve"> </w:t>
      </w:r>
      <w:r>
        <w:t xml:space="preserve">shall comply with the current applicable standards of this article.</w:t>
      </w:r>
    </w:p>
    <w:p>
      <w:pPr>
        <w:numPr>
          <w:ilvl w:val="1"/>
          <w:numId w:val="1496"/>
        </w:numPr>
      </w:pPr>
      <w:r>
        <w:t xml:space="preserve">(5)</w:t>
      </w:r>
      <w:r>
        <w:t xml:space="preserve"> </w:t>
      </w:r>
      <w:r>
        <w:t xml:space="preserve">Repairs, interior modifications, and alterations to nonconforming nonresidential structures</w:t>
      </w:r>
      <w:r>
        <w:t xml:space="preserve"> </w:t>
      </w:r>
      <w:r>
        <w:t xml:space="preserve">may be made only if none of the structural alterations prolong the life of the supporting</w:t>
      </w:r>
      <w:r>
        <w:t xml:space="preserve"> </w:t>
      </w:r>
      <w:r>
        <w:t xml:space="preserve">members of the structure, including without limitation bearing walls, columns, beams</w:t>
      </w:r>
      <w:r>
        <w:t xml:space="preserve"> </w:t>
      </w:r>
      <w:r>
        <w:t xml:space="preserve">or girders. Structural elements may be modified or repaired only if the building inspector</w:t>
      </w:r>
      <w:r>
        <w:t xml:space="preserve"> </w:t>
      </w:r>
      <w:r>
        <w:t xml:space="preserve">determines that such modification or repair is immediately necessary to protect the</w:t>
      </w:r>
      <w:r>
        <w:t xml:space="preserve"> </w:t>
      </w:r>
      <w:r>
        <w:t xml:space="preserve">public health, safety and welfare of occupants of the nonconforming structures or</w:t>
      </w:r>
      <w:r>
        <w:t xml:space="preserve"> </w:t>
      </w:r>
      <w:r>
        <w:t xml:space="preserve">adjacent property, and the cost of all repairs or alterations does not exceed 50 percent</w:t>
      </w:r>
      <w:r>
        <w:t xml:space="preserve"> </w:t>
      </w:r>
      <w:r>
        <w:t xml:space="preserve">of the replacement cost of the nonconforming structure immediately before such repairs</w:t>
      </w:r>
      <w:r>
        <w:t xml:space="preserve"> </w:t>
      </w:r>
      <w:r>
        <w:t xml:space="preserve">or alterations, as determined by the building inspector. New construction on property</w:t>
      </w:r>
      <w:r>
        <w:t xml:space="preserve"> </w:t>
      </w:r>
      <w:r>
        <w:t xml:space="preserve">with a nonconforming nonresidential structure shall comply with the current applicable</w:t>
      </w:r>
      <w:r>
        <w:t xml:space="preserve"> </w:t>
      </w:r>
      <w:r>
        <w:t xml:space="preserve">standards of this article. No expansion, intensification, or modification of a nonconforming</w:t>
      </w:r>
      <w:r>
        <w:t xml:space="preserve"> </w:t>
      </w:r>
      <w:r>
        <w:t xml:space="preserve">nonresidential structure shall be permitted without the permission of the executive</w:t>
      </w:r>
      <w:r>
        <w:t xml:space="preserve"> </w:t>
      </w:r>
      <w:r>
        <w:t xml:space="preserve">director and/or commission, as appropriate. Modifications may be made to a nonconforming</w:t>
      </w:r>
      <w:r>
        <w:t xml:space="preserve"> </w:t>
      </w:r>
      <w:r>
        <w:t xml:space="preserve">nonresidential use for the addition of new employees, provided that alterations are</w:t>
      </w:r>
      <w:r>
        <w:t xml:space="preserve"> </w:t>
      </w:r>
      <w:r>
        <w:t xml:space="preserve">limited to the interior of the structure and are in compliance with subsection 19-477, and that sufficient parking can be provided on the site and in compliance with the</w:t>
      </w:r>
      <w:r>
        <w:t xml:space="preserve"> </w:t>
      </w:r>
      <w:r>
        <w:t xml:space="preserve">parking and circulation standards contained herein. Such modifications shall be reviewed</w:t>
      </w:r>
      <w:r>
        <w:t xml:space="preserve"> </w:t>
      </w:r>
      <w:r>
        <w:t xml:space="preserve">by the executive director through a preapplication consultation prior to issuance</w:t>
      </w:r>
      <w:r>
        <w:t xml:space="preserve"> </w:t>
      </w:r>
      <w:r>
        <w:t xml:space="preserve">of any permits, and may be subject to review by the commission in accordance with</w:t>
      </w:r>
      <w:r>
        <w:t xml:space="preserve"> </w:t>
      </w:r>
      <w:r>
        <w:t xml:space="preserve">section 19-477.</w:t>
      </w:r>
    </w:p>
    <w:p>
      <w:pPr>
        <w:numPr>
          <w:ilvl w:val="1"/>
          <w:numId w:val="1496"/>
        </w:numPr>
      </w:pPr>
      <w:r>
        <w:t xml:space="preserve">(6)</w:t>
      </w:r>
      <w:r>
        <w:t xml:space="preserve"> </w:t>
      </w:r>
      <w:r>
        <w:t xml:space="preserve">If the use of a nonconforming structure is discontinued, the structure shall lose</w:t>
      </w:r>
      <w:r>
        <w:t xml:space="preserve"> </w:t>
      </w:r>
      <w:r>
        <w:t xml:space="preserve">its nonconforming structure status, and shall be removed or altered to conform to</w:t>
      </w:r>
      <w:r>
        <w:t xml:space="preserve"> </w:t>
      </w:r>
      <w:r>
        <w:t xml:space="preserve">the provisions of this article. Such removal or alteration to conform to the provisions</w:t>
      </w:r>
      <w:r>
        <w:t xml:space="preserve"> </w:t>
      </w:r>
      <w:r>
        <w:t xml:space="preserve">of this article shall occur within 12 months of the date that loss of nonconforming</w:t>
      </w:r>
      <w:r>
        <w:t xml:space="preserve"> </w:t>
      </w:r>
      <w:r>
        <w:t xml:space="preserve">structure status is determined or within such other date that the commission decides</w:t>
      </w:r>
      <w:r>
        <w:t xml:space="preserve"> </w:t>
      </w:r>
      <w:r>
        <w:t xml:space="preserve">pursuant to public hearing outlined in section 19-477. Failure to remove or alter the structure beyond that period without written approval</w:t>
      </w:r>
      <w:r>
        <w:t xml:space="preserve"> </w:t>
      </w:r>
      <w:r>
        <w:t xml:space="preserve">of the executive director on behalf of the commission due to unusual circumstances</w:t>
      </w:r>
      <w:r>
        <w:t xml:space="preserve"> </w:t>
      </w:r>
      <w:r>
        <w:t xml:space="preserve">constitutes a violation of this article and a public nuisance. A use of a nonconforming</w:t>
      </w:r>
      <w:r>
        <w:t xml:space="preserve"> </w:t>
      </w:r>
      <w:r>
        <w:t xml:space="preserve">structure shall be considered abandoned or discontinued whenever any of the following</w:t>
      </w:r>
      <w:r>
        <w:t xml:space="preserve"> </w:t>
      </w:r>
      <w:r>
        <w:t xml:space="preserve">apply:</w:t>
      </w:r>
    </w:p>
    <w:p>
      <w:pPr>
        <w:numPr>
          <w:ilvl w:val="2"/>
          <w:numId w:val="1497"/>
        </w:numPr>
      </w:pPr>
      <w:r>
        <w:t xml:space="preserve">a.</w:t>
      </w:r>
      <w:r>
        <w:t xml:space="preserve"> </w:t>
      </w:r>
      <w:r>
        <w:t xml:space="preserve">The use of a nonconforming structure is discontinued for a period of six or more calendar</w:t>
      </w:r>
      <w:r>
        <w:t xml:space="preserve"> </w:t>
      </w:r>
      <w:r>
        <w:t xml:space="preserve">months.</w:t>
      </w:r>
    </w:p>
    <w:p>
      <w:pPr>
        <w:numPr>
          <w:ilvl w:val="2"/>
          <w:numId w:val="1497"/>
        </w:numPr>
      </w:pPr>
      <w:r>
        <w:t xml:space="preserve">b.</w:t>
      </w:r>
      <w:r>
        <w:t xml:space="preserve"> </w:t>
      </w:r>
      <w:r>
        <w:t xml:space="preserve">The actual removal of characteristic furnishings, equipment, structures, machinery,</w:t>
      </w:r>
      <w:r>
        <w:t xml:space="preserve"> </w:t>
      </w:r>
      <w:r>
        <w:t xml:space="preserve">or other components of the use occurs during the 12 month period.</w:t>
      </w:r>
    </w:p>
    <w:p>
      <w:pPr>
        <w:numPr>
          <w:ilvl w:val="2"/>
          <w:numId w:val="1497"/>
        </w:numPr>
      </w:pPr>
      <w:r>
        <w:t xml:space="preserve">c.</w:t>
      </w:r>
      <w:r>
        <w:t xml:space="preserve"> </w:t>
      </w:r>
      <w:r>
        <w:t xml:space="preserve">No business receipts or records are available for the 12 month period.</w:t>
      </w:r>
    </w:p>
    <w:p>
      <w:pPr>
        <w:numPr>
          <w:ilvl w:val="2"/>
          <w:numId w:val="1497"/>
        </w:numPr>
      </w:pPr>
      <w:r>
        <w:t xml:space="preserve">d.</w:t>
      </w:r>
      <w:r>
        <w:t xml:space="preserve"> </w:t>
      </w:r>
      <w:r>
        <w:t xml:space="preserve">Utility bills indicate that no use has occurred during the 12-month period.</w:t>
      </w:r>
    </w:p>
    <w:p>
      <w:pPr>
        <w:numPr>
          <w:ilvl w:val="1"/>
          <w:numId w:val="1496"/>
        </w:numPr>
      </w:pPr>
      <w:r>
        <w:t xml:space="preserve">(7)</w:t>
      </w:r>
      <w:r>
        <w:t xml:space="preserve"> </w:t>
      </w:r>
      <w:r>
        <w:t xml:space="preserve">The change of ownership, tenancy, or management of a nonconforming use shall not affect</w:t>
      </w:r>
      <w:r>
        <w:t xml:space="preserve"> </w:t>
      </w:r>
      <w:r>
        <w:t xml:space="preserve">its nonconforming status, but only if the use, extent, and intensity of use does not</w:t>
      </w:r>
      <w:r>
        <w:t xml:space="preserve"> </w:t>
      </w:r>
      <w:r>
        <w:t xml:space="preserve">change.</w:t>
      </w:r>
    </w:p>
    <w:p>
      <w:pPr>
        <w:numPr>
          <w:ilvl w:val="1"/>
          <w:numId w:val="1496"/>
        </w:numPr>
      </w:pPr>
      <w:r>
        <w:t xml:space="preserve">(8)</w:t>
      </w:r>
      <w:r>
        <w:t xml:space="preserve"> </w:t>
      </w:r>
      <w:r>
        <w:t xml:space="preserve">A nonconforming residential use in a nonconforming residential structure may continue</w:t>
      </w:r>
      <w:r>
        <w:t xml:space="preserve"> </w:t>
      </w:r>
      <w:r>
        <w:t xml:space="preserve">to be used as a residence until such time as the building is amortized, condemned,</w:t>
      </w:r>
      <w:r>
        <w:t xml:space="preserve"> </w:t>
      </w:r>
      <w:r>
        <w:t xml:space="preserve">removed, converted to a conforming use, or destroyed such that restoration would cost</w:t>
      </w:r>
      <w:r>
        <w:t xml:space="preserve"> </w:t>
      </w:r>
      <w:r>
        <w:t xml:space="preserve">more than 50 percent of its full replacement value before it was damaged.</w:t>
      </w:r>
    </w:p>
    <w:p>
      <w:pPr>
        <w:numPr>
          <w:ilvl w:val="1"/>
          <w:numId w:val="1496"/>
        </w:numPr>
      </w:pPr>
      <w:r>
        <w:t xml:space="preserve">(9)</w:t>
      </w:r>
      <w:r>
        <w:t xml:space="preserve"> </w:t>
      </w:r>
      <w:r>
        <w:t xml:space="preserve">If a nonconforming use is discontinued for a period of six or more calendar months,</w:t>
      </w:r>
      <w:r>
        <w:t xml:space="preserve"> </w:t>
      </w:r>
      <w:r>
        <w:t xml:space="preserve">the use shall lose its nonconforming status, and all rights to reestablish or continue</w:t>
      </w:r>
      <w:r>
        <w:t xml:space="preserve"> </w:t>
      </w:r>
      <w:r>
        <w:t xml:space="preserve">the nonconforming use shall terminate regardless of any reservation of an intent not</w:t>
      </w:r>
      <w:r>
        <w:t xml:space="preserve"> </w:t>
      </w:r>
      <w:r>
        <w:t xml:space="preserve">to abandon or of an intent to resume active operations. Abandonment or discontinuance</w:t>
      </w:r>
      <w:r>
        <w:t xml:space="preserve"> </w:t>
      </w:r>
      <w:r>
        <w:t xml:space="preserve">of use shall be deemed to have occurred whenever any of the following apply:</w:t>
      </w:r>
    </w:p>
    <w:p>
      <w:pPr>
        <w:numPr>
          <w:ilvl w:val="2"/>
          <w:numId w:val="1498"/>
        </w:numPr>
      </w:pPr>
      <w:r>
        <w:t xml:space="preserve">a.</w:t>
      </w:r>
      <w:r>
        <w:t xml:space="preserve"> </w:t>
      </w:r>
      <w:r>
        <w:t xml:space="preserve">The nonconforming use is discontinued to a period of six or more consecutive calendar</w:t>
      </w:r>
      <w:r>
        <w:t xml:space="preserve"> </w:t>
      </w:r>
      <w:r>
        <w:t xml:space="preserve">months.</w:t>
      </w:r>
    </w:p>
    <w:p>
      <w:pPr>
        <w:numPr>
          <w:ilvl w:val="2"/>
          <w:numId w:val="1498"/>
        </w:numPr>
      </w:pPr>
      <w:r>
        <w:t xml:space="preserve">b.</w:t>
      </w:r>
      <w:r>
        <w:t xml:space="preserve"> </w:t>
      </w:r>
      <w:r>
        <w:t xml:space="preserve">A nonconforming use is replaced by a conforming use.</w:t>
      </w:r>
    </w:p>
    <w:p>
      <w:pPr>
        <w:numPr>
          <w:ilvl w:val="2"/>
          <w:numId w:val="1498"/>
        </w:numPr>
      </w:pPr>
      <w:r>
        <w:t xml:space="preserve">c.</w:t>
      </w:r>
      <w:r>
        <w:t xml:space="preserve"> </w:t>
      </w:r>
      <w:r>
        <w:t xml:space="preserve">The actual removal of characteristic furnishings, equipment, structures, machinery,</w:t>
      </w:r>
      <w:r>
        <w:t xml:space="preserve"> </w:t>
      </w:r>
      <w:r>
        <w:t xml:space="preserve">or other components of the use occurs during the six-month period.</w:t>
      </w:r>
    </w:p>
    <w:p>
      <w:pPr>
        <w:numPr>
          <w:ilvl w:val="2"/>
          <w:numId w:val="1498"/>
        </w:numPr>
      </w:pPr>
      <w:r>
        <w:t xml:space="preserve">d.</w:t>
      </w:r>
      <w:r>
        <w:t xml:space="preserve"> </w:t>
      </w:r>
      <w:r>
        <w:t xml:space="preserve">No business receipts or records are available for the six-month period.</w:t>
      </w:r>
    </w:p>
    <w:p>
      <w:pPr>
        <w:numPr>
          <w:ilvl w:val="2"/>
          <w:numId w:val="1498"/>
        </w:numPr>
      </w:pPr>
      <w:r>
        <w:t xml:space="preserve">e.</w:t>
      </w:r>
      <w:r>
        <w:t xml:space="preserve"> </w:t>
      </w:r>
      <w:r>
        <w:t xml:space="preserve">Utility bills indicate that no use has occurred during the six-month period.</w:t>
      </w:r>
    </w:p>
    <w:p>
      <w:pPr>
        <w:numPr>
          <w:ilvl w:val="1"/>
          <w:numId w:val="1496"/>
        </w:numPr>
      </w:pPr>
      <w:r>
        <w:t xml:space="preserve">(10)</w:t>
      </w:r>
      <w:r>
        <w:t xml:space="preserve"> </w:t>
      </w:r>
      <w:r>
        <w:t xml:space="preserve">Replacement of a nonconforming use with another nonconforming use is prohibited.</w:t>
      </w:r>
    </w:p>
    <w:p>
      <w:pPr>
        <w:numPr>
          <w:ilvl w:val="1"/>
          <w:numId w:val="1496"/>
        </w:numPr>
      </w:pPr>
      <w:r>
        <w:t xml:space="preserve">(11)</w:t>
      </w:r>
      <w:r>
        <w:t xml:space="preserve"> </w:t>
      </w:r>
      <w:r>
        <w:t xml:space="preserve">Expansion or intensification of a nonconforming use is prohibited without the permission</w:t>
      </w:r>
      <w:r>
        <w:t xml:space="preserve"> </w:t>
      </w:r>
      <w:r>
        <w:t xml:space="preserve">of the executive director and/or the commission, as appropriate. Modifications may</w:t>
      </w:r>
      <w:r>
        <w:t xml:space="preserve"> </w:t>
      </w:r>
      <w:r>
        <w:t xml:space="preserve">be made to a nonconforming nonresidential use for the addition of new employees, provided</w:t>
      </w:r>
      <w:r>
        <w:t xml:space="preserve"> </w:t>
      </w:r>
      <w:r>
        <w:t xml:space="preserve">that alterations are limited to the interior of the structure and are in compliance</w:t>
      </w:r>
      <w:r>
        <w:t xml:space="preserve"> </w:t>
      </w:r>
      <w:r>
        <w:t xml:space="preserve">with subsection 19-477, and that sufficient parking can be provided on the site and in compliance with the</w:t>
      </w:r>
      <w:r>
        <w:t xml:space="preserve"> </w:t>
      </w:r>
      <w:r>
        <w:t xml:space="preserve">parking and circulation standards contained herein. Such modifications shall be reviewed</w:t>
      </w:r>
      <w:r>
        <w:t xml:space="preserve"> </w:t>
      </w:r>
      <w:r>
        <w:t xml:space="preserve">by the executive director through a preapplication consultation prior to issuance</w:t>
      </w:r>
      <w:r>
        <w:t xml:space="preserve"> </w:t>
      </w:r>
      <w:r>
        <w:t xml:space="preserve">of any permits, and may be subject to review by the commission in accordance with</w:t>
      </w:r>
      <w:r>
        <w:t xml:space="preserve"> </w:t>
      </w:r>
      <w:r>
        <w:t xml:space="preserve">section 19-477.</w:t>
      </w:r>
    </w:p>
    <w:p>
      <w:pPr>
        <w:numPr>
          <w:ilvl w:val="1"/>
          <w:numId w:val="1496"/>
        </w:numPr>
      </w:pPr>
      <w:r>
        <w:t xml:space="preserve">(12)</w:t>
      </w:r>
      <w:r>
        <w:t xml:space="preserve"> </w:t>
      </w:r>
      <w:r>
        <w:t xml:space="preserve">When any nonconforming structure or use is no longer permitted pursuant to the provisions</w:t>
      </w:r>
      <w:r>
        <w:t xml:space="preserve"> </w:t>
      </w:r>
      <w:r>
        <w:t xml:space="preserve">of this article (loss of nonconforming status, or at the end of an amortization period</w:t>
      </w:r>
      <w:r>
        <w:t xml:space="preserve"> </w:t>
      </w:r>
      <w:r>
        <w:t xml:space="preserve">(as outlined below) determined by the commission), no building permit or certificate</w:t>
      </w:r>
      <w:r>
        <w:t xml:space="preserve"> </w:t>
      </w:r>
      <w:r>
        <w:t xml:space="preserve">of occupancy shall thereafter be issued for further continuance, alteration or expansion</w:t>
      </w:r>
      <w:r>
        <w:t xml:space="preserve"> </w:t>
      </w:r>
      <w:r>
        <w:t xml:space="preserve">of the use or structure. Any building permit or certificate of occupancy issued in</w:t>
      </w:r>
      <w:r>
        <w:t xml:space="preserve"> </w:t>
      </w:r>
      <w:r>
        <w:t xml:space="preserve">error shall not be construed as allowing the continuation of the structure or use.</w:t>
      </w:r>
    </w:p>
    <w:p>
      <w:pPr>
        <w:numPr>
          <w:ilvl w:val="1"/>
          <w:numId w:val="1496"/>
        </w:numPr>
      </w:pPr>
      <w:r>
        <w:t xml:space="preserve">(13)</w:t>
      </w:r>
      <w:r>
        <w:t xml:space="preserve"> </w:t>
      </w:r>
      <w:r>
        <w:t xml:space="preserve">The commission may adopt amortization schedules for nonconforming structures, uses</w:t>
      </w:r>
      <w:r>
        <w:t xml:space="preserve"> </w:t>
      </w:r>
      <w:r>
        <w:t xml:space="preserve">of land and structures, and characteristics of use within the waterfront district,</w:t>
      </w:r>
      <w:r>
        <w:t xml:space="preserve"> </w:t>
      </w:r>
      <w:r>
        <w:t xml:space="preserve">pursuant to the procedures outlined for public hearings as provided in section 19-477. At the public hearing, the commission shall hear a report by the executive director</w:t>
      </w:r>
      <w:r>
        <w:t xml:space="preserve"> </w:t>
      </w:r>
      <w:r>
        <w:t xml:space="preserve">on the issue and shall determine if the use or structure should be amortized and over</w:t>
      </w:r>
      <w:r>
        <w:t xml:space="preserve"> </w:t>
      </w:r>
      <w:r>
        <w:t xml:space="preserve">what period. The nonconforming structure or use shall be discontinued within the amortization</w:t>
      </w:r>
      <w:r>
        <w:t xml:space="preserve"> </w:t>
      </w:r>
      <w:r>
        <w:t xml:space="preserve">period determined by the commission. In determining a reasonable amortization period</w:t>
      </w:r>
      <w:r>
        <w:t xml:space="preserve"> </w:t>
      </w:r>
      <w:r>
        <w:t xml:space="preserve">for a nonconforming use or structure, the commission shall consider the following</w:t>
      </w:r>
      <w:r>
        <w:t xml:space="preserve"> </w:t>
      </w:r>
      <w:r>
        <w:t xml:space="preserve">factors:</w:t>
      </w:r>
    </w:p>
    <w:p>
      <w:pPr>
        <w:numPr>
          <w:ilvl w:val="2"/>
          <w:numId w:val="1499"/>
        </w:numPr>
      </w:pPr>
      <w:r>
        <w:t xml:space="preserve">a.</w:t>
      </w:r>
      <w:r>
        <w:t xml:space="preserve"> </w:t>
      </w:r>
      <w:r>
        <w:t xml:space="preserve">The amount of original investment in or original cost of the structure or use.</w:t>
      </w:r>
    </w:p>
    <w:p>
      <w:pPr>
        <w:numPr>
          <w:ilvl w:val="2"/>
          <w:numId w:val="1499"/>
        </w:numPr>
      </w:pPr>
      <w:r>
        <w:t xml:space="preserve">b.</w:t>
      </w:r>
      <w:r>
        <w:t xml:space="preserve"> </w:t>
      </w:r>
      <w:r>
        <w:t xml:space="preserve">The present actual or depreciated value of the structure or use.</w:t>
      </w:r>
    </w:p>
    <w:p>
      <w:pPr>
        <w:numPr>
          <w:ilvl w:val="2"/>
          <w:numId w:val="1499"/>
        </w:numPr>
      </w:pPr>
      <w:r>
        <w:t xml:space="preserve">c.</w:t>
      </w:r>
      <w:r>
        <w:t xml:space="preserve"> </w:t>
      </w:r>
      <w:r>
        <w:t xml:space="preserve">The remaining time period, if any, to amortize the costs of the structure or facilities</w:t>
      </w:r>
      <w:r>
        <w:t xml:space="preserve"> </w:t>
      </w:r>
      <w:r>
        <w:t xml:space="preserve">associated with the use under the provisions of the Internal Revenue Code.</w:t>
      </w:r>
    </w:p>
    <w:p>
      <w:pPr>
        <w:numPr>
          <w:ilvl w:val="2"/>
          <w:numId w:val="1499"/>
        </w:numPr>
      </w:pPr>
      <w:r>
        <w:t xml:space="preserve">d.</w:t>
      </w:r>
      <w:r>
        <w:t xml:space="preserve"> </w:t>
      </w:r>
      <w:r>
        <w:t xml:space="preserve">The salvage value of the structure or facilities associated with the use.</w:t>
      </w:r>
    </w:p>
    <w:p>
      <w:pPr>
        <w:numPr>
          <w:ilvl w:val="2"/>
          <w:numId w:val="1499"/>
        </w:numPr>
      </w:pPr>
      <w:r>
        <w:t xml:space="preserve">e.</w:t>
      </w:r>
      <w:r>
        <w:t xml:space="preserve"> </w:t>
      </w:r>
      <w:r>
        <w:t xml:space="preserve">The remaining useful life of the structure or facilities associated with the use.</w:t>
      </w:r>
    </w:p>
    <w:p>
      <w:pPr>
        <w:numPr>
          <w:ilvl w:val="2"/>
          <w:numId w:val="1499"/>
        </w:numPr>
      </w:pPr>
      <w:r>
        <w:t xml:space="preserve">f.</w:t>
      </w:r>
      <w:r>
        <w:t xml:space="preserve"> </w:t>
      </w:r>
      <w:r>
        <w:t xml:space="preserve">The remaining term of any lease for the property on which the structure or use is</w:t>
      </w:r>
      <w:r>
        <w:t xml:space="preserve"> </w:t>
      </w:r>
      <w:r>
        <w:t xml:space="preserve">located.</w:t>
      </w:r>
    </w:p>
    <w:p>
      <w:pPr>
        <w:numPr>
          <w:ilvl w:val="2"/>
          <w:numId w:val="1499"/>
        </w:numPr>
      </w:pPr>
      <w:r>
        <w:t xml:space="preserve">g.</w:t>
      </w:r>
      <w:r>
        <w:t xml:space="preserve"> </w:t>
      </w:r>
      <w:r>
        <w:t xml:space="preserve">The harm to the public that will result if the structure or use remains beyond the</w:t>
      </w:r>
      <w:r>
        <w:t xml:space="preserve"> </w:t>
      </w:r>
      <w:r>
        <w:t xml:space="preserve">time period recommended by the executive director for amortizing the structure or</w:t>
      </w:r>
      <w:r>
        <w:t xml:space="preserve"> </w:t>
      </w:r>
      <w:r>
        <w:t xml:space="preserve">use.</w:t>
      </w:r>
    </w:p>
    <w:p>
      <w:pPr>
        <w:pStyle w:val="FirstParagraph"/>
      </w:pPr>
      <w:r>
        <w:t xml:space="preserve">The executive director shall provide estimates of all costs and valuations required</w:t>
      </w:r>
      <w:r>
        <w:t xml:space="preserve"> </w:t>
      </w:r>
      <w:r>
        <w:t xml:space="preserve">by this section. The owner or operator of a nonconforming structure or use shall have</w:t>
      </w:r>
      <w:r>
        <w:t xml:space="preserve"> </w:t>
      </w:r>
      <w:r>
        <w:t xml:space="preserve">the burden of proving that the amortization period recommended by the executive director</w:t>
      </w:r>
      <w:r>
        <w:t xml:space="preserve"> </w:t>
      </w:r>
      <w:r>
        <w:t xml:space="preserve">is unreasonable.</w:t>
      </w:r>
    </w:p>
    <w:p>
      <w:pPr>
        <w:pStyle w:val="BodyText"/>
      </w:pPr>
      <w:r>
        <w:rPr>
          <w:i/>
          <w:iCs/>
        </w:rPr>
        <w:t xml:space="preserve">(Ch. 317, § I, 3-2-04)</w:t>
      </w:r>
    </w:p>
    <w:bookmarkEnd w:id="288"/>
    <w:bookmarkStart w:id="289" w:name="affordableinclusionary-housing"/>
    <w:p>
      <w:pPr>
        <w:pStyle w:val="Heading2"/>
      </w:pPr>
      <w:r>
        <w:t xml:space="preserve">§ 19-485. Affordable/inclusionary housing</w:t>
      </w:r>
    </w:p>
    <w:p>
      <w:pPr>
        <w:pStyle w:val="FirstParagraph"/>
      </w:pPr>
      <w:r>
        <w:t xml:space="preserve">Developers of new market rate single- and/or multi-family housing developments within</w:t>
      </w:r>
      <w:r>
        <w:t xml:space="preserve"> </w:t>
      </w:r>
      <w:r>
        <w:t xml:space="preserve">the waterfront district are required to provide affordable housing units for low-</w:t>
      </w:r>
      <w:r>
        <w:t xml:space="preserve"> </w:t>
      </w:r>
      <w:r>
        <w:t xml:space="preserve">and moderate-income households in order to ensure safe, decent and affordable housing</w:t>
      </w:r>
      <w:r>
        <w:t xml:space="preserve"> </w:t>
      </w:r>
      <w:r>
        <w:t xml:space="preserve">to families, elderly and people with special needs.</w:t>
      </w:r>
    </w:p>
    <w:p>
      <w:pPr>
        <w:pStyle w:val="Compact"/>
        <w:numPr>
          <w:ilvl w:val="0"/>
          <w:numId w:val="1500"/>
        </w:numPr>
      </w:pPr>
    </w:p>
    <w:p>
      <w:pPr>
        <w:numPr>
          <w:ilvl w:val="1"/>
          <w:numId w:val="150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The inclusionary zoning requirement shall apply to all developments resulting in</w:t>
      </w:r>
      <w:r>
        <w:t xml:space="preserve"> </w:t>
      </w:r>
      <w:r>
        <w:t xml:space="preserve">the net addition of five or more housing units.</w:t>
      </w:r>
    </w:p>
    <w:p>
      <w:pPr>
        <w:numPr>
          <w:ilvl w:val="1"/>
          <w:numId w:val="150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Affordability requirements.</w:t>
      </w:r>
    </w:p>
    <w:p>
      <w:pPr>
        <w:numPr>
          <w:ilvl w:val="2"/>
          <w:numId w:val="1502"/>
        </w:numPr>
      </w:pPr>
      <w:r>
        <w:t xml:space="preserve">a.</w:t>
      </w:r>
      <w:r>
        <w:t xml:space="preserve"> </w:t>
      </w:r>
      <w:r>
        <w:t xml:space="preserve">For all applicable projects, at least 25 percent of the units within the development</w:t>
      </w:r>
      <w:r>
        <w:t xml:space="preserve"> </w:t>
      </w:r>
      <w:r>
        <w:t xml:space="preserve">must qualify as affordable housing, as defined by RIGL 42-128-8.1(d)(1).</w:t>
      </w:r>
    </w:p>
    <w:p>
      <w:pPr>
        <w:numPr>
          <w:ilvl w:val="2"/>
          <w:numId w:val="150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Fractional units.</w:t>
      </w:r>
      <w:r>
        <w:t xml:space="preserve"> </w:t>
      </w:r>
      <w:r>
        <w:t xml:space="preserve">Where the required number of affordable units results in a fraction the applicant</w:t>
      </w:r>
      <w:r>
        <w:t xml:space="preserve"> </w:t>
      </w:r>
      <w:r>
        <w:t xml:space="preserve">shall round up to the nearest whole number.</w:t>
      </w:r>
    </w:p>
    <w:p>
      <w:pPr>
        <w:numPr>
          <w:ilvl w:val="2"/>
          <w:numId w:val="1502"/>
        </w:numPr>
      </w:pPr>
      <w:r>
        <w:t xml:space="preserve">c.</w:t>
      </w:r>
      <w:r>
        <w:t xml:space="preserve"> </w:t>
      </w:r>
      <w:r>
        <w:t xml:space="preserve">The applicant shall enter into a monitoring service agreement with a qualified organization,</w:t>
      </w:r>
      <w:r>
        <w:t xml:space="preserve"> </w:t>
      </w:r>
      <w:r>
        <w:t xml:space="preserve">to be approved by the executive director.</w:t>
      </w:r>
    </w:p>
    <w:p>
      <w:pPr>
        <w:numPr>
          <w:ilvl w:val="2"/>
          <w:numId w:val="1502"/>
        </w:numPr>
      </w:pPr>
      <w:r>
        <w:t xml:space="preserve">d.</w:t>
      </w:r>
      <w:r>
        <w:t xml:space="preserve"> </w:t>
      </w:r>
      <w:r>
        <w:t xml:space="preserve">Each owner of any rental inclusionary units shall submit an annual report to the commission</w:t>
      </w:r>
      <w:r>
        <w:t xml:space="preserve"> </w:t>
      </w:r>
      <w:r>
        <w:t xml:space="preserve">by January 31 for the previous calendar year, identifying monthly rental rates, vacancy</w:t>
      </w:r>
      <w:r>
        <w:t xml:space="preserve"> </w:t>
      </w:r>
      <w:r>
        <w:t xml:space="preserve">status of each inclusionary unit, income status for residents and any other related</w:t>
      </w:r>
      <w:r>
        <w:t xml:space="preserve"> </w:t>
      </w:r>
      <w:r>
        <w:t xml:space="preserve">data deemed necessary by the commission while ensuring privacy for all residents.</w:t>
      </w:r>
      <w:r>
        <w:t xml:space="preserve"> </w:t>
      </w:r>
      <w:r>
        <w:t xml:space="preserve">The deed restriction for ownership units shall require conformance reporting upon</w:t>
      </w:r>
      <w:r>
        <w:t xml:space="preserve"> </w:t>
      </w:r>
      <w:r>
        <w:t xml:space="preserve">sale of ownership of inclusionary units.</w:t>
      </w:r>
    </w:p>
    <w:p>
      <w:pPr>
        <w:numPr>
          <w:ilvl w:val="1"/>
          <w:numId w:val="150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Off-site options.</w:t>
      </w:r>
    </w:p>
    <w:p>
      <w:pPr>
        <w:numPr>
          <w:ilvl w:val="2"/>
          <w:numId w:val="1503"/>
        </w:numPr>
      </w:pPr>
      <w:r>
        <w:t xml:space="preserve">a.</w:t>
      </w:r>
      <w:r>
        <w:t xml:space="preserve"> </w:t>
      </w:r>
      <w:r>
        <w:t xml:space="preserve">Off-site options</w:t>
      </w:r>
      <w:r>
        <w:rPr>
          <w:i/>
          <w:iCs/>
        </w:rPr>
        <w:t xml:space="preserve">.</w:t>
      </w:r>
      <w:r>
        <w:t xml:space="preserve"> </w:t>
      </w:r>
      <w:r>
        <w:t xml:space="preserve">The commission, at its sole discretion, may allow an applicant to comply with the</w:t>
      </w:r>
      <w:r>
        <w:t xml:space="preserve"> </w:t>
      </w:r>
      <w:r>
        <w:t xml:space="preserve">inclusionary zoning requirement by constructing inclusionary units on a site within</w:t>
      </w:r>
      <w:r>
        <w:t xml:space="preserve"> </w:t>
      </w:r>
      <w:r>
        <w:t xml:space="preserve">the Waterfront District other than that at which the development is located. The following</w:t>
      </w:r>
      <w:r>
        <w:t xml:space="preserve"> </w:t>
      </w:r>
      <w:r>
        <w:t xml:space="preserve">may be required by the commission for such off-site construction.</w:t>
      </w:r>
    </w:p>
    <w:p>
      <w:pPr>
        <w:numPr>
          <w:ilvl w:val="3"/>
          <w:numId w:val="1504"/>
        </w:numPr>
      </w:pPr>
      <w:r>
        <w:t xml:space="preserve">1.</w:t>
      </w:r>
      <w:r>
        <w:t xml:space="preserve"> </w:t>
      </w:r>
      <w:r>
        <w:t xml:space="preserve">Off-site rehabilitation of affordable units in existing buildings.</w:t>
      </w:r>
    </w:p>
    <w:p>
      <w:pPr>
        <w:numPr>
          <w:ilvl w:val="3"/>
          <w:numId w:val="1504"/>
        </w:numPr>
      </w:pPr>
      <w:r>
        <w:t xml:space="preserve">2.</w:t>
      </w:r>
      <w:r>
        <w:t xml:space="preserve"> </w:t>
      </w:r>
      <w:r>
        <w:t xml:space="preserve">Off-site construction of affordable units in new or existing buildings.</w:t>
      </w:r>
    </w:p>
    <w:p>
      <w:pPr>
        <w:numPr>
          <w:ilvl w:val="2"/>
          <w:numId w:val="150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Conditions.</w:t>
      </w:r>
      <w:r>
        <w:t xml:space="preserve"> </w:t>
      </w:r>
      <w:r>
        <w:t xml:space="preserve">Provisions of off-site inclusionary units shall be subject to the following conditions:</w:t>
      </w:r>
    </w:p>
    <w:p>
      <w:pPr>
        <w:numPr>
          <w:ilvl w:val="3"/>
          <w:numId w:val="1505"/>
        </w:numPr>
      </w:pPr>
      <w:r>
        <w:t xml:space="preserve">1.</w:t>
      </w:r>
      <w:r>
        <w:t xml:space="preserve"> </w:t>
      </w:r>
      <w:r>
        <w:t xml:space="preserve">Off-site inclusionary units shall have a certificate of occupancy prior to, or simultaneous</w:t>
      </w:r>
      <w:r>
        <w:t xml:space="preserve"> </w:t>
      </w:r>
      <w:r>
        <w:t xml:space="preserve">with, the occupancy of market-rate units.</w:t>
      </w:r>
    </w:p>
    <w:p>
      <w:pPr>
        <w:numPr>
          <w:ilvl w:val="3"/>
          <w:numId w:val="1505"/>
        </w:numPr>
      </w:pPr>
      <w:r>
        <w:t xml:space="preserve">2.</w:t>
      </w:r>
      <w:r>
        <w:t xml:space="preserve"> </w:t>
      </w:r>
      <w:r>
        <w:t xml:space="preserve">Renovated off-site units shall be in full compliance with all applicable construction</w:t>
      </w:r>
      <w:r>
        <w:t xml:space="preserve"> </w:t>
      </w:r>
      <w:r>
        <w:t xml:space="preserve">and occupancy codes and shall be sufficiently maintained or rehabilitated so that</w:t>
      </w:r>
      <w:r>
        <w:t xml:space="preserve"> </w:t>
      </w:r>
      <w:r>
        <w:t xml:space="preserve">all major systems meet standards comparable to new construction.</w:t>
      </w:r>
    </w:p>
    <w:p>
      <w:pPr>
        <w:numPr>
          <w:ilvl w:val="1"/>
          <w:numId w:val="150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Incentives.</w:t>
      </w:r>
    </w:p>
    <w:p>
      <w:pPr>
        <w:numPr>
          <w:ilvl w:val="2"/>
          <w:numId w:val="150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Density bonus.</w:t>
      </w:r>
      <w:r>
        <w:t xml:space="preserve"> </w:t>
      </w:r>
      <w:r>
        <w:t xml:space="preserve">The number of housing units allowable on the site or sites involved shall be increased</w:t>
      </w:r>
      <w:r>
        <w:t xml:space="preserve"> </w:t>
      </w:r>
      <w:r>
        <w:t xml:space="preserve">to two market rate units for each affordable unit. The performance standards set forth</w:t>
      </w:r>
      <w:r>
        <w:t xml:space="preserve"> </w:t>
      </w:r>
      <w:r>
        <w:t xml:space="preserve">in 19-482 shall otherwise apply.</w:t>
      </w:r>
    </w:p>
    <w:p>
      <w:pPr>
        <w:numPr>
          <w:ilvl w:val="1"/>
          <w:numId w:val="1501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Fee in-lieu payments.</w:t>
      </w:r>
    </w:p>
    <w:p>
      <w:pPr>
        <w:numPr>
          <w:ilvl w:val="2"/>
          <w:numId w:val="1507"/>
        </w:numPr>
      </w:pPr>
      <w:r>
        <w:t xml:space="preserve">a.</w:t>
      </w:r>
      <w:r>
        <w:t xml:space="preserve"> </w:t>
      </w:r>
      <w:r>
        <w:t xml:space="preserve">The developer may choose the option to pay a fee in-lieu of the construction of provision</w:t>
      </w:r>
      <w:r>
        <w:t xml:space="preserve"> </w:t>
      </w:r>
      <w:r>
        <w:t xml:space="preserve">of affordable housing. In the event the developer chooses this option, the application</w:t>
      </w:r>
      <w:r>
        <w:t xml:space="preserve"> </w:t>
      </w:r>
      <w:r>
        <w:t xml:space="preserve">is not eligible for the density bonus outlined in this section.</w:t>
      </w:r>
    </w:p>
    <w:p>
      <w:pPr>
        <w:numPr>
          <w:ilvl w:val="2"/>
          <w:numId w:val="1507"/>
        </w:numPr>
      </w:pPr>
      <w:r>
        <w:t xml:space="preserve">b.</w:t>
      </w:r>
      <w:r>
        <w:t xml:space="preserve"> </w:t>
      </w:r>
      <w:r>
        <w:t xml:space="preserve">Amount of fee in-lieu. For affordable single-family homes and condominium units, the</w:t>
      </w:r>
      <w:r>
        <w:t xml:space="preserve"> </w:t>
      </w:r>
      <w:r>
        <w:t xml:space="preserve">per-unit fee shall be the difference between the maximum affordable sales price for</w:t>
      </w:r>
      <w:r>
        <w:t xml:space="preserve"> </w:t>
      </w:r>
      <w:r>
        <w:t xml:space="preserve">a family of four earning 80 percent of the area median income as determined annually</w:t>
      </w:r>
      <w:r>
        <w:t xml:space="preserve"> </w:t>
      </w:r>
      <w:r>
        <w:t xml:space="preserve">by the U.S. Department of Housing Urban Development and the average cost of developing</w:t>
      </w:r>
      <w:r>
        <w:t xml:space="preserve"> </w:t>
      </w:r>
      <w:r>
        <w:t xml:space="preserve">single unit of affordable housing. The average cost of developing a single unit of</w:t>
      </w:r>
      <w:r>
        <w:t xml:space="preserve"> </w:t>
      </w:r>
      <w:r>
        <w:t xml:space="preserve">affordable housing shall be determined annually based on average, per-unit development</w:t>
      </w:r>
      <w:r>
        <w:t xml:space="preserve"> </w:t>
      </w:r>
      <w:r>
        <w:t xml:space="preserve">cost of affordable homes financed by Rhode Island housing and mortgage finance corporation</w:t>
      </w:r>
      <w:r>
        <w:t xml:space="preserve"> </w:t>
      </w:r>
      <w:r>
        <w:t xml:space="preserve">(RIHMFC) over the previous three years, excluding existing units that received preservation</w:t>
      </w:r>
      <w:r>
        <w:t xml:space="preserve"> </w:t>
      </w:r>
      <w:r>
        <w:t xml:space="preserve">financing.</w:t>
      </w:r>
    </w:p>
    <w:p>
      <w:pPr>
        <w:numPr>
          <w:ilvl w:val="3"/>
          <w:numId w:val="1508"/>
        </w:numPr>
      </w:pPr>
      <w:r>
        <w:t xml:space="preserve">1.</w:t>
      </w:r>
      <w:r>
        <w:t xml:space="preserve"> </w:t>
      </w:r>
      <w:r>
        <w:t xml:space="preserve">Notwithstanding subsection (b) above, in no case shall the per-unit fee for affordable</w:t>
      </w:r>
      <w:r>
        <w:t xml:space="preserve"> </w:t>
      </w:r>
      <w:r>
        <w:t xml:space="preserve">single-family homes and condominium units be less than $40,000.00.</w:t>
      </w:r>
    </w:p>
    <w:p>
      <w:pPr>
        <w:numPr>
          <w:ilvl w:val="3"/>
          <w:numId w:val="1508"/>
        </w:numPr>
      </w:pPr>
      <w:r>
        <w:t xml:space="preserve">2.</w:t>
      </w:r>
      <w:r>
        <w:t xml:space="preserve"> </w:t>
      </w:r>
      <w:r>
        <w:t xml:space="preserve">The commission will allocate in-lieu payments within three years of collection to</w:t>
      </w:r>
      <w:r>
        <w:t xml:space="preserve"> </w:t>
      </w:r>
      <w:r>
        <w:t xml:space="preserve">the creation of affordable housing.</w:t>
      </w:r>
    </w:p>
    <w:p>
      <w:pPr>
        <w:numPr>
          <w:ilvl w:val="3"/>
          <w:numId w:val="1508"/>
        </w:numPr>
      </w:pPr>
      <w:r>
        <w:t xml:space="preserve">3.</w:t>
      </w:r>
      <w:r>
        <w:t xml:space="preserve"> </w:t>
      </w:r>
      <w:r>
        <w:t xml:space="preserve">Fifty percent of any fee required pursuant to this section shall be paid prior to</w:t>
      </w:r>
      <w:r>
        <w:t xml:space="preserve"> </w:t>
      </w:r>
      <w:r>
        <w:t xml:space="preserve">the issuance of a building permit for the project. The remaining 50 percent shall</w:t>
      </w:r>
      <w:r>
        <w:t xml:space="preserve"> </w:t>
      </w:r>
      <w:r>
        <w:t xml:space="preserve">be paid in full before a certificate of occupancy is issued for any unit in the housing</w:t>
      </w:r>
      <w:r>
        <w:t xml:space="preserve"> </w:t>
      </w:r>
      <w:r>
        <w:t xml:space="preserve">project.</w:t>
      </w:r>
    </w:p>
    <w:p>
      <w:pPr>
        <w:numPr>
          <w:ilvl w:val="3"/>
          <w:numId w:val="1508"/>
        </w:numPr>
      </w:pPr>
      <w:r>
        <w:t xml:space="preserve">4.</w:t>
      </w:r>
      <w:r>
        <w:t xml:space="preserve"> </w:t>
      </w:r>
      <w:r>
        <w:t xml:space="preserve">Any fee required by this section shall be paid to the East Providence Waterfront Commission</w:t>
      </w:r>
      <w:r>
        <w:t xml:space="preserve"> </w:t>
      </w:r>
      <w:r>
        <w:t xml:space="preserve">Affordable Housing Fund.</w:t>
      </w:r>
    </w:p>
    <w:p>
      <w:pPr>
        <w:pStyle w:val="FirstParagraph"/>
      </w:pPr>
      <w:r>
        <w:rPr>
          <w:i/>
          <w:iCs/>
        </w:rPr>
        <w:t xml:space="preserve">(Ch. 317, § I, 3-2-04; Ch. 738, § X, 5-21-19; Ch. 914, § I(Att.), 12-19-23)</w:t>
      </w:r>
    </w:p>
    <w:bookmarkEnd w:id="289"/>
    <w:bookmarkStart w:id="290" w:name="x.-historic-area-zoning"/>
    <w:p>
      <w:pPr>
        <w:pStyle w:val="Heading1"/>
      </w:pPr>
      <w:r>
        <w:t xml:space="preserve">§ X. HISTORIC AREA ZONING</w:t>
      </w:r>
    </w:p>
    <w:p>
      <w:pPr>
        <w:pStyle w:val="FirstParagraph"/>
      </w:pPr>
      <w:r>
        <w:br/>
      </w:r>
    </w:p>
    <w:bookmarkEnd w:id="290"/>
    <w:bookmarkStart w:id="291" w:name="purpose-of-article"/>
    <w:p>
      <w:pPr>
        <w:pStyle w:val="Heading2"/>
      </w:pPr>
      <w:r>
        <w:t xml:space="preserve">§ 19-486. Purpose of article</w:t>
      </w:r>
    </w:p>
    <w:p>
      <w:pPr>
        <w:pStyle w:val="FirstParagraph"/>
      </w:pPr>
      <w:r>
        <w:t xml:space="preserve">The regulations set forth in this article are adopted in accordance with R.I.G.L.</w:t>
      </w:r>
      <w:r>
        <w:t xml:space="preserve"> </w:t>
      </w:r>
      <w:r>
        <w:t xml:space="preserve">1956, § 45-24.1-1 et seq., entitled "Historic Area Zoning," to safeguard the heritage</w:t>
      </w:r>
      <w:r>
        <w:t xml:space="preserve"> </w:t>
      </w:r>
      <w:r>
        <w:t xml:space="preserve">of the city by preserving its cultural, social, economic and architectural history;</w:t>
      </w:r>
      <w:r>
        <w:t xml:space="preserve"> </w:t>
      </w:r>
      <w:r>
        <w:t xml:space="preserve">foster neighborhood pride; maintain property values; strengthen the local economy</w:t>
      </w:r>
      <w:r>
        <w:t xml:space="preserve"> </w:t>
      </w:r>
      <w:r>
        <w:t xml:space="preserve">through tourism; and promote the use of historic districts for the education, pleasure</w:t>
      </w:r>
      <w:r>
        <w:t xml:space="preserve"> </w:t>
      </w:r>
      <w:r>
        <w:t xml:space="preserve">and welfare of the residents of the city.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291"/>
    <w:bookmarkStart w:id="292" w:name="power-and-authority"/>
    <w:p>
      <w:pPr>
        <w:pStyle w:val="Heading2"/>
      </w:pPr>
      <w:r>
        <w:t xml:space="preserve">§ 19-487. Power and authority</w:t>
      </w:r>
    </w:p>
    <w:p>
      <w:pPr>
        <w:pStyle w:val="FirstParagraph"/>
      </w:pPr>
      <w:r>
        <w:t xml:space="preserve">The city shall have the authority, as provided for in the R.I.G.L § 45-24.1-2, to</w:t>
      </w:r>
      <w:r>
        <w:t xml:space="preserve"> </w:t>
      </w:r>
      <w:r>
        <w:t xml:space="preserve">establish, change, layout and define districts which are deemed to be of historical</w:t>
      </w:r>
      <w:r>
        <w:t xml:space="preserve"> </w:t>
      </w:r>
      <w:r>
        <w:t xml:space="preserve">or architectural value in the same manner as cities and towns are presently empowered</w:t>
      </w:r>
      <w:r>
        <w:t xml:space="preserve"> </w:t>
      </w:r>
      <w:r>
        <w:t xml:space="preserve">to establish or change areas and classifications of zoning.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292"/>
    <w:bookmarkStart w:id="293" w:name="definitions-4"/>
    <w:p>
      <w:pPr>
        <w:pStyle w:val="Heading2"/>
      </w:pPr>
      <w:r>
        <w:t xml:space="preserve">§ 19-488. Definitions</w:t>
      </w:r>
    </w:p>
    <w:p>
      <w:pPr>
        <w:pStyle w:val="FirstParagraph"/>
      </w:pPr>
      <w:r>
        <w:t xml:space="preserve">The following terms have the following respective meanings unless a different meaning</w:t>
      </w:r>
      <w:r>
        <w:t xml:space="preserve"> </w:t>
      </w:r>
      <w:r>
        <w:t xml:space="preserve">clearly appears from the context:</w:t>
      </w:r>
    </w:p>
    <w:p>
      <w:pPr>
        <w:pStyle w:val="BodyText"/>
      </w:pPr>
      <w:r>
        <w:rPr>
          <w:i/>
          <w:iCs/>
        </w:rPr>
        <w:t xml:space="preserve">Alteration</w:t>
      </w:r>
      <w:r>
        <w:t xml:space="preserve"> </w:t>
      </w:r>
      <w:r>
        <w:t xml:space="preserve">means an act that changes one or more of the exterior architectural features of a</w:t>
      </w:r>
      <w:r>
        <w:t xml:space="preserve"> </w:t>
      </w:r>
      <w:r>
        <w:t xml:space="preserve">structure or its appurtenances, including, but not limited to, the erection, construction,</w:t>
      </w:r>
      <w:r>
        <w:t xml:space="preserve"> </w:t>
      </w:r>
      <w:r>
        <w:t xml:space="preserve">reconstruction, or removal of any structure or appurtenance.</w:t>
      </w:r>
    </w:p>
    <w:p>
      <w:pPr>
        <w:pStyle w:val="BodyText"/>
      </w:pPr>
      <w:r>
        <w:rPr>
          <w:i/>
          <w:iCs/>
        </w:rPr>
        <w:t xml:space="preserve">Appurtenances</w:t>
      </w:r>
      <w:r>
        <w:t xml:space="preserve"> </w:t>
      </w:r>
      <w:r>
        <w:t xml:space="preserve">means features other than primary or secondary structures which contribute to the</w:t>
      </w:r>
      <w:r>
        <w:t xml:space="preserve"> </w:t>
      </w:r>
      <w:r>
        <w:t xml:space="preserve">exterior historic appearance of a property, including, but not limited to, paving,</w:t>
      </w:r>
      <w:r>
        <w:t xml:space="preserve"> </w:t>
      </w:r>
      <w:r>
        <w:t xml:space="preserve">doors, windows, signs, materials, decorative accessories, fences, and historic landscape</w:t>
      </w:r>
      <w:r>
        <w:t xml:space="preserve"> </w:t>
      </w:r>
      <w:r>
        <w:t xml:space="preserve">features.</w:t>
      </w:r>
    </w:p>
    <w:p>
      <w:pPr>
        <w:pStyle w:val="BodyText"/>
      </w:pPr>
      <w:r>
        <w:rPr>
          <w:i/>
          <w:iCs/>
        </w:rPr>
        <w:t xml:space="preserve">Certificate of appropriateness</w:t>
      </w:r>
      <w:r>
        <w:t xml:space="preserve"> </w:t>
      </w:r>
      <w:r>
        <w:t xml:space="preserve">means a certificate issued by a historic district commission established under this</w:t>
      </w:r>
      <w:r>
        <w:t xml:space="preserve"> </w:t>
      </w:r>
      <w:r>
        <w:t xml:space="preserve">chapter indicating approval of plans for alteration, construction, repair, removal,</w:t>
      </w:r>
      <w:r>
        <w:t xml:space="preserve"> </w:t>
      </w:r>
      <w:r>
        <w:t xml:space="preserve">or demolition of a structure or appurtenances of a structure within a historic district.</w:t>
      </w:r>
      <w:r>
        <w:t xml:space="preserve"> </w:t>
      </w:r>
      <w:r>
        <w:t xml:space="preserve">Appropriate for the purposes of passing upon an application for a certificate of appropriateness</w:t>
      </w:r>
      <w:r>
        <w:t xml:space="preserve"> </w:t>
      </w:r>
      <w:r>
        <w:t xml:space="preserve">means not incongruous with those aspects of the structure, appurtenances, or the district</w:t>
      </w:r>
      <w:r>
        <w:t xml:space="preserve"> </w:t>
      </w:r>
      <w:r>
        <w:t xml:space="preserve">which the commission has determined to be historically or architecturally significant.</w:t>
      </w:r>
    </w:p>
    <w:p>
      <w:pPr>
        <w:pStyle w:val="BodyText"/>
      </w:pPr>
      <w:r>
        <w:rPr>
          <w:i/>
          <w:iCs/>
        </w:rPr>
        <w:t xml:space="preserve">Construction</w:t>
      </w:r>
      <w:r>
        <w:t xml:space="preserve"> </w:t>
      </w:r>
      <w:r>
        <w:t xml:space="preserve">means the act of adding to an existing structure or erecting a new principal or accessory</w:t>
      </w:r>
      <w:r>
        <w:t xml:space="preserve"> </w:t>
      </w:r>
      <w:r>
        <w:t xml:space="preserve">structure or appurtenances to a structure, including, but not limited to, buildings,</w:t>
      </w:r>
      <w:r>
        <w:t xml:space="preserve"> </w:t>
      </w:r>
      <w:r>
        <w:t xml:space="preserve">extensions, outbuildings, fire escapes, and retaining walls.</w:t>
      </w:r>
    </w:p>
    <w:p>
      <w:pPr>
        <w:pStyle w:val="BodyText"/>
      </w:pPr>
      <w:r>
        <w:rPr>
          <w:i/>
          <w:iCs/>
        </w:rPr>
        <w:t xml:space="preserve">Demolition</w:t>
      </w:r>
      <w:r>
        <w:t xml:space="preserve"> </w:t>
      </w:r>
      <w:r>
        <w:t xml:space="preserve">means an act or process that destroys a structure in part or in whole.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means a specific division of a city or town as designated by ordinance of the city</w:t>
      </w:r>
      <w:r>
        <w:t xml:space="preserve"> </w:t>
      </w:r>
      <w:r>
        <w:t xml:space="preserve">or town pursuant to this chapter. A historic district may include one or more structures.</w:t>
      </w:r>
    </w:p>
    <w:p>
      <w:pPr>
        <w:pStyle w:val="BodyText"/>
      </w:pPr>
      <w:r>
        <w:rPr>
          <w:i/>
          <w:iCs/>
        </w:rPr>
        <w:t xml:space="preserve">Rehabilitation</w:t>
      </w:r>
      <w:r>
        <w:t xml:space="preserve"> </w:t>
      </w:r>
      <w:r>
        <w:t xml:space="preserve">means a process of returning a property to a state of utility, through repair or</w:t>
      </w:r>
      <w:r>
        <w:t xml:space="preserve"> </w:t>
      </w:r>
      <w:r>
        <w:t xml:space="preserve">alteration, which makes possible an efficient contemporary use while preserving those</w:t>
      </w:r>
      <w:r>
        <w:t xml:space="preserve"> </w:t>
      </w:r>
      <w:r>
        <w:t xml:space="preserve">portions and features of the property and structure which are significant to its historic,</w:t>
      </w:r>
      <w:r>
        <w:t xml:space="preserve"> </w:t>
      </w:r>
      <w:r>
        <w:t xml:space="preserve">architectural, and cultural values.</w:t>
      </w:r>
    </w:p>
    <w:p>
      <w:pPr>
        <w:pStyle w:val="BodyText"/>
      </w:pPr>
      <w:r>
        <w:rPr>
          <w:i/>
          <w:iCs/>
        </w:rPr>
        <w:t xml:space="preserve">Removal</w:t>
      </w:r>
      <w:r>
        <w:t xml:space="preserve"> </w:t>
      </w:r>
      <w:r>
        <w:t xml:space="preserve">means a relocation of a structure on its site or to another site.</w:t>
      </w:r>
    </w:p>
    <w:p>
      <w:pPr>
        <w:pStyle w:val="BodyText"/>
      </w:pPr>
      <w:r>
        <w:rPr>
          <w:i/>
          <w:iCs/>
        </w:rPr>
        <w:t xml:space="preserve">Repair</w:t>
      </w:r>
      <w:r>
        <w:t xml:space="preserve"> </w:t>
      </w:r>
      <w:r>
        <w:t xml:space="preserve">means a change meant to remedy damage or deterioration of a structure or its appurtenances.</w:t>
      </w:r>
    </w:p>
    <w:p>
      <w:pPr>
        <w:pStyle w:val="BodyText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for the purpose of this chapter a building exclusively intended for residential</w:t>
      </w:r>
      <w:r>
        <w:t xml:space="preserve"> </w:t>
      </w:r>
      <w:r>
        <w:t xml:space="preserve">occupancy.</w:t>
      </w:r>
    </w:p>
    <w:p>
      <w:pPr>
        <w:pStyle w:val="BodyText"/>
      </w:pPr>
      <w:r>
        <w:rPr>
          <w:i/>
          <w:iCs/>
        </w:rPr>
        <w:t xml:space="preserve">(Ch. 413, § I, 1-16-07; Ch. 729, § I, 11-7-18)</w:t>
      </w:r>
    </w:p>
    <w:bookmarkEnd w:id="293"/>
    <w:bookmarkStart w:id="294" w:name="designation-of-historic-districts"/>
    <w:p>
      <w:pPr>
        <w:pStyle w:val="Heading2"/>
      </w:pPr>
      <w:r>
        <w:t xml:space="preserve">§ 19-489. Designation of historic districts</w:t>
      </w:r>
    </w:p>
    <w:p>
      <w:pPr>
        <w:pStyle w:val="FirstParagraph"/>
      </w:pPr>
      <w:r>
        <w:t xml:space="preserve">Property owned by the city within the boundaries of the designated historic district</w:t>
      </w:r>
      <w:r>
        <w:t xml:space="preserve"> </w:t>
      </w:r>
      <w:r>
        <w:t xml:space="preserve">shall not be exempt from the provisions of this chapter.</w:t>
      </w:r>
    </w:p>
    <w:p>
      <w:pPr>
        <w:pStyle w:val="BodyText"/>
      </w:pPr>
      <w:r>
        <w:t xml:space="preserve">The following properties are deemed as historic districts:</w:t>
      </w:r>
    </w:p>
    <w:p>
      <w:pPr>
        <w:pStyle w:val="BodyText"/>
      </w:pPr>
      <w:r>
        <w:t xml:space="preserve">Hunt's Mills Historic District</w:t>
      </w:r>
    </w:p>
    <w:p>
      <w:pPr>
        <w:pStyle w:val="BodyText"/>
      </w:pPr>
      <w:r>
        <w:t xml:space="preserve">Map 505, Block 1, Parcel 1</w:t>
      </w:r>
    </w:p>
    <w:p>
      <w:pPr>
        <w:pStyle w:val="BodyText"/>
      </w:pPr>
      <w:r>
        <w:t xml:space="preserve">Rumford Historic District (to be protected solely by section 19-493 entitled "Special criteria for demolition and removal")</w:t>
      </w:r>
    </w:p>
    <w:p>
      <w:pPr>
        <w:pStyle w:val="BodyText"/>
      </w:pPr>
      <w:r>
        <w:t xml:space="preserve">Map 404, Block 18, Parcel 21.2</w:t>
      </w:r>
    </w:p>
    <w:p>
      <w:pPr>
        <w:pStyle w:val="BodyText"/>
      </w:pPr>
      <w:r>
        <w:t xml:space="preserve">Map 501, Block 1, Parcel 1</w:t>
      </w:r>
    </w:p>
    <w:p>
      <w:pPr>
        <w:pStyle w:val="BodyText"/>
      </w:pPr>
      <w:r>
        <w:t xml:space="preserve">Map 504, Block 1, Parcels 2, 3, 4, 5, 7, 8, 18, 19, 20, 22, 32, 43, 44, 45, 55, 56,</w:t>
      </w:r>
      <w:r>
        <w:t xml:space="preserve"> </w:t>
      </w:r>
      <w:r>
        <w:t xml:space="preserve">63, 64, 68, 82, 83, 84 and 96</w:t>
      </w:r>
    </w:p>
    <w:p>
      <w:pPr>
        <w:pStyle w:val="BodyText"/>
      </w:pPr>
      <w:r>
        <w:t xml:space="preserve">Map 504, Block 2, Parcels 1 and 7</w:t>
      </w:r>
    </w:p>
    <w:p>
      <w:pPr>
        <w:pStyle w:val="BodyText"/>
      </w:pPr>
      <w:r>
        <w:t xml:space="preserve">Map 504, Block 4, Parcels 3 and 5</w:t>
      </w:r>
    </w:p>
    <w:p>
      <w:pPr>
        <w:pStyle w:val="BodyText"/>
      </w:pPr>
      <w:r>
        <w:t xml:space="preserve">Map 504, Block 5, Parcels 1, 2, 3, 4, 5, 6, 7, 9, 11, 12 and 13</w:t>
      </w:r>
    </w:p>
    <w:p>
      <w:pPr>
        <w:pStyle w:val="BodyText"/>
      </w:pPr>
      <w:r>
        <w:t xml:space="preserve">Map 504, Block 8, Parcel 2</w:t>
      </w:r>
    </w:p>
    <w:p>
      <w:pPr>
        <w:pStyle w:val="BodyText"/>
      </w:pPr>
      <w:r>
        <w:t xml:space="preserve">Map 504, Block 9, Parcels 1, 2, 3, 4, 5 and 6</w:t>
      </w:r>
    </w:p>
    <w:p>
      <w:pPr>
        <w:pStyle w:val="BodyText"/>
      </w:pPr>
      <w:r>
        <w:t xml:space="preserve">Map 504, Block 10, Parcel 1</w:t>
      </w:r>
    </w:p>
    <w:p>
      <w:pPr>
        <w:pStyle w:val="BodyText"/>
      </w:pPr>
      <w:r>
        <w:t xml:space="preserve">Map 504, Block 11, Parcels 1, 2, 3, 4, 5, 6 and 7</w:t>
      </w:r>
    </w:p>
    <w:p>
      <w:pPr>
        <w:pStyle w:val="BodyText"/>
      </w:pPr>
      <w:r>
        <w:t xml:space="preserve">Map 504, Block 12, Parcels 1, 2 and 3</w:t>
      </w:r>
    </w:p>
    <w:p>
      <w:pPr>
        <w:pStyle w:val="BodyText"/>
      </w:pPr>
      <w:r>
        <w:t xml:space="preserve">Map 504, Block 13, Parcels 1, 2, 3, and 4</w:t>
      </w:r>
    </w:p>
    <w:p>
      <w:pPr>
        <w:pStyle w:val="BodyText"/>
      </w:pPr>
      <w:r>
        <w:t xml:space="preserve">Map 504, Block 14, Parcels 1, 34, 35, 36, 37, 45 and 46</w:t>
      </w:r>
    </w:p>
    <w:p>
      <w:pPr>
        <w:pStyle w:val="BodyText"/>
      </w:pPr>
      <w:r>
        <w:t xml:space="preserve">Map 504, Block 15, Parcels 1 and 2</w:t>
      </w:r>
    </w:p>
    <w:p>
      <w:pPr>
        <w:pStyle w:val="BodyText"/>
      </w:pPr>
      <w:r>
        <w:t xml:space="preserve">Map 504, Block 16, Parcel 1</w:t>
      </w:r>
    </w:p>
    <w:p>
      <w:pPr>
        <w:pStyle w:val="BodyText"/>
      </w:pPr>
      <w:r>
        <w:t xml:space="preserve">Map 604, Block 1, Parcels 33, 35 and 36</w:t>
      </w:r>
    </w:p>
    <w:p>
      <w:pPr>
        <w:pStyle w:val="BodyText"/>
      </w:pPr>
      <w:r>
        <w:rPr>
          <w:i/>
          <w:iCs/>
        </w:rPr>
        <w:t xml:space="preserve">(Ch. 413, § I, 1-16-07; Ch. 729, § II, 11-7-18)</w:t>
      </w:r>
    </w:p>
    <w:bookmarkEnd w:id="294"/>
    <w:bookmarkStart w:id="295" w:name="historic-district-commission"/>
    <w:p>
      <w:pPr>
        <w:pStyle w:val="Heading2"/>
      </w:pPr>
      <w:r>
        <w:t xml:space="preserve">§ 19-490. Historic district commission</w:t>
      </w:r>
    </w:p>
    <w:p>
      <w:pPr>
        <w:numPr>
          <w:ilvl w:val="0"/>
          <w:numId w:val="1509"/>
        </w:numPr>
      </w:pPr>
      <w:r>
        <w:t xml:space="preserve">(a)</w:t>
      </w:r>
      <w:r>
        <w:t xml:space="preserve"> </w:t>
      </w:r>
      <w:r>
        <w:t xml:space="preserve">The commission shall consist of seven members who are residents of the city who shall</w:t>
      </w:r>
      <w:r>
        <w:t xml:space="preserve"> </w:t>
      </w:r>
      <w:r>
        <w:t xml:space="preserve">be appointed by the mayor, provided that the initial members serve staggered terms.</w:t>
      </w:r>
      <w:r>
        <w:t xml:space="preserve"> </w:t>
      </w:r>
      <w:r>
        <w:t xml:space="preserve">Members should have a demonstrated interest in historic preservation, architectural</w:t>
      </w:r>
      <w:r>
        <w:t xml:space="preserve"> </w:t>
      </w:r>
      <w:r>
        <w:t xml:space="preserve">history, planning, archaeology, historic construction, architecture, or local history.</w:t>
      </w:r>
      <w:r>
        <w:t xml:space="preserve"> </w:t>
      </w:r>
      <w:r>
        <w:t xml:space="preserve">The mayor shall have the right to name a council member as an auxiliary member of</w:t>
      </w:r>
      <w:r>
        <w:t xml:space="preserve"> </w:t>
      </w:r>
      <w:r>
        <w:t xml:space="preserve">the commission, to sit as a non-voting eighth member of the commission and the right</w:t>
      </w:r>
      <w:r>
        <w:t xml:space="preserve"> </w:t>
      </w:r>
      <w:r>
        <w:t xml:space="preserve">to designate two ex-officio non-voting members that have a demonstrated interest in</w:t>
      </w:r>
      <w:r>
        <w:t xml:space="preserve"> </w:t>
      </w:r>
      <w:r>
        <w:t xml:space="preserve">historic preservation, architectural history, planning, archaeology, historic construction,</w:t>
      </w:r>
      <w:r>
        <w:t xml:space="preserve"> </w:t>
      </w:r>
      <w:r>
        <w:t xml:space="preserve">architecture, or local history.</w:t>
      </w:r>
    </w:p>
    <w:p>
      <w:pPr>
        <w:numPr>
          <w:ilvl w:val="0"/>
          <w:numId w:val="1509"/>
        </w:numPr>
      </w:pPr>
      <w:r>
        <w:t xml:space="preserve">(b)</w:t>
      </w:r>
      <w:r>
        <w:t xml:space="preserve"> </w:t>
      </w:r>
      <w:r>
        <w:t xml:space="preserve">Appointed members shall serve a period of three years and be eligible for reappointment.</w:t>
      </w:r>
      <w:r>
        <w:t xml:space="preserve"> </w:t>
      </w:r>
      <w:r>
        <w:t xml:space="preserve">If a vacancy occurs on the commission, interim appointments of appointed members shall</w:t>
      </w:r>
      <w:r>
        <w:t xml:space="preserve"> </w:t>
      </w:r>
      <w:r>
        <w:t xml:space="preserve">be made by the original appointing authority to complete the unexpired term of such</w:t>
      </w:r>
      <w:r>
        <w:t xml:space="preserve"> </w:t>
      </w:r>
      <w:r>
        <w:t xml:space="preserve">position.</w:t>
      </w:r>
    </w:p>
    <w:p>
      <w:pPr>
        <w:numPr>
          <w:ilvl w:val="0"/>
          <w:numId w:val="1509"/>
        </w:numPr>
      </w:pPr>
      <w:r>
        <w:t xml:space="preserve">(c)</w:t>
      </w:r>
      <w:r>
        <w:t xml:space="preserve"> </w:t>
      </w:r>
      <w:r>
        <w:t xml:space="preserve">The commission shall organize annually by electing from its membership a chair, vice-chair,</w:t>
      </w:r>
      <w:r>
        <w:t xml:space="preserve"> </w:t>
      </w:r>
      <w:r>
        <w:t xml:space="preserve">and secretary and may adopt rules of procedure deemed necessary in discharging its</w:t>
      </w:r>
      <w:r>
        <w:t xml:space="preserve"> </w:t>
      </w:r>
      <w:r>
        <w:t xml:space="preserve">duties.</w:t>
      </w:r>
    </w:p>
    <w:p>
      <w:pPr>
        <w:pStyle w:val="FirstParagraph"/>
      </w:pPr>
      <w:r>
        <w:rPr>
          <w:i/>
          <w:iCs/>
        </w:rPr>
        <w:t xml:space="preserve">(Ch. 413, § I, 1-16-07; Ch. 674, § I, 8-15-17; Ch. 729, § III, 11-7-18; Ch. 877, §</w:t>
      </w:r>
      <w:r>
        <w:rPr>
          <w:i/>
          <w:iCs/>
        </w:rPr>
        <w:t xml:space="preserve"> </w:t>
      </w:r>
      <w:r>
        <w:rPr>
          <w:i/>
          <w:iCs/>
        </w:rPr>
        <w:t xml:space="preserve">XXII, 6-6-23)</w:t>
      </w:r>
    </w:p>
    <w:bookmarkEnd w:id="295"/>
    <w:bookmarkStart w:id="296" w:name="Xee6e514877814f1cbf59f4c88fa3ae64fa62c52"/>
    <w:p>
      <w:pPr>
        <w:pStyle w:val="Heading2"/>
      </w:pPr>
      <w:r>
        <w:t xml:space="preserve">§ 19-491. Powers and procedures of historic district commission</w:t>
      </w:r>
    </w:p>
    <w:p>
      <w:pPr>
        <w:numPr>
          <w:ilvl w:val="0"/>
          <w:numId w:val="1510"/>
        </w:numPr>
      </w:pPr>
      <w:r>
        <w:t xml:space="preserve">(a)</w:t>
      </w:r>
      <w:r>
        <w:t xml:space="preserve"> </w:t>
      </w:r>
      <w:r>
        <w:t xml:space="preserve">Before a property owner may authorize or commence construction, alteration, repair,</w:t>
      </w:r>
      <w:r>
        <w:t xml:space="preserve"> </w:t>
      </w:r>
      <w:r>
        <w:t xml:space="preserve">removal or demolition affecting the exterior appearance of a structure or its appurtenances</w:t>
      </w:r>
      <w:r>
        <w:t xml:space="preserve"> </w:t>
      </w:r>
      <w:r>
        <w:t xml:space="preserve">within the historic district, the owner must apply for and receive a certificate of</w:t>
      </w:r>
      <w:r>
        <w:t xml:space="preserve"> </w:t>
      </w:r>
      <w:r>
        <w:t xml:space="preserve">appropriateness from the commission. The building inspector shall not issue a building</w:t>
      </w:r>
      <w:r>
        <w:t xml:space="preserve"> </w:t>
      </w:r>
      <w:r>
        <w:t xml:space="preserve">permit until the commission has granted a certificate of appropriateness. The owner</w:t>
      </w:r>
      <w:r>
        <w:t xml:space="preserve"> </w:t>
      </w:r>
      <w:r>
        <w:t xml:space="preserve">of the property must obtain a certificate of appropriateness whether or not state</w:t>
      </w:r>
      <w:r>
        <w:t xml:space="preserve"> </w:t>
      </w:r>
      <w:r>
        <w:t xml:space="preserve">law requires a permit from the building inspector.</w:t>
      </w:r>
    </w:p>
    <w:p>
      <w:pPr>
        <w:numPr>
          <w:ilvl w:val="0"/>
          <w:numId w:val="1510"/>
        </w:numPr>
      </w:pPr>
      <w:r>
        <w:t xml:space="preserve">(b)</w:t>
      </w:r>
      <w:r>
        <w:t xml:space="preserve"> </w:t>
      </w:r>
      <w:r>
        <w:t xml:space="preserve">Applications for certificates of appropriateness shall be filed with the commission</w:t>
      </w:r>
      <w:r>
        <w:t xml:space="preserve"> </w:t>
      </w:r>
      <w:r>
        <w:t xml:space="preserve">at the department of planning, whose staff shall determine if such application is</w:t>
      </w:r>
      <w:r>
        <w:t xml:space="preserve"> </w:t>
      </w:r>
      <w:r>
        <w:t xml:space="preserve">complete. Once the application has been determined to be complete, it shall be forwarded</w:t>
      </w:r>
      <w:r>
        <w:t xml:space="preserve"> </w:t>
      </w:r>
      <w:r>
        <w:t xml:space="preserve">to the commission along with all maps, plans, and other data provided by the applicant</w:t>
      </w:r>
      <w:r>
        <w:t xml:space="preserve"> </w:t>
      </w:r>
      <w:r>
        <w:t xml:space="preserve">to the commission for their review. The department of planning shall provide to the</w:t>
      </w:r>
      <w:r>
        <w:t xml:space="preserve"> </w:t>
      </w:r>
      <w:r>
        <w:t xml:space="preserve">commission a written opinion stating whether the application meets the standards of</w:t>
      </w:r>
      <w:r>
        <w:t xml:space="preserve"> </w:t>
      </w:r>
      <w:r>
        <w:t xml:space="preserve">review stated in this chapter.</w:t>
      </w:r>
    </w:p>
    <w:p>
      <w:pPr>
        <w:numPr>
          <w:ilvl w:val="0"/>
          <w:numId w:val="1510"/>
        </w:numPr>
      </w:pPr>
      <w:r>
        <w:t xml:space="preserve">(c)</w:t>
      </w:r>
      <w:r>
        <w:t xml:space="preserve"> </w:t>
      </w:r>
      <w:r>
        <w:t xml:space="preserve">In applying, the owner must comply with application procedures as established by the</w:t>
      </w:r>
      <w:r>
        <w:t xml:space="preserve"> </w:t>
      </w:r>
      <w:r>
        <w:t xml:space="preserve">commission pursuant to R.I.G.L. 1956, § 45-24.1-1 et seq., and this article. The owner</w:t>
      </w:r>
      <w:r>
        <w:t xml:space="preserve"> </w:t>
      </w:r>
      <w:r>
        <w:t xml:space="preserve">shall submit information which is reasonably necessary to evaluate the proposed construction,</w:t>
      </w:r>
      <w:r>
        <w:t xml:space="preserve"> </w:t>
      </w:r>
      <w:r>
        <w:t xml:space="preserve">alteration, repair, removal or demolition, including but not limited to plans, drawings,</w:t>
      </w:r>
      <w:r>
        <w:t xml:space="preserve"> </w:t>
      </w:r>
      <w:r>
        <w:t xml:space="preserve">photographs or any other information set forth in the application procedures.</w:t>
      </w:r>
    </w:p>
    <w:p>
      <w:pPr>
        <w:numPr>
          <w:ilvl w:val="0"/>
          <w:numId w:val="1510"/>
        </w:numPr>
      </w:pPr>
      <w:r>
        <w:t xml:space="preserve">(d)</w:t>
      </w:r>
      <w:r>
        <w:t xml:space="preserve"> </w:t>
      </w:r>
      <w:r>
        <w:t xml:space="preserve">All decisions of the commission shall be in writing. The commission shall articulate</w:t>
      </w:r>
      <w:r>
        <w:t xml:space="preserve"> </w:t>
      </w:r>
      <w:r>
        <w:t xml:space="preserve">and explain the reasons and bases of each decision on a record, or if the decision</w:t>
      </w:r>
      <w:r>
        <w:t xml:space="preserve"> </w:t>
      </w:r>
      <w:r>
        <w:t xml:space="preserve">is not to issue a certificate of appropriateness, the commission shall include the</w:t>
      </w:r>
      <w:r>
        <w:t xml:space="preserve"> </w:t>
      </w:r>
      <w:r>
        <w:t xml:space="preserve">bases for its conclusion that the proposed activity would be incongruous with those</w:t>
      </w:r>
      <w:r>
        <w:t xml:space="preserve"> </w:t>
      </w:r>
      <w:r>
        <w:t xml:space="preserve">aspects of the structure, appurtenance or the district which the commission has determined</w:t>
      </w:r>
      <w:r>
        <w:t xml:space="preserve"> </w:t>
      </w:r>
      <w:r>
        <w:t xml:space="preserve">to be historically or architecturally significant. The commission shall send a copy</w:t>
      </w:r>
      <w:r>
        <w:t xml:space="preserve"> </w:t>
      </w:r>
      <w:r>
        <w:t xml:space="preserve">of all decisions to the applicant, building inspector, and planning department.</w:t>
      </w:r>
    </w:p>
    <w:p>
      <w:pPr>
        <w:numPr>
          <w:ilvl w:val="0"/>
          <w:numId w:val="1510"/>
        </w:numPr>
      </w:pPr>
      <w:r>
        <w:t xml:space="preserve">(e)</w:t>
      </w:r>
      <w:r>
        <w:t xml:space="preserve"> </w:t>
      </w:r>
      <w:r>
        <w:t xml:space="preserve">The commission's secretary shall record minutes of all meetings. The records of the</w:t>
      </w:r>
      <w:r>
        <w:t xml:space="preserve"> </w:t>
      </w:r>
      <w:r>
        <w:t xml:space="preserve">commission shall be available for public inspection in accordance with all applicable</w:t>
      </w:r>
      <w:r>
        <w:t xml:space="preserve"> </w:t>
      </w:r>
      <w:r>
        <w:t xml:space="preserve">federal, state and local laws and regulations at the office of the city clerk.</w:t>
      </w:r>
    </w:p>
    <w:p>
      <w:pPr>
        <w:numPr>
          <w:ilvl w:val="0"/>
          <w:numId w:val="1510"/>
        </w:numPr>
      </w:pPr>
      <w:r>
        <w:t xml:space="preserve">(f)</w:t>
      </w:r>
      <w:r>
        <w:t xml:space="preserve"> </w:t>
      </w:r>
      <w:r>
        <w:t xml:space="preserve">Fish passage facilities, accessory structures, and related river modifications associated</w:t>
      </w:r>
      <w:r>
        <w:t xml:space="preserve"> </w:t>
      </w:r>
      <w:r>
        <w:t xml:space="preserve">with the Ten Mile River Fish Restoration Project are exempt from a review by the historic</w:t>
      </w:r>
      <w:r>
        <w:t xml:space="preserve"> </w:t>
      </w:r>
      <w:r>
        <w:t xml:space="preserve">district commission.</w:t>
      </w:r>
    </w:p>
    <w:p>
      <w:pPr>
        <w:pStyle w:val="FirstParagraph"/>
      </w:pPr>
      <w:r>
        <w:rPr>
          <w:i/>
          <w:iCs/>
        </w:rPr>
        <w:t xml:space="preserve">(Ch. 413, § I, 1-16-07)</w:t>
      </w:r>
    </w:p>
    <w:bookmarkEnd w:id="296"/>
    <w:bookmarkStart w:id="297" w:name="standards-of-review"/>
    <w:p>
      <w:pPr>
        <w:pStyle w:val="Heading2"/>
      </w:pPr>
      <w:r>
        <w:t xml:space="preserve">§ 19-492. Standards of review</w:t>
      </w:r>
    </w:p>
    <w:p>
      <w:pPr>
        <w:numPr>
          <w:ilvl w:val="0"/>
          <w:numId w:val="1511"/>
        </w:numPr>
      </w:pPr>
      <w:r>
        <w:t xml:space="preserve">(a)</w:t>
      </w:r>
      <w:r>
        <w:t xml:space="preserve"> </w:t>
      </w:r>
      <w:r>
        <w:t xml:space="preserve">The commission shall pass only on exterior features of a structure and its appurtenances</w:t>
      </w:r>
      <w:r>
        <w:t xml:space="preserve"> </w:t>
      </w:r>
      <w:r>
        <w:t xml:space="preserve">and shall not consider interior arrangements. In reviewing an application for certificate</w:t>
      </w:r>
      <w:r>
        <w:t xml:space="preserve"> </w:t>
      </w:r>
      <w:r>
        <w:t xml:space="preserve">of appropriateness, the historic district commission shall give consideration to the</w:t>
      </w:r>
      <w:r>
        <w:t xml:space="preserve"> </w:t>
      </w:r>
      <w:r>
        <w:t xml:space="preserve">following:</w:t>
      </w:r>
    </w:p>
    <w:p>
      <w:pPr>
        <w:numPr>
          <w:ilvl w:val="1"/>
          <w:numId w:val="1512"/>
        </w:numPr>
      </w:pPr>
      <w:r>
        <w:t xml:space="preserve">(1)</w:t>
      </w:r>
      <w:r>
        <w:t xml:space="preserve"> </w:t>
      </w:r>
      <w:r>
        <w:t xml:space="preserve">The historic and architectural significance of the structure and its appurtenances;</w:t>
      </w:r>
    </w:p>
    <w:p>
      <w:pPr>
        <w:numPr>
          <w:ilvl w:val="1"/>
          <w:numId w:val="1512"/>
        </w:numPr>
      </w:pPr>
      <w:r>
        <w:t xml:space="preserve">(2)</w:t>
      </w:r>
      <w:r>
        <w:t xml:space="preserve"> </w:t>
      </w:r>
      <w:r>
        <w:t xml:space="preserve">The historic character and historic ecological features of the surrounding landscape;</w:t>
      </w:r>
    </w:p>
    <w:p>
      <w:pPr>
        <w:numPr>
          <w:ilvl w:val="1"/>
          <w:numId w:val="1512"/>
        </w:numPr>
      </w:pPr>
      <w:r>
        <w:t xml:space="preserve">(3)</w:t>
      </w:r>
      <w:r>
        <w:t xml:space="preserve"> </w:t>
      </w:r>
      <w:r>
        <w:t xml:space="preserve">The way in which the structure and its appurtenances contribute to the historical</w:t>
      </w:r>
      <w:r>
        <w:t xml:space="preserve"> </w:t>
      </w:r>
      <w:r>
        <w:t xml:space="preserve">and architectural significance of the district; and</w:t>
      </w:r>
    </w:p>
    <w:p>
      <w:pPr>
        <w:numPr>
          <w:ilvl w:val="1"/>
          <w:numId w:val="1512"/>
        </w:numPr>
      </w:pPr>
      <w:r>
        <w:t xml:space="preserve">(5)</w:t>
      </w:r>
      <w:r>
        <w:t xml:space="preserve"> </w:t>
      </w:r>
      <w:r>
        <w:t xml:space="preserve">The appropriateness of the general design, arrangement, texture, materials and siting</w:t>
      </w:r>
      <w:r>
        <w:t xml:space="preserve"> </w:t>
      </w:r>
      <w:r>
        <w:t xml:space="preserve">proposed in the plans.</w:t>
      </w:r>
    </w:p>
    <w:p>
      <w:pPr>
        <w:numPr>
          <w:ilvl w:val="1"/>
          <w:numId w:val="1512"/>
        </w:numPr>
      </w:pPr>
      <w:r>
        <w:t xml:space="preserve">(6)</w:t>
      </w:r>
      <w:r>
        <w:t xml:space="preserve"> </w:t>
      </w:r>
      <w:r>
        <w:t xml:space="preserve">The commission shall use as their primary guide the standards contained in the publication</w:t>
      </w:r>
      <w:r>
        <w:t xml:space="preserve"> </w:t>
      </w:r>
      <w:r>
        <w:t xml:space="preserve">"Standards for Rehabilitation and Guidelines for Rehabilitating Historic Buildings",</w:t>
      </w:r>
      <w:r>
        <w:t xml:space="preserve"> </w:t>
      </w:r>
      <w:r>
        <w:t xml:space="preserve">Office of Archeology and Historic Preservation, Heritage Conservation and Recreation</w:t>
      </w:r>
      <w:r>
        <w:t xml:space="preserve"> </w:t>
      </w:r>
      <w:r>
        <w:t xml:space="preserve">Service, U.S. Department of Interior, Washington, D.C., 20240.</w:t>
      </w:r>
    </w:p>
    <w:p>
      <w:pPr>
        <w:pStyle w:val="FirstParagraph"/>
      </w:pPr>
      <w:r>
        <w:rPr>
          <w:i/>
          <w:iCs/>
        </w:rPr>
        <w:t xml:space="preserve">(Ch. 413, § I, 1-16-07)</w:t>
      </w:r>
    </w:p>
    <w:bookmarkEnd w:id="297"/>
    <w:bookmarkStart w:id="298" w:name="X27c4a174bfcaae012b54cd2483293238d51eba4"/>
    <w:p>
      <w:pPr>
        <w:pStyle w:val="Heading2"/>
      </w:pPr>
      <w:r>
        <w:t xml:space="preserve">§ 19-493. Special criteria for demolition and removal</w:t>
      </w:r>
    </w:p>
    <w:p>
      <w:pPr>
        <w:pStyle w:val="FirstParagraph"/>
      </w:pPr>
      <w:r>
        <w:t xml:space="preserve">Demolition of historic structures within a designated historic district shall be discouraged.</w:t>
      </w:r>
      <w:r>
        <w:t xml:space="preserve"> </w:t>
      </w:r>
      <w:r>
        <w:t xml:space="preserve">When reviewing an application for removal and demolition of an historic structure</w:t>
      </w:r>
      <w:r>
        <w:t xml:space="preserve"> </w:t>
      </w:r>
      <w:r>
        <w:t xml:space="preserve">or appurtenance, the commission shall consider the following criteria, in addition</w:t>
      </w:r>
      <w:r>
        <w:t xml:space="preserve"> </w:t>
      </w:r>
      <w:r>
        <w:t xml:space="preserve">to adopted standards:</w:t>
      </w:r>
    </w:p>
    <w:p>
      <w:pPr>
        <w:pStyle w:val="Compact"/>
        <w:numPr>
          <w:ilvl w:val="0"/>
          <w:numId w:val="1513"/>
        </w:numPr>
      </w:pPr>
    </w:p>
    <w:p>
      <w:pPr>
        <w:numPr>
          <w:ilvl w:val="1"/>
          <w:numId w:val="1514"/>
        </w:numPr>
      </w:pPr>
      <w:r>
        <w:t xml:space="preserve">(1)</w:t>
      </w:r>
      <w:r>
        <w:t xml:space="preserve"> </w:t>
      </w:r>
      <w:r>
        <w:t xml:space="preserve">In the case of an application for construction, alteration, repair, removal or demolition</w:t>
      </w:r>
      <w:r>
        <w:t xml:space="preserve"> </w:t>
      </w:r>
      <w:r>
        <w:t xml:space="preserve">affecting the exterior appearance of a structure, which the commission deems so valuable</w:t>
      </w:r>
      <w:r>
        <w:t xml:space="preserve"> </w:t>
      </w:r>
      <w:r>
        <w:t xml:space="preserve">to the city, state or nation that the loss thereof will be a great loss to the city,</w:t>
      </w:r>
      <w:r>
        <w:t xml:space="preserve"> </w:t>
      </w:r>
      <w:r>
        <w:t xml:space="preserve">state or nation, the commission shall endeavor to work out with the owner an economically</w:t>
      </w:r>
      <w:r>
        <w:t xml:space="preserve"> </w:t>
      </w:r>
      <w:r>
        <w:t xml:space="preserve">feasible plan for the preservation of such structure;</w:t>
      </w:r>
    </w:p>
    <w:p>
      <w:pPr>
        <w:numPr>
          <w:ilvl w:val="1"/>
          <w:numId w:val="1514"/>
        </w:numPr>
      </w:pPr>
      <w:r>
        <w:t xml:space="preserve">(2)</w:t>
      </w:r>
      <w:r>
        <w:t xml:space="preserve"> </w:t>
      </w:r>
      <w:r>
        <w:t xml:space="preserve">The commission shall approve an application for demolition when in the opinion of</w:t>
      </w:r>
      <w:r>
        <w:t xml:space="preserve"> </w:t>
      </w:r>
      <w:r>
        <w:t xml:space="preserve">the fire chief or building inspector that the building constitutes a hazard to public</w:t>
      </w:r>
      <w:r>
        <w:t xml:space="preserve"> </w:t>
      </w:r>
      <w:r>
        <w:t xml:space="preserve">safety;</w:t>
      </w:r>
    </w:p>
    <w:p>
      <w:pPr>
        <w:numPr>
          <w:ilvl w:val="1"/>
          <w:numId w:val="1514"/>
        </w:numPr>
      </w:pPr>
      <w:r>
        <w:t xml:space="preserve">(3)</w:t>
      </w:r>
      <w:r>
        <w:t xml:space="preserve"> </w:t>
      </w:r>
      <w:r>
        <w:t xml:space="preserve">Unless the commission votes to issue a certificate of appropriateness for such construction,</w:t>
      </w:r>
      <w:r>
        <w:t xml:space="preserve"> </w:t>
      </w:r>
      <w:r>
        <w:t xml:space="preserve">alteration, repair, removal, and demolition, the commission shall file with the building</w:t>
      </w:r>
      <w:r>
        <w:t xml:space="preserve"> </w:t>
      </w:r>
      <w:r>
        <w:t xml:space="preserve">inspector and director of planning its rejection of such application;</w:t>
      </w:r>
    </w:p>
    <w:p>
      <w:pPr>
        <w:numPr>
          <w:ilvl w:val="1"/>
          <w:numId w:val="1514"/>
        </w:numPr>
      </w:pPr>
      <w:r>
        <w:t xml:space="preserve">(4)</w:t>
      </w:r>
      <w:r>
        <w:t xml:space="preserve"> </w:t>
      </w:r>
      <w:r>
        <w:t xml:space="preserve">In the absence of change in such structure arising from casualty, no new application</w:t>
      </w:r>
      <w:r>
        <w:t xml:space="preserve"> </w:t>
      </w:r>
      <w:r>
        <w:t xml:space="preserve">for the same or similar work shall be filed within one year after such rejection;</w:t>
      </w:r>
    </w:p>
    <w:p>
      <w:pPr>
        <w:numPr>
          <w:ilvl w:val="1"/>
          <w:numId w:val="1514"/>
        </w:numPr>
      </w:pPr>
      <w:r>
        <w:t xml:space="preserve">(5)</w:t>
      </w:r>
      <w:r>
        <w:t xml:space="preserve"> </w:t>
      </w:r>
      <w:r>
        <w:t xml:space="preserve">In the case of an application for demolition of any structure or a portion of a structure</w:t>
      </w:r>
      <w:r>
        <w:t xml:space="preserve"> </w:t>
      </w:r>
      <w:r>
        <w:t xml:space="preserve">which the HDC has deemed to be valuable for the period of architecture it represents</w:t>
      </w:r>
      <w:r>
        <w:t xml:space="preserve"> </w:t>
      </w:r>
      <w:r>
        <w:t xml:space="preserve">and important to the neighborhood within which it exists, the HDC may file with the</w:t>
      </w:r>
      <w:r>
        <w:t xml:space="preserve"> </w:t>
      </w:r>
      <w:r>
        <w:t xml:space="preserve">building inspector and director of planning its certificate of appropriateness for</w:t>
      </w:r>
      <w:r>
        <w:t xml:space="preserve"> </w:t>
      </w:r>
      <w:r>
        <w:t xml:space="preserve">demolition if the HDC finds that any of the following exists:</w:t>
      </w:r>
    </w:p>
    <w:p>
      <w:pPr>
        <w:numPr>
          <w:ilvl w:val="2"/>
          <w:numId w:val="1515"/>
        </w:numPr>
      </w:pPr>
      <w:r>
        <w:t xml:space="preserve">a.</w:t>
      </w:r>
      <w:r>
        <w:t xml:space="preserve"> </w:t>
      </w:r>
      <w:r>
        <w:t xml:space="preserve">Preservation of the structure is a deterrent to a major improvement program which</w:t>
      </w:r>
      <w:r>
        <w:t xml:space="preserve"> </w:t>
      </w:r>
      <w:r>
        <w:t xml:space="preserve">will be of substantial benefit to the community;</w:t>
      </w:r>
    </w:p>
    <w:p>
      <w:pPr>
        <w:numPr>
          <w:ilvl w:val="2"/>
          <w:numId w:val="1515"/>
        </w:numPr>
      </w:pPr>
      <w:r>
        <w:t xml:space="preserve">b.</w:t>
      </w:r>
      <w:r>
        <w:t xml:space="preserve"> </w:t>
      </w:r>
      <w:r>
        <w:t xml:space="preserve">Preservation of the structure would cause undue or unreasonable financial hardship</w:t>
      </w:r>
      <w:r>
        <w:t xml:space="preserve"> </w:t>
      </w:r>
      <w:r>
        <w:t xml:space="preserve">to the owner, taking into account the financial resources available to the owner,</w:t>
      </w:r>
      <w:r>
        <w:t xml:space="preserve"> </w:t>
      </w:r>
      <w:r>
        <w:t xml:space="preserve">including the sale of the structure to any purchaser willing to preserve the structure;</w:t>
      </w:r>
    </w:p>
    <w:p>
      <w:pPr>
        <w:numPr>
          <w:ilvl w:val="2"/>
          <w:numId w:val="1515"/>
        </w:numPr>
      </w:pPr>
      <w:r>
        <w:t xml:space="preserve">c.</w:t>
      </w:r>
      <w:r>
        <w:t xml:space="preserve"> </w:t>
      </w:r>
      <w:r>
        <w:t xml:space="preserve">The preservation of the structure would not be in the interest of the majority of</w:t>
      </w:r>
      <w:r>
        <w:t xml:space="preserve"> </w:t>
      </w:r>
      <w:r>
        <w:t xml:space="preserve">the community.</w:t>
      </w:r>
    </w:p>
    <w:p>
      <w:pPr>
        <w:numPr>
          <w:ilvl w:val="1"/>
          <w:numId w:val="1514"/>
        </w:numPr>
      </w:pPr>
      <w:r>
        <w:t xml:space="preserve">(6)</w:t>
      </w:r>
      <w:r>
        <w:t xml:space="preserve"> </w:t>
      </w:r>
      <w:r>
        <w:t xml:space="preserve">When considering an application for demolition or removal of a historic structure,</w:t>
      </w:r>
      <w:r>
        <w:t xml:space="preserve"> </w:t>
      </w:r>
      <w:r>
        <w:t xml:space="preserve">the commission shall assist the owner in identifying and evaluating alternatives to</w:t>
      </w:r>
      <w:r>
        <w:t xml:space="preserve"> </w:t>
      </w:r>
      <w:r>
        <w:t xml:space="preserve">demolition, including sale of the structure on its present site;</w:t>
      </w:r>
    </w:p>
    <w:p>
      <w:pPr>
        <w:numPr>
          <w:ilvl w:val="1"/>
          <w:numId w:val="1514"/>
        </w:numPr>
      </w:pPr>
      <w:r>
        <w:t xml:space="preserve">(7)</w:t>
      </w:r>
      <w:r>
        <w:t xml:space="preserve"> </w:t>
      </w:r>
      <w:r>
        <w:t xml:space="preserve">In addition to any other criteria, the commission shall consider whether there is</w:t>
      </w:r>
      <w:r>
        <w:t xml:space="preserve"> </w:t>
      </w:r>
      <w:r>
        <w:t xml:space="preserve">a reasonable likelihood that some person or group other than the current owner is</w:t>
      </w:r>
      <w:r>
        <w:t xml:space="preserve"> </w:t>
      </w:r>
      <w:r>
        <w:t xml:space="preserve">willing to purchase, move and preserve such structure, and whether the owner has made</w:t>
      </w:r>
      <w:r>
        <w:t xml:space="preserve"> </w:t>
      </w:r>
      <w:r>
        <w:t xml:space="preserve">continuing and reasonable efforts to sell the structure to any such purchaser willing</w:t>
      </w:r>
      <w:r>
        <w:t xml:space="preserve"> </w:t>
      </w:r>
      <w:r>
        <w:t xml:space="preserve">to move and preserve such structure.</w:t>
      </w:r>
    </w:p>
    <w:p>
      <w:pPr>
        <w:pStyle w:val="FirstParagraph"/>
      </w:pPr>
      <w:r>
        <w:rPr>
          <w:i/>
          <w:iCs/>
        </w:rPr>
        <w:t xml:space="preserve">(Ch. 413, § I, 1-16-07; Ch. 729, § IV, 11-7-18)</w:t>
      </w:r>
    </w:p>
    <w:bookmarkEnd w:id="298"/>
    <w:bookmarkStart w:id="299" w:name="X8644500382efb70a9d6d4a510ee3ed77b5a85ed"/>
    <w:p>
      <w:pPr>
        <w:pStyle w:val="Heading2"/>
      </w:pPr>
      <w:r>
        <w:t xml:space="preserve">§ 19-494. Meetings and actions of historic district commission</w:t>
      </w:r>
    </w:p>
    <w:p>
      <w:pPr>
        <w:numPr>
          <w:ilvl w:val="0"/>
          <w:numId w:val="1516"/>
        </w:numPr>
      </w:pPr>
      <w:r>
        <w:t xml:space="preserve">(a)</w:t>
      </w:r>
      <w:r>
        <w:t xml:space="preserve"> </w:t>
      </w:r>
      <w:r>
        <w:t xml:space="preserve">All meetings of the historic district commission shall be open to the public, and</w:t>
      </w:r>
      <w:r>
        <w:t xml:space="preserve"> </w:t>
      </w:r>
      <w:r>
        <w:t xml:space="preserve">any person or such person's duly constituted representative shall be entitled to appear</w:t>
      </w:r>
      <w:r>
        <w:t xml:space="preserve"> </w:t>
      </w:r>
      <w:r>
        <w:t xml:space="preserve">and be heard on any matter before the commission before its decision is reached.</w:t>
      </w:r>
    </w:p>
    <w:p>
      <w:pPr>
        <w:numPr>
          <w:ilvl w:val="0"/>
          <w:numId w:val="1516"/>
        </w:numPr>
      </w:pPr>
      <w:r>
        <w:t xml:space="preserve">(b)</w:t>
      </w:r>
      <w:r>
        <w:t xml:space="preserve"> </w:t>
      </w:r>
      <w:r>
        <w:t xml:space="preserve">The commission shall keep a record, which shall be open to public view in the city</w:t>
      </w:r>
      <w:r>
        <w:t xml:space="preserve"> </w:t>
      </w:r>
      <w:r>
        <w:t xml:space="preserve">clerk's office of its resolutions, proceedings, findings, decisions and actions. The</w:t>
      </w:r>
      <w:r>
        <w:t xml:space="preserve"> </w:t>
      </w:r>
      <w:r>
        <w:t xml:space="preserve">commission shall provide notice of its meetings and shall comply in all respects with</w:t>
      </w:r>
      <w:r>
        <w:t xml:space="preserve"> </w:t>
      </w:r>
      <w:r>
        <w:t xml:space="preserve">the requirements of the open meeting law.</w:t>
      </w:r>
    </w:p>
    <w:p>
      <w:pPr>
        <w:numPr>
          <w:ilvl w:val="0"/>
          <w:numId w:val="1516"/>
        </w:numPr>
      </w:pPr>
      <w:r>
        <w:t xml:space="preserve">(c)</w:t>
      </w:r>
      <w:r>
        <w:t xml:space="preserve"> </w:t>
      </w:r>
      <w:r>
        <w:t xml:space="preserve">The commission shall file with the building inspector its certificate of appropriateness</w:t>
      </w:r>
      <w:r>
        <w:t xml:space="preserve"> </w:t>
      </w:r>
      <w:r>
        <w:t xml:space="preserve">or rejection of all plans submitted to it for review. No work shall begin until such</w:t>
      </w:r>
      <w:r>
        <w:t xml:space="preserve"> </w:t>
      </w:r>
      <w:r>
        <w:t xml:space="preserve">certificate has been filed, but in case of rejection, such certificate shall be binding</w:t>
      </w:r>
      <w:r>
        <w:t xml:space="preserve"> </w:t>
      </w:r>
      <w:r>
        <w:t xml:space="preserve">upon the building inspector, and no permit shall be issued in such case.</w:t>
      </w:r>
    </w:p>
    <w:p>
      <w:pPr>
        <w:numPr>
          <w:ilvl w:val="0"/>
          <w:numId w:val="1516"/>
        </w:numPr>
      </w:pPr>
      <w:r>
        <w:t xml:space="preserve">(d)</w:t>
      </w:r>
      <w:r>
        <w:t xml:space="preserve"> </w:t>
      </w:r>
      <w:r>
        <w:t xml:space="preserve">The failure of the commission to act within 45 days from the date of an application</w:t>
      </w:r>
      <w:r>
        <w:t xml:space="preserve"> </w:t>
      </w:r>
      <w:r>
        <w:t xml:space="preserve">deemed to be complete by the department of planning shall constitute an approval,</w:t>
      </w:r>
      <w:r>
        <w:t xml:space="preserve"> </w:t>
      </w:r>
      <w:r>
        <w:t xml:space="preserve">unless an extension is agreed upon mutually by the applicant and the commission.</w:t>
      </w:r>
    </w:p>
    <w:p>
      <w:pPr>
        <w:numPr>
          <w:ilvl w:val="0"/>
          <w:numId w:val="1516"/>
        </w:numPr>
      </w:pPr>
      <w:r>
        <w:t xml:space="preserve">(e)</w:t>
      </w:r>
      <w:r>
        <w:t xml:space="preserve"> </w:t>
      </w:r>
      <w:r>
        <w:t xml:space="preserve">If the historic district commission makes a finding of fact that the circumstances</w:t>
      </w:r>
      <w:r>
        <w:t xml:space="preserve"> </w:t>
      </w:r>
      <w:r>
        <w:t xml:space="preserve">of a particular application requires further time and information than can be obtained</w:t>
      </w:r>
      <w:r>
        <w:t xml:space="preserve"> </w:t>
      </w:r>
      <w:r>
        <w:t xml:space="preserve">within the period of 45 days, the commission shall have a period of up to 90 days</w:t>
      </w:r>
      <w:r>
        <w:t xml:space="preserve"> </w:t>
      </w:r>
      <w:r>
        <w:t xml:space="preserve">which to act upon such application.</w:t>
      </w:r>
    </w:p>
    <w:p>
      <w:pPr>
        <w:pStyle w:val="FirstParagraph"/>
      </w:pPr>
      <w:r>
        <w:rPr>
          <w:i/>
          <w:iCs/>
        </w:rPr>
        <w:t xml:space="preserve">(Ch. 413, § I, 1-16-07)</w:t>
      </w:r>
    </w:p>
    <w:bookmarkEnd w:id="299"/>
    <w:bookmarkStart w:id="300" w:name="X8909c2993400bffc21192ea0eb9e5550068c429"/>
    <w:p>
      <w:pPr>
        <w:pStyle w:val="Heading2"/>
      </w:pPr>
      <w:r>
        <w:t xml:space="preserve">§ 19-495. Functions of designation and study transferred</w:t>
      </w:r>
    </w:p>
    <w:p>
      <w:pPr>
        <w:pStyle w:val="FirstParagraph"/>
      </w:pPr>
      <w:r>
        <w:t xml:space="preserve">The historic properties designation and study commission shall be disbanded and dissolved</w:t>
      </w:r>
      <w:r>
        <w:t xml:space="preserve"> </w:t>
      </w:r>
      <w:r>
        <w:t xml:space="preserve">and the functions, duties and authorities of that commission shall be subsumed into</w:t>
      </w:r>
      <w:r>
        <w:t xml:space="preserve"> </w:t>
      </w:r>
      <w:r>
        <w:t xml:space="preserve">the historic district commission. The historic district commission will have the following</w:t>
      </w:r>
      <w:r>
        <w:t xml:space="preserve"> </w:t>
      </w:r>
      <w:r>
        <w:t xml:space="preserve">added responsibilities.</w:t>
      </w:r>
    </w:p>
    <w:p>
      <w:pPr>
        <w:pStyle w:val="Compact"/>
        <w:numPr>
          <w:ilvl w:val="0"/>
          <w:numId w:val="1517"/>
        </w:numPr>
      </w:pPr>
    </w:p>
    <w:p>
      <w:pPr>
        <w:numPr>
          <w:ilvl w:val="1"/>
          <w:numId w:val="1518"/>
        </w:numPr>
      </w:pPr>
      <w:r>
        <w:t xml:space="preserve">(1)</w:t>
      </w:r>
      <w:r>
        <w:t xml:space="preserve"> </w:t>
      </w:r>
      <w:r>
        <w:t xml:space="preserve">Conduct a survey of neighborhoods, areas, places, and structures within the city for</w:t>
      </w:r>
      <w:r>
        <w:t xml:space="preserve"> </w:t>
      </w:r>
      <w:r>
        <w:t xml:space="preserve">the purpose of determining those of a particular historic, aesthetic, architectural,</w:t>
      </w:r>
      <w:r>
        <w:t xml:space="preserve"> </w:t>
      </w:r>
      <w:r>
        <w:t xml:space="preserve">archeological, or cultural significance or value and of compiling appropriate descriptions,</w:t>
      </w:r>
      <w:r>
        <w:t xml:space="preserve"> </w:t>
      </w:r>
      <w:r>
        <w:t xml:space="preserve">facts and lists. As part of such survey the commission shall study and make report,</w:t>
      </w:r>
      <w:r>
        <w:t xml:space="preserve"> </w:t>
      </w:r>
      <w:r>
        <w:t xml:space="preserve">in conjunction with and under the direction of the director of survey of the state</w:t>
      </w:r>
      <w:r>
        <w:t xml:space="preserve"> </w:t>
      </w:r>
      <w:r>
        <w:t xml:space="preserve">historic preservation and heritage commission, of the exteriors of buildings, structures,</w:t>
      </w:r>
      <w:r>
        <w:t xml:space="preserve"> </w:t>
      </w:r>
      <w:r>
        <w:t xml:space="preserve">features, sites, objects, and surroundings in the city. All survey and inventory work</w:t>
      </w:r>
      <w:r>
        <w:t xml:space="preserve"> </w:t>
      </w:r>
      <w:r>
        <w:t xml:space="preserve">shall be conducted in accordance with the United States Secretary of the Interior's</w:t>
      </w:r>
      <w:r>
        <w:t xml:space="preserve"> </w:t>
      </w:r>
      <w:r>
        <w:t xml:space="preserve">Standards and Guidelines; Archaeology and Historic Preservation, and shall be done</w:t>
      </w:r>
      <w:r>
        <w:t xml:space="preserve"> </w:t>
      </w:r>
      <w:r>
        <w:t xml:space="preserve">to the satisfaction of the state historic preservation commission. The results of</w:t>
      </w:r>
      <w:r>
        <w:t xml:space="preserve"> </w:t>
      </w:r>
      <w:r>
        <w:t xml:space="preserve">such survey shall be recorded on the historic building data sheet and shall be transmitted</w:t>
      </w:r>
      <w:r>
        <w:t xml:space="preserve"> </w:t>
      </w:r>
      <w:r>
        <w:t xml:space="preserve">to the state historic preservation and heritage commission, along with copies of survey</w:t>
      </w:r>
      <w:r>
        <w:t xml:space="preserve"> </w:t>
      </w:r>
      <w:r>
        <w:t xml:space="preserve">files and maps, and photographic negatives of all inventoried properties within 60</w:t>
      </w:r>
      <w:r>
        <w:t xml:space="preserve"> </w:t>
      </w:r>
      <w:r>
        <w:t xml:space="preserve">days of the completion of a survey project. In addition, all survey and inventory</w:t>
      </w:r>
      <w:r>
        <w:t xml:space="preserve"> </w:t>
      </w:r>
      <w:r>
        <w:t xml:space="preserve">files shall be made available to the public upon request.</w:t>
      </w:r>
    </w:p>
    <w:p>
      <w:pPr>
        <w:numPr>
          <w:ilvl w:val="1"/>
          <w:numId w:val="1518"/>
        </w:numPr>
      </w:pPr>
      <w:r>
        <w:t xml:space="preserve">(2)</w:t>
      </w:r>
      <w:r>
        <w:t xml:space="preserve"> </w:t>
      </w:r>
      <w:r>
        <w:t xml:space="preserve">After careful study the commission shall make a written report to the city council</w:t>
      </w:r>
      <w:r>
        <w:t xml:space="preserve"> </w:t>
      </w:r>
      <w:r>
        <w:t xml:space="preserve">which will recommend those structures, places, areas and neighborhoods of a particular</w:t>
      </w:r>
      <w:r>
        <w:t xml:space="preserve"> </w:t>
      </w:r>
      <w:r>
        <w:t xml:space="preserve">historic, aesthetic, architectural, archeological, or cultural significance or value</w:t>
      </w:r>
      <w:r>
        <w:t xml:space="preserve"> </w:t>
      </w:r>
      <w:r>
        <w:t xml:space="preserve">to be designated by the city council respectively as historic landmarks, historic</w:t>
      </w:r>
      <w:r>
        <w:t xml:space="preserve"> </w:t>
      </w:r>
      <w:r>
        <w:t xml:space="preserve">sites.</w:t>
      </w:r>
    </w:p>
    <w:p>
      <w:pPr>
        <w:numPr>
          <w:ilvl w:val="1"/>
          <w:numId w:val="1518"/>
        </w:numPr>
      </w:pPr>
      <w:r>
        <w:t xml:space="preserve">(3)</w:t>
      </w:r>
      <w:r>
        <w:t xml:space="preserve"> </w:t>
      </w:r>
      <w:r>
        <w:t xml:space="preserve">Compile and maintain a list of designated historic landmarks.</w:t>
      </w:r>
    </w:p>
    <w:p>
      <w:pPr>
        <w:numPr>
          <w:ilvl w:val="1"/>
          <w:numId w:val="1518"/>
        </w:numPr>
      </w:pPr>
      <w:r>
        <w:t xml:space="preserve">(4)</w:t>
      </w:r>
      <w:r>
        <w:t xml:space="preserve"> </w:t>
      </w:r>
      <w:r>
        <w:t xml:space="preserve">Participate with and respond to the requests of the state historic preservation and</w:t>
      </w:r>
      <w:r>
        <w:t xml:space="preserve"> </w:t>
      </w:r>
      <w:r>
        <w:t xml:space="preserve">heritage commission in the nomination of historic landmarks to the National Register.</w:t>
      </w:r>
    </w:p>
    <w:p>
      <w:pPr>
        <w:numPr>
          <w:ilvl w:val="1"/>
          <w:numId w:val="1518"/>
        </w:numPr>
      </w:pPr>
      <w:r>
        <w:t xml:space="preserve">(5)</w:t>
      </w:r>
      <w:r>
        <w:t xml:space="preserve"> </w:t>
      </w:r>
      <w:r>
        <w:t xml:space="preserve">The commission shall, as deemed appropriate or at the request of the mayor or city</w:t>
      </w:r>
      <w:r>
        <w:t xml:space="preserve"> </w:t>
      </w:r>
      <w:r>
        <w:t xml:space="preserve">council, conduct a study of the need for the preservation of historic landmarks in</w:t>
      </w:r>
      <w:r>
        <w:t xml:space="preserve"> </w:t>
      </w:r>
      <w:r>
        <w:t xml:space="preserve">the city. Based upon this study, the commission shall make a written report to the</w:t>
      </w:r>
      <w:r>
        <w:t xml:space="preserve"> </w:t>
      </w:r>
      <w:r>
        <w:t xml:space="preserve">city council with recommendations regarding the preservation of historic landmarks.</w:t>
      </w:r>
      <w:r>
        <w:t xml:space="preserve"> </w:t>
      </w:r>
      <w:r>
        <w:t xml:space="preserve">Any such recommendation including, but not limited to, the establishment of a historic</w:t>
      </w:r>
      <w:r>
        <w:t xml:space="preserve"> </w:t>
      </w:r>
      <w:r>
        <w:t xml:space="preserve">zoning district, shall be consistent with any applicable laws of the state, the state</w:t>
      </w:r>
      <w:r>
        <w:t xml:space="preserve"> </w:t>
      </w:r>
      <w:r>
        <w:t xml:space="preserve">historical preservation commission's certified local government program regulations</w:t>
      </w:r>
      <w:r>
        <w:t xml:space="preserve"> </w:t>
      </w:r>
      <w:r>
        <w:t xml:space="preserve">and any applicable federal laws and regulations regarding historic preservation.</w:t>
      </w:r>
    </w:p>
    <w:p>
      <w:pPr>
        <w:pStyle w:val="FirstParagraph"/>
      </w:pPr>
      <w:r>
        <w:rPr>
          <w:i/>
          <w:iCs/>
        </w:rPr>
        <w:t xml:space="preserve">(Ch. 674, § II, 8-15-17)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Ch. 674, § II, adopted August 15, 2017, in effect, repealed § 19-495 and enacted a</w:t>
      </w:r>
      <w:r>
        <w:t xml:space="preserve"> </w:t>
      </w:r>
      <w:r>
        <w:t xml:space="preserve">new § 19-495 as set out herein. Former § 19-495 pertained to coordinated review process</w:t>
      </w:r>
      <w:r>
        <w:t xml:space="preserve"> </w:t>
      </w:r>
      <w:r>
        <w:t xml:space="preserve">and derived from Ch. 413, adopted January 17, 2007.</w:t>
      </w:r>
    </w:p>
    <w:bookmarkEnd w:id="300"/>
    <w:bookmarkStart w:id="301" w:name="exceptions-from-article"/>
    <w:p>
      <w:pPr>
        <w:pStyle w:val="Heading2"/>
      </w:pPr>
      <w:r>
        <w:t xml:space="preserve">§ 19-496. Exceptions from article</w:t>
      </w:r>
    </w:p>
    <w:p>
      <w:pPr>
        <w:pStyle w:val="FirstParagraph"/>
      </w:pPr>
      <w:r>
        <w:t xml:space="preserve">Nothing in this article shall be construed to prevent ordinary maintenance or repair</w:t>
      </w:r>
      <w:r>
        <w:t xml:space="preserve"> </w:t>
      </w:r>
      <w:r>
        <w:t xml:space="preserve">of any structure within the historic districts, provided that such maintenance or</w:t>
      </w:r>
      <w:r>
        <w:t xml:space="preserve"> </w:t>
      </w:r>
      <w:r>
        <w:t xml:space="preserve">repair does not result in any change of design, type of material or appearance of</w:t>
      </w:r>
      <w:r>
        <w:t xml:space="preserve"> </w:t>
      </w:r>
      <w:r>
        <w:t xml:space="preserve">the structure or its appurtenances, nor shall anything in this article be construed</w:t>
      </w:r>
      <w:r>
        <w:t xml:space="preserve"> </w:t>
      </w:r>
      <w:r>
        <w:t xml:space="preserve">to prevent the construction, alteration, repair, moving or demolition of any structure</w:t>
      </w:r>
      <w:r>
        <w:t xml:space="preserve"> </w:t>
      </w:r>
      <w:r>
        <w:t xml:space="preserve">under a permit issued by the building inspector prior to the effective date of the</w:t>
      </w:r>
      <w:r>
        <w:t xml:space="preserve"> </w:t>
      </w:r>
      <w:r>
        <w:t xml:space="preserve">ordinance from which this article derives.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301"/>
    <w:bookmarkStart w:id="302" w:name="enforcement-1"/>
    <w:p>
      <w:pPr>
        <w:pStyle w:val="Heading2"/>
      </w:pPr>
      <w:r>
        <w:t xml:space="preserve">§ 19-497. Enforcement</w:t>
      </w:r>
    </w:p>
    <w:p>
      <w:pPr>
        <w:pStyle w:val="FirstParagraph"/>
      </w:pPr>
      <w:r>
        <w:t xml:space="preserve">Any authorized local official or any local building official may bring an action against</w:t>
      </w:r>
      <w:r>
        <w:t xml:space="preserve"> </w:t>
      </w:r>
      <w:r>
        <w:t xml:space="preserve">any property owner who fails to comply with the requirements of insert section number</w:t>
      </w:r>
      <w:r>
        <w:t xml:space="preserve"> </w:t>
      </w:r>
      <w:r>
        <w:t xml:space="preserve">of "powers and procedures of historic district commission". Actions shall be brought</w:t>
      </w:r>
      <w:r>
        <w:t xml:space="preserve"> </w:t>
      </w:r>
      <w:r>
        <w:t xml:space="preserve">in the superior court having jurisdiction where the violation occurred or is likely</w:t>
      </w:r>
      <w:r>
        <w:t xml:space="preserve"> </w:t>
      </w:r>
      <w:r>
        <w:t xml:space="preserve">to occur. Plaintiffs may seek restraining orders and injunctive relief to restrain</w:t>
      </w:r>
      <w:r>
        <w:t xml:space="preserve"> </w:t>
      </w:r>
      <w:r>
        <w:t xml:space="preserve">and enjoin violations or threatened violations of this chapter.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302"/>
    <w:bookmarkStart w:id="303" w:name="appeals-2"/>
    <w:p>
      <w:pPr>
        <w:pStyle w:val="Heading2"/>
      </w:pPr>
      <w:r>
        <w:t xml:space="preserve">§ 19-498. Appeals</w:t>
      </w:r>
    </w:p>
    <w:p>
      <w:pPr>
        <w:pStyle w:val="FirstParagraph"/>
      </w:pPr>
      <w:r>
        <w:t xml:space="preserve">A person jointly or severally aggrieved by a decision of the historic district commission</w:t>
      </w:r>
      <w:r>
        <w:t xml:space="preserve"> </w:t>
      </w:r>
      <w:r>
        <w:t xml:space="preserve">shall have the right to appeal the decision to the zoning board of review. When appealing</w:t>
      </w:r>
      <w:r>
        <w:t xml:space="preserve"> </w:t>
      </w:r>
      <w:r>
        <w:t xml:space="preserve">a commission decision, the zoning board of review shall not substitute its own judgment</w:t>
      </w:r>
      <w:r>
        <w:t xml:space="preserve"> </w:t>
      </w:r>
      <w:r>
        <w:t xml:space="preserve">for that of the commission, but must consider the issue upon the findings and record</w:t>
      </w:r>
      <w:r>
        <w:t xml:space="preserve"> </w:t>
      </w:r>
      <w:r>
        <w:t xml:space="preserve">of the commission. The zoning board of review shall not reverse a commission decision</w:t>
      </w:r>
      <w:r>
        <w:t xml:space="preserve"> </w:t>
      </w:r>
      <w:r>
        <w:t xml:space="preserve">except on a finding of prejudicial procedural error, clear error or lack of support</w:t>
      </w:r>
      <w:r>
        <w:t xml:space="preserve"> </w:t>
      </w:r>
      <w:r>
        <w:t xml:space="preserve">by the weight of the evidence in the record. The zoning board of review shall put</w:t>
      </w:r>
      <w:r>
        <w:t xml:space="preserve"> </w:t>
      </w:r>
      <w:r>
        <w:t xml:space="preserve">all decisions of appeal in writing. The zoning board of review shall articulate and</w:t>
      </w:r>
      <w:r>
        <w:t xml:space="preserve"> </w:t>
      </w:r>
      <w:r>
        <w:t xml:space="preserve">explain the reasons and bases of each decision on the record, and the zoning board</w:t>
      </w:r>
      <w:r>
        <w:t xml:space="preserve"> </w:t>
      </w:r>
      <w:r>
        <w:t xml:space="preserve">of review shall send a copy of the decision to the applicant and to the historic district</w:t>
      </w:r>
      <w:r>
        <w:t xml:space="preserve"> </w:t>
      </w:r>
      <w:r>
        <w:t xml:space="preserve">commission. Any person jointly or severally aggrieved by a decision of the zoning</w:t>
      </w:r>
      <w:r>
        <w:t xml:space="preserve"> </w:t>
      </w:r>
      <w:r>
        <w:t xml:space="preserve">board of review on a matter of appeal under this article may appeal to the state superior</w:t>
      </w:r>
      <w:r>
        <w:t xml:space="preserve"> </w:t>
      </w:r>
      <w:r>
        <w:t xml:space="preserve">court in the same manner provided in R.I.G.L. 1956, § 45-24-20 and from the superior</w:t>
      </w:r>
      <w:r>
        <w:t xml:space="preserve"> </w:t>
      </w:r>
      <w:r>
        <w:t xml:space="preserve">court to the supreme court by writ of certiorari.</w:t>
      </w:r>
    </w:p>
    <w:p>
      <w:pPr>
        <w:pStyle w:val="BodyText"/>
      </w:pPr>
      <w:r>
        <w:rPr>
          <w:i/>
          <w:iCs/>
        </w:rPr>
        <w:t xml:space="preserve">(Ch. 413, § I, 1-16-07)</w:t>
      </w:r>
    </w:p>
    <w:bookmarkEnd w:id="30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  <w:num w:numId="1286">
    <w:abstractNumId w:val="991"/>
  </w:num>
  <w:num w:numId="1287">
    <w:abstractNumId w:val="991"/>
  </w:num>
  <w:num w:numId="1288">
    <w:abstractNumId w:val="991"/>
  </w:num>
  <w:num w:numId="1289">
    <w:abstractNumId w:val="991"/>
  </w:num>
  <w:num w:numId="1290">
    <w:abstractNumId w:val="991"/>
  </w:num>
  <w:num w:numId="1291">
    <w:abstractNumId w:val="991"/>
  </w:num>
  <w:num w:numId="1292">
    <w:abstractNumId w:val="991"/>
  </w:num>
  <w:num w:numId="1293">
    <w:abstractNumId w:val="991"/>
  </w:num>
  <w:num w:numId="1294">
    <w:abstractNumId w:val="991"/>
  </w:num>
  <w:num w:numId="1295">
    <w:abstractNumId w:val="991"/>
  </w:num>
  <w:num w:numId="1296">
    <w:abstractNumId w:val="991"/>
  </w:num>
  <w:num w:numId="1297">
    <w:abstractNumId w:val="991"/>
  </w:num>
  <w:num w:numId="1298">
    <w:abstractNumId w:val="991"/>
  </w:num>
  <w:num w:numId="1299">
    <w:abstractNumId w:val="991"/>
  </w:num>
  <w:num w:numId="1300">
    <w:abstractNumId w:val="991"/>
  </w:num>
  <w:num w:numId="1301">
    <w:abstractNumId w:val="991"/>
  </w:num>
  <w:num w:numId="1302">
    <w:abstractNumId w:val="991"/>
  </w:num>
  <w:num w:numId="1303">
    <w:abstractNumId w:val="991"/>
  </w:num>
  <w:num w:numId="1304">
    <w:abstractNumId w:val="991"/>
  </w:num>
  <w:num w:numId="1305">
    <w:abstractNumId w:val="991"/>
  </w:num>
  <w:num w:numId="1306">
    <w:abstractNumId w:val="991"/>
  </w:num>
  <w:num w:numId="1307">
    <w:abstractNumId w:val="991"/>
  </w:num>
  <w:num w:numId="1308">
    <w:abstractNumId w:val="991"/>
  </w:num>
  <w:num w:numId="1309">
    <w:abstractNumId w:val="991"/>
  </w:num>
  <w:num w:numId="1310">
    <w:abstractNumId w:val="991"/>
  </w:num>
  <w:num w:numId="1311">
    <w:abstractNumId w:val="991"/>
  </w:num>
  <w:num w:numId="1312">
    <w:abstractNumId w:val="991"/>
  </w:num>
  <w:num w:numId="1313">
    <w:abstractNumId w:val="991"/>
  </w:num>
  <w:num w:numId="1314">
    <w:abstractNumId w:val="991"/>
  </w:num>
  <w:num w:numId="1315">
    <w:abstractNumId w:val="991"/>
  </w:num>
  <w:num w:numId="1316">
    <w:abstractNumId w:val="991"/>
  </w:num>
  <w:num w:numId="1317">
    <w:abstractNumId w:val="991"/>
  </w:num>
  <w:num w:numId="1318">
    <w:abstractNumId w:val="991"/>
  </w:num>
  <w:num w:numId="1319">
    <w:abstractNumId w:val="991"/>
  </w:num>
  <w:num w:numId="1320">
    <w:abstractNumId w:val="991"/>
  </w:num>
  <w:num w:numId="1321">
    <w:abstractNumId w:val="991"/>
  </w:num>
  <w:num w:numId="1322">
    <w:abstractNumId w:val="991"/>
  </w:num>
  <w:num w:numId="1323">
    <w:abstractNumId w:val="991"/>
  </w:num>
  <w:num w:numId="1324">
    <w:abstractNumId w:val="991"/>
  </w:num>
  <w:num w:numId="1325">
    <w:abstractNumId w:val="991"/>
  </w:num>
  <w:num w:numId="1326">
    <w:abstractNumId w:val="991"/>
  </w:num>
  <w:num w:numId="1327">
    <w:abstractNumId w:val="991"/>
  </w:num>
  <w:num w:numId="1328">
    <w:abstractNumId w:val="991"/>
  </w:num>
  <w:num w:numId="1329">
    <w:abstractNumId w:val="991"/>
  </w:num>
  <w:num w:numId="1330">
    <w:abstractNumId w:val="991"/>
  </w:num>
  <w:num w:numId="1331">
    <w:abstractNumId w:val="991"/>
  </w:num>
  <w:num w:numId="1332">
    <w:abstractNumId w:val="991"/>
  </w:num>
  <w:num w:numId="1333">
    <w:abstractNumId w:val="991"/>
  </w:num>
  <w:num w:numId="1334">
    <w:abstractNumId w:val="991"/>
  </w:num>
  <w:num w:numId="1335">
    <w:abstractNumId w:val="991"/>
  </w:num>
  <w:num w:numId="1336">
    <w:abstractNumId w:val="991"/>
  </w:num>
  <w:num w:numId="1337">
    <w:abstractNumId w:val="991"/>
  </w:num>
  <w:num w:numId="1338">
    <w:abstractNumId w:val="991"/>
  </w:num>
  <w:num w:numId="1339">
    <w:abstractNumId w:val="991"/>
  </w:num>
  <w:num w:numId="1340">
    <w:abstractNumId w:val="991"/>
  </w:num>
  <w:num w:numId="1341">
    <w:abstractNumId w:val="991"/>
  </w:num>
  <w:num w:numId="1342">
    <w:abstractNumId w:val="991"/>
  </w:num>
  <w:num w:numId="1343">
    <w:abstractNumId w:val="991"/>
  </w:num>
  <w:num w:numId="1344">
    <w:abstractNumId w:val="991"/>
  </w:num>
  <w:num w:numId="1345">
    <w:abstractNumId w:val="991"/>
  </w:num>
  <w:num w:numId="1346">
    <w:abstractNumId w:val="991"/>
  </w:num>
  <w:num w:numId="1347">
    <w:abstractNumId w:val="991"/>
  </w:num>
  <w:num w:numId="1348">
    <w:abstractNumId w:val="991"/>
  </w:num>
  <w:num w:numId="1349">
    <w:abstractNumId w:val="991"/>
  </w:num>
  <w:num w:numId="1350">
    <w:abstractNumId w:val="991"/>
  </w:num>
  <w:num w:numId="1351">
    <w:abstractNumId w:val="991"/>
  </w:num>
  <w:num w:numId="1352">
    <w:abstractNumId w:val="991"/>
  </w:num>
  <w:num w:numId="1353">
    <w:abstractNumId w:val="991"/>
  </w:num>
  <w:num w:numId="1354">
    <w:abstractNumId w:val="991"/>
  </w:num>
  <w:num w:numId="1355">
    <w:abstractNumId w:val="991"/>
  </w:num>
  <w:num w:numId="1356">
    <w:abstractNumId w:val="991"/>
  </w:num>
  <w:num w:numId="1357">
    <w:abstractNumId w:val="991"/>
  </w:num>
  <w:num w:numId="1358">
    <w:abstractNumId w:val="991"/>
  </w:num>
  <w:num w:numId="1359">
    <w:abstractNumId w:val="991"/>
  </w:num>
  <w:num w:numId="1360">
    <w:abstractNumId w:val="991"/>
  </w:num>
  <w:num w:numId="1361">
    <w:abstractNumId w:val="991"/>
  </w:num>
  <w:num w:numId="1362">
    <w:abstractNumId w:val="991"/>
  </w:num>
  <w:num w:numId="1363">
    <w:abstractNumId w:val="991"/>
  </w:num>
  <w:num w:numId="1364">
    <w:abstractNumId w:val="991"/>
  </w:num>
  <w:num w:numId="1365">
    <w:abstractNumId w:val="991"/>
  </w:num>
  <w:num w:numId="1366">
    <w:abstractNumId w:val="991"/>
  </w:num>
  <w:num w:numId="1367">
    <w:abstractNumId w:val="991"/>
  </w:num>
  <w:num w:numId="1368">
    <w:abstractNumId w:val="991"/>
  </w:num>
  <w:num w:numId="1369">
    <w:abstractNumId w:val="991"/>
  </w:num>
  <w:num w:numId="1370">
    <w:abstractNumId w:val="991"/>
  </w:num>
  <w:num w:numId="1371">
    <w:abstractNumId w:val="991"/>
  </w:num>
  <w:num w:numId="1372">
    <w:abstractNumId w:val="991"/>
  </w:num>
  <w:num w:numId="1373">
    <w:abstractNumId w:val="991"/>
  </w:num>
  <w:num w:numId="1374">
    <w:abstractNumId w:val="991"/>
  </w:num>
  <w:num w:numId="1375">
    <w:abstractNumId w:val="991"/>
  </w:num>
  <w:num w:numId="1376">
    <w:abstractNumId w:val="991"/>
  </w:num>
  <w:num w:numId="1377">
    <w:abstractNumId w:val="991"/>
  </w:num>
  <w:num w:numId="1378">
    <w:abstractNumId w:val="991"/>
  </w:num>
  <w:num w:numId="1379">
    <w:abstractNumId w:val="991"/>
  </w:num>
  <w:num w:numId="1380">
    <w:abstractNumId w:val="991"/>
  </w:num>
  <w:num w:numId="1381">
    <w:abstractNumId w:val="991"/>
  </w:num>
  <w:num w:numId="1382">
    <w:abstractNumId w:val="991"/>
  </w:num>
  <w:num w:numId="1383">
    <w:abstractNumId w:val="991"/>
  </w:num>
  <w:num w:numId="1384">
    <w:abstractNumId w:val="991"/>
  </w:num>
  <w:num w:numId="1385">
    <w:abstractNumId w:val="991"/>
  </w:num>
  <w:num w:numId="1386">
    <w:abstractNumId w:val="991"/>
  </w:num>
  <w:num w:numId="1387">
    <w:abstractNumId w:val="991"/>
  </w:num>
  <w:num w:numId="1388">
    <w:abstractNumId w:val="991"/>
  </w:num>
  <w:num w:numId="1389">
    <w:abstractNumId w:val="991"/>
  </w:num>
  <w:num w:numId="1390">
    <w:abstractNumId w:val="991"/>
  </w:num>
  <w:num w:numId="1391">
    <w:abstractNumId w:val="991"/>
  </w:num>
  <w:num w:numId="1392">
    <w:abstractNumId w:val="991"/>
  </w:num>
  <w:num w:numId="1393">
    <w:abstractNumId w:val="991"/>
  </w:num>
  <w:num w:numId="1394">
    <w:abstractNumId w:val="991"/>
  </w:num>
  <w:num w:numId="1395">
    <w:abstractNumId w:val="991"/>
  </w:num>
  <w:num w:numId="1396">
    <w:abstractNumId w:val="991"/>
  </w:num>
  <w:num w:numId="1397">
    <w:abstractNumId w:val="991"/>
  </w:num>
  <w:num w:numId="1398">
    <w:abstractNumId w:val="991"/>
  </w:num>
  <w:num w:numId="1399">
    <w:abstractNumId w:val="991"/>
  </w:num>
  <w:num w:numId="1400">
    <w:abstractNumId w:val="991"/>
  </w:num>
  <w:num w:numId="1401">
    <w:abstractNumId w:val="991"/>
  </w:num>
  <w:num w:numId="1402">
    <w:abstractNumId w:val="991"/>
  </w:num>
  <w:num w:numId="1403">
    <w:abstractNumId w:val="991"/>
  </w:num>
  <w:num w:numId="1404">
    <w:abstractNumId w:val="991"/>
  </w:num>
  <w:num w:numId="1405">
    <w:abstractNumId w:val="991"/>
  </w:num>
  <w:num w:numId="1406">
    <w:abstractNumId w:val="991"/>
  </w:num>
  <w:num w:numId="1407">
    <w:abstractNumId w:val="991"/>
  </w:num>
  <w:num w:numId="1408">
    <w:abstractNumId w:val="991"/>
  </w:num>
  <w:num w:numId="1409">
    <w:abstractNumId w:val="991"/>
  </w:num>
  <w:num w:numId="1410">
    <w:abstractNumId w:val="991"/>
  </w:num>
  <w:num w:numId="1411">
    <w:abstractNumId w:val="991"/>
  </w:num>
  <w:num w:numId="1412">
    <w:abstractNumId w:val="991"/>
  </w:num>
  <w:num w:numId="1413">
    <w:abstractNumId w:val="991"/>
  </w:num>
  <w:num w:numId="1414">
    <w:abstractNumId w:val="991"/>
  </w:num>
  <w:num w:numId="1415">
    <w:abstractNumId w:val="991"/>
  </w:num>
  <w:num w:numId="1416">
    <w:abstractNumId w:val="991"/>
  </w:num>
  <w:num w:numId="1417">
    <w:abstractNumId w:val="991"/>
  </w:num>
  <w:num w:numId="1418">
    <w:abstractNumId w:val="991"/>
  </w:num>
  <w:num w:numId="1419">
    <w:abstractNumId w:val="991"/>
  </w:num>
  <w:num w:numId="1420">
    <w:abstractNumId w:val="991"/>
  </w:num>
  <w:num w:numId="1421">
    <w:abstractNumId w:val="991"/>
  </w:num>
  <w:num w:numId="1422">
    <w:abstractNumId w:val="991"/>
  </w:num>
  <w:num w:numId="1423">
    <w:abstractNumId w:val="991"/>
  </w:num>
  <w:num w:numId="1424">
    <w:abstractNumId w:val="991"/>
  </w:num>
  <w:num w:numId="1425">
    <w:abstractNumId w:val="991"/>
  </w:num>
  <w:num w:numId="1426">
    <w:abstractNumId w:val="991"/>
  </w:num>
  <w:num w:numId="1427">
    <w:abstractNumId w:val="991"/>
  </w:num>
  <w:num w:numId="1428">
    <w:abstractNumId w:val="991"/>
  </w:num>
  <w:num w:numId="1429">
    <w:abstractNumId w:val="991"/>
  </w:num>
  <w:num w:numId="1430">
    <w:abstractNumId w:val="991"/>
  </w:num>
  <w:num w:numId="1431">
    <w:abstractNumId w:val="991"/>
  </w:num>
  <w:num w:numId="1432">
    <w:abstractNumId w:val="991"/>
  </w:num>
  <w:num w:numId="1433">
    <w:abstractNumId w:val="991"/>
  </w:num>
  <w:num w:numId="1434">
    <w:abstractNumId w:val="991"/>
  </w:num>
  <w:num w:numId="1435">
    <w:abstractNumId w:val="991"/>
  </w:num>
  <w:num w:numId="1436">
    <w:abstractNumId w:val="991"/>
  </w:num>
  <w:num w:numId="1437">
    <w:abstractNumId w:val="991"/>
  </w:num>
  <w:num w:numId="1438">
    <w:abstractNumId w:val="991"/>
  </w:num>
  <w:num w:numId="1439">
    <w:abstractNumId w:val="991"/>
  </w:num>
  <w:num w:numId="1440">
    <w:abstractNumId w:val="991"/>
  </w:num>
  <w:num w:numId="1441">
    <w:abstractNumId w:val="991"/>
  </w:num>
  <w:num w:numId="1442">
    <w:abstractNumId w:val="991"/>
  </w:num>
  <w:num w:numId="1443">
    <w:abstractNumId w:val="991"/>
  </w:num>
  <w:num w:numId="1444">
    <w:abstractNumId w:val="991"/>
  </w:num>
  <w:num w:numId="1445">
    <w:abstractNumId w:val="991"/>
  </w:num>
  <w:num w:numId="1446">
    <w:abstractNumId w:val="991"/>
  </w:num>
  <w:num w:numId="1447">
    <w:abstractNumId w:val="991"/>
  </w:num>
  <w:num w:numId="1448">
    <w:abstractNumId w:val="991"/>
  </w:num>
  <w:num w:numId="1449">
    <w:abstractNumId w:val="991"/>
  </w:num>
  <w:num w:numId="1450">
    <w:abstractNumId w:val="991"/>
  </w:num>
  <w:num w:numId="1451">
    <w:abstractNumId w:val="991"/>
  </w:num>
  <w:num w:numId="1452">
    <w:abstractNumId w:val="991"/>
  </w:num>
  <w:num w:numId="1453">
    <w:abstractNumId w:val="991"/>
  </w:num>
  <w:num w:numId="1454">
    <w:abstractNumId w:val="991"/>
  </w:num>
  <w:num w:numId="1455">
    <w:abstractNumId w:val="991"/>
  </w:num>
  <w:num w:numId="1456">
    <w:abstractNumId w:val="991"/>
  </w:num>
  <w:num w:numId="1457">
    <w:abstractNumId w:val="991"/>
  </w:num>
  <w:num w:numId="1458">
    <w:abstractNumId w:val="991"/>
  </w:num>
  <w:num w:numId="1459">
    <w:abstractNumId w:val="991"/>
  </w:num>
  <w:num w:numId="1460">
    <w:abstractNumId w:val="991"/>
  </w:num>
  <w:num w:numId="1461">
    <w:abstractNumId w:val="991"/>
  </w:num>
  <w:num w:numId="1462">
    <w:abstractNumId w:val="991"/>
  </w:num>
  <w:num w:numId="1463">
    <w:abstractNumId w:val="991"/>
  </w:num>
  <w:num w:numId="1464">
    <w:abstractNumId w:val="991"/>
  </w:num>
  <w:num w:numId="1465">
    <w:abstractNumId w:val="991"/>
  </w:num>
  <w:num w:numId="1466">
    <w:abstractNumId w:val="991"/>
  </w:num>
  <w:num w:numId="1467">
    <w:abstractNumId w:val="991"/>
  </w:num>
  <w:num w:numId="1468">
    <w:abstractNumId w:val="991"/>
  </w:num>
  <w:num w:numId="1469">
    <w:abstractNumId w:val="991"/>
  </w:num>
  <w:num w:numId="1470">
    <w:abstractNumId w:val="991"/>
  </w:num>
  <w:num w:numId="1471">
    <w:abstractNumId w:val="991"/>
  </w:num>
  <w:num w:numId="1472">
    <w:abstractNumId w:val="991"/>
  </w:num>
  <w:num w:numId="1473">
    <w:abstractNumId w:val="991"/>
  </w:num>
  <w:num w:numId="1474">
    <w:abstractNumId w:val="991"/>
  </w:num>
  <w:num w:numId="1475">
    <w:abstractNumId w:val="991"/>
  </w:num>
  <w:num w:numId="1476">
    <w:abstractNumId w:val="991"/>
  </w:num>
  <w:num w:numId="1477">
    <w:abstractNumId w:val="991"/>
  </w:num>
  <w:num w:numId="1478">
    <w:abstractNumId w:val="991"/>
  </w:num>
  <w:num w:numId="1479">
    <w:abstractNumId w:val="991"/>
  </w:num>
  <w:num w:numId="1480">
    <w:abstractNumId w:val="991"/>
  </w:num>
  <w:num w:numId="1481">
    <w:abstractNumId w:val="991"/>
  </w:num>
  <w:num w:numId="1482">
    <w:abstractNumId w:val="991"/>
  </w:num>
  <w:num w:numId="1483">
    <w:abstractNumId w:val="991"/>
  </w:num>
  <w:num w:numId="1484">
    <w:abstractNumId w:val="991"/>
  </w:num>
  <w:num w:numId="1485">
    <w:abstractNumId w:val="991"/>
  </w:num>
  <w:num w:numId="1486">
    <w:abstractNumId w:val="991"/>
  </w:num>
  <w:num w:numId="1487">
    <w:abstractNumId w:val="991"/>
  </w:num>
  <w:num w:numId="1488">
    <w:abstractNumId w:val="991"/>
  </w:num>
  <w:num w:numId="1489">
    <w:abstractNumId w:val="991"/>
  </w:num>
  <w:num w:numId="1490">
    <w:abstractNumId w:val="991"/>
  </w:num>
  <w:num w:numId="1491">
    <w:abstractNumId w:val="991"/>
  </w:num>
  <w:num w:numId="1492">
    <w:abstractNumId w:val="991"/>
  </w:num>
  <w:num w:numId="1493">
    <w:abstractNumId w:val="991"/>
  </w:num>
  <w:num w:numId="1494">
    <w:abstractNumId w:val="991"/>
  </w:num>
  <w:num w:numId="1495">
    <w:abstractNumId w:val="991"/>
  </w:num>
  <w:num w:numId="1496">
    <w:abstractNumId w:val="991"/>
  </w:num>
  <w:num w:numId="1497">
    <w:abstractNumId w:val="991"/>
  </w:num>
  <w:num w:numId="1498">
    <w:abstractNumId w:val="991"/>
  </w:num>
  <w:num w:numId="1499">
    <w:abstractNumId w:val="991"/>
  </w:num>
  <w:num w:numId="1500">
    <w:abstractNumId w:val="991"/>
  </w:num>
  <w:num w:numId="1501">
    <w:abstractNumId w:val="991"/>
  </w:num>
  <w:num w:numId="1502">
    <w:abstractNumId w:val="991"/>
  </w:num>
  <w:num w:numId="1503">
    <w:abstractNumId w:val="991"/>
  </w:num>
  <w:num w:numId="1504">
    <w:abstractNumId w:val="991"/>
  </w:num>
  <w:num w:numId="1505">
    <w:abstractNumId w:val="991"/>
  </w:num>
  <w:num w:numId="1506">
    <w:abstractNumId w:val="991"/>
  </w:num>
  <w:num w:numId="1507">
    <w:abstractNumId w:val="991"/>
  </w:num>
  <w:num w:numId="1508">
    <w:abstractNumId w:val="991"/>
  </w:num>
  <w:num w:numId="1509">
    <w:abstractNumId w:val="991"/>
  </w:num>
  <w:num w:numId="1510">
    <w:abstractNumId w:val="991"/>
  </w:num>
  <w:num w:numId="1511">
    <w:abstractNumId w:val="991"/>
  </w:num>
  <w:num w:numId="1512">
    <w:abstractNumId w:val="991"/>
  </w:num>
  <w:num w:numId="1513">
    <w:abstractNumId w:val="991"/>
  </w:num>
  <w:num w:numId="1514">
    <w:abstractNumId w:val="991"/>
  </w:num>
  <w:num w:numId="1515">
    <w:abstractNumId w:val="991"/>
  </w:num>
  <w:num w:numId="1516">
    <w:abstractNumId w:val="991"/>
  </w:num>
  <w:num w:numId="1517">
    <w:abstractNumId w:val="991"/>
  </w:num>
  <w:num w:numId="15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City of East Providence</dc:creator>
  <cp:keywords>City of East Providence, RI, Zoning Ordinance, zoning, municipal ordinance</cp:keywords>
  <dcterms:created xsi:type="dcterms:W3CDTF">2026-09-12T12:26:39Z</dcterms:created>
  <dcterms:modified xsi:type="dcterms:W3CDTF">2026-09-12T12:26:39Z</dcterms:modified>
  <dc:subject>Adopted Ordinance</dc:subject>
  <cp:lastModifiedBy>City of East Providence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