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town-of-hopkinton"/>
    <w:p>
      <w:pPr>
        <w:pStyle w:val="Heading1"/>
      </w:pPr>
      <w:r>
        <w:t xml:space="preserve">Town of Hopkinton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general-purpose"/>
    <w:p>
      <w:pPr>
        <w:pStyle w:val="Heading2"/>
      </w:pPr>
      <w:r>
        <w:t xml:space="preserve">§ 1. General purpose</w:t>
      </w:r>
    </w:p>
    <w:p>
      <w:pPr>
        <w:pStyle w:val="FirstParagraph"/>
      </w:pPr>
      <w:r>
        <w:t xml:space="preserve">The zoning regulations set forth in this ordinance have been developed in accordance</w:t>
      </w:r>
      <w:r>
        <w:t xml:space="preserve"> </w:t>
      </w:r>
      <w:r>
        <w:t xml:space="preserve">with the comprehensive plan for the Town of Hopkinton prepared and adopted in accordance</w:t>
      </w:r>
      <w:r>
        <w:t xml:space="preserve"> </w:t>
      </w:r>
      <w:r>
        <w:t xml:space="preserve">with R.I.G.L., chapter 45-22.2, and shall be maintained in accordance with said plan</w:t>
      </w:r>
      <w:r>
        <w:t xml:space="preserve"> </w:t>
      </w:r>
      <w:r>
        <w:t xml:space="preserve">as it may be amended, to address the following purposes, each with equal priority</w:t>
      </w:r>
      <w:r>
        <w:t xml:space="preserve"> </w:t>
      </w:r>
      <w:r>
        <w:t xml:space="preserve">and numbered for reference purposes only:</w:t>
      </w:r>
    </w:p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(1)</w:t>
      </w:r>
      <w:r>
        <w:t xml:space="preserve"> </w:t>
      </w:r>
      <w:r>
        <w:t xml:space="preserve">To promote the public health, safety, and general welfare.</w:t>
      </w:r>
    </w:p>
    <w:p>
      <w:pPr>
        <w:numPr>
          <w:ilvl w:val="1"/>
          <w:numId w:val="1002"/>
        </w:numPr>
      </w:pPr>
      <w:r>
        <w:t xml:space="preserve">(2)</w:t>
      </w:r>
      <w:r>
        <w:t xml:space="preserve"> </w:t>
      </w:r>
      <w:r>
        <w:t xml:space="preserve">To provide for a range of uses and intensities of use appropriate to the character</w:t>
      </w:r>
      <w:r>
        <w:t xml:space="preserve"> </w:t>
      </w:r>
      <w:r>
        <w:t xml:space="preserve">of the town, and reflecting current and expected future needs.</w:t>
      </w:r>
    </w:p>
    <w:p>
      <w:pPr>
        <w:numPr>
          <w:ilvl w:val="1"/>
          <w:numId w:val="1002"/>
        </w:numPr>
      </w:pPr>
      <w:r>
        <w:t xml:space="preserve">(3)</w:t>
      </w:r>
      <w:r>
        <w:t xml:space="preserve"> </w:t>
      </w:r>
      <w:r>
        <w:t xml:space="preserve">To provide for orderly growth and development which recognizes:</w:t>
      </w:r>
    </w:p>
    <w:p>
      <w:pPr>
        <w:numPr>
          <w:ilvl w:val="2"/>
          <w:numId w:val="1003"/>
        </w:numPr>
      </w:pPr>
      <w:r>
        <w:t xml:space="preserve">(a)</w:t>
      </w:r>
      <w:r>
        <w:t xml:space="preserve"> </w:t>
      </w:r>
      <w:r>
        <w:t xml:space="preserve">The goals and patterns of land use contained in the Hopkinton Comprehensive Community</w:t>
      </w:r>
      <w:r>
        <w:t xml:space="preserve"> </w:t>
      </w:r>
      <w:r>
        <w:t xml:space="preserve">Plan adopted pursuant to R.I.G.L., chapter 45-22.2;</w:t>
      </w:r>
    </w:p>
    <w:p>
      <w:pPr>
        <w:numPr>
          <w:ilvl w:val="2"/>
          <w:numId w:val="1003"/>
        </w:numPr>
      </w:pPr>
      <w:r>
        <w:t xml:space="preserve">(b)</w:t>
      </w:r>
      <w:r>
        <w:t xml:space="preserve"> </w:t>
      </w:r>
      <w:r>
        <w:t xml:space="preserve">The natural characteristics of the land, including its suitability for use based on</w:t>
      </w:r>
      <w:r>
        <w:t xml:space="preserve"> </w:t>
      </w:r>
      <w:r>
        <w:t xml:space="preserve">soil characteristics, topography, and susceptibility to surface or groundwater pollution;</w:t>
      </w:r>
    </w:p>
    <w:p>
      <w:pPr>
        <w:numPr>
          <w:ilvl w:val="2"/>
          <w:numId w:val="1003"/>
        </w:numPr>
      </w:pPr>
      <w:r>
        <w:t xml:space="preserve">(c)</w:t>
      </w:r>
      <w:r>
        <w:t xml:space="preserve"> </w:t>
      </w:r>
      <w:r>
        <w:t xml:space="preserve">The values and dynamic nature of freshwater ponds and wetlands;</w:t>
      </w:r>
    </w:p>
    <w:p>
      <w:pPr>
        <w:numPr>
          <w:ilvl w:val="2"/>
          <w:numId w:val="1003"/>
        </w:numPr>
      </w:pPr>
      <w:r>
        <w:t xml:space="preserve">(d)</w:t>
      </w:r>
      <w:r>
        <w:t xml:space="preserve"> </w:t>
      </w:r>
      <w:r>
        <w:t xml:space="preserve">The values of unique or valuable natural resources and features;</w:t>
      </w:r>
    </w:p>
    <w:p>
      <w:pPr>
        <w:numPr>
          <w:ilvl w:val="2"/>
          <w:numId w:val="1003"/>
        </w:numPr>
      </w:pPr>
      <w:r>
        <w:t xml:space="preserve">(e)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facilities, and the lack of feasibility of providing public sewage disposal or</w:t>
      </w:r>
      <w:r>
        <w:t xml:space="preserve"> </w:t>
      </w:r>
      <w:r>
        <w:t xml:space="preserve">the extension of public water facilities;</w:t>
      </w:r>
    </w:p>
    <w:p>
      <w:pPr>
        <w:numPr>
          <w:ilvl w:val="2"/>
          <w:numId w:val="1003"/>
        </w:numPr>
      </w:pPr>
      <w:r>
        <w:t xml:space="preserve">(f)</w:t>
      </w:r>
      <w:r>
        <w:t xml:space="preserve"> </w:t>
      </w:r>
      <w:r>
        <w:t xml:space="preserve">The need to shape and balance suburban and rural development; and</w:t>
      </w:r>
    </w:p>
    <w:p>
      <w:pPr>
        <w:numPr>
          <w:ilvl w:val="2"/>
          <w:numId w:val="1003"/>
        </w:numPr>
      </w:pPr>
      <w:r>
        <w:t xml:space="preserve">(g)</w:t>
      </w:r>
      <w:r>
        <w:t xml:space="preserve"> </w:t>
      </w:r>
      <w:r>
        <w:t xml:space="preserve">The use of innovative development regulations and techniques.</w:t>
      </w:r>
    </w:p>
    <w:p>
      <w:pPr>
        <w:numPr>
          <w:ilvl w:val="1"/>
          <w:numId w:val="1002"/>
        </w:numPr>
      </w:pPr>
      <w:r>
        <w:t xml:space="preserve">(4)</w:t>
      </w:r>
      <w:r>
        <w:t xml:space="preserve"> </w:t>
      </w:r>
      <w:r>
        <w:t xml:space="preserve">To provide for the control, protection, and/or abatement of air, water, groundwater,</w:t>
      </w:r>
      <w:r>
        <w:t xml:space="preserve"> </w:t>
      </w:r>
      <w:r>
        <w:t xml:space="preserve">and noise pollution, and soil erosion and sedimentation.</w:t>
      </w:r>
    </w:p>
    <w:p>
      <w:pPr>
        <w:numPr>
          <w:ilvl w:val="1"/>
          <w:numId w:val="1002"/>
        </w:numPr>
      </w:pPr>
      <w:r>
        <w:t xml:space="preserve">(5)</w:t>
      </w:r>
      <w:r>
        <w:t xml:space="preserve"> </w:t>
      </w:r>
      <w:r>
        <w:t xml:space="preserve">To provide for the protection of the natural, historic, cultural, and scenic character</w:t>
      </w:r>
      <w:r>
        <w:t xml:space="preserve"> </w:t>
      </w:r>
      <w:r>
        <w:t xml:space="preserve">of the Town of Hopkinton or areas therein.</w:t>
      </w:r>
    </w:p>
    <w:p>
      <w:pPr>
        <w:numPr>
          <w:ilvl w:val="1"/>
          <w:numId w:val="1002"/>
        </w:numPr>
      </w:pPr>
      <w:r>
        <w:t xml:space="preserve">(6)</w:t>
      </w:r>
      <w:r>
        <w:t xml:space="preserve"> </w:t>
      </w:r>
      <w:r>
        <w:t xml:space="preserve">To provide for the preservation and promotion of agricultural production, forest,</w:t>
      </w:r>
      <w:r>
        <w:t xml:space="preserve"> </w:t>
      </w:r>
      <w:r>
        <w:t xml:space="preserve">silviculture, aquaculture, timber resources, and open space.</w:t>
      </w:r>
    </w:p>
    <w:p>
      <w:pPr>
        <w:numPr>
          <w:ilvl w:val="1"/>
          <w:numId w:val="1002"/>
        </w:numPr>
      </w:pPr>
      <w:r>
        <w:t xml:space="preserve">(7)</w:t>
      </w:r>
      <w:r>
        <w:t xml:space="preserve"> </w:t>
      </w:r>
      <w:r>
        <w:t xml:space="preserve">To provide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space, and other public requirements.</w:t>
      </w:r>
    </w:p>
    <w:p>
      <w:pPr>
        <w:numPr>
          <w:ilvl w:val="1"/>
          <w:numId w:val="1002"/>
        </w:numPr>
      </w:pPr>
      <w:r>
        <w:t xml:space="preserve">(8)</w:t>
      </w:r>
      <w:r>
        <w:t xml:space="preserve"> </w:t>
      </w:r>
      <w:r>
        <w:t xml:space="preserve">To promote a balance of housing choices, for all income levels and groups, to assure</w:t>
      </w:r>
      <w:r>
        <w:t xml:space="preserve"> </w:t>
      </w:r>
      <w:r>
        <w:t xml:space="preserve">the health, safety and welfare of all citizens and their rights to affordable, accessible,</w:t>
      </w:r>
      <w:r>
        <w:t xml:space="preserve"> </w:t>
      </w:r>
      <w:r>
        <w:t xml:space="preserve">safe, and sanitary housing.</w:t>
      </w:r>
    </w:p>
    <w:p>
      <w:pPr>
        <w:numPr>
          <w:ilvl w:val="1"/>
          <w:numId w:val="1002"/>
        </w:numPr>
      </w:pPr>
      <w:r>
        <w:t xml:space="preserve">(9)</w:t>
      </w:r>
      <w:r>
        <w:t xml:space="preserve"> </w:t>
      </w:r>
      <w:r>
        <w:t xml:space="preserve">To provide opportunities for the establishment of low and moderate income housing.</w:t>
      </w:r>
    </w:p>
    <w:p>
      <w:pPr>
        <w:numPr>
          <w:ilvl w:val="1"/>
          <w:numId w:val="1002"/>
        </w:numPr>
      </w:pPr>
      <w:r>
        <w:t xml:space="preserve">(10)</w:t>
      </w:r>
      <w:r>
        <w:t xml:space="preserve"> </w:t>
      </w:r>
      <w:r>
        <w:t xml:space="preserve">To promote safety from fire, flood, and other natural or man-made disasters.</w:t>
      </w:r>
    </w:p>
    <w:p>
      <w:pPr>
        <w:numPr>
          <w:ilvl w:val="1"/>
          <w:numId w:val="1002"/>
        </w:numPr>
      </w:pPr>
      <w:r>
        <w:t xml:space="preserve">(11)</w:t>
      </w:r>
      <w:r>
        <w:t xml:space="preserve"> </w:t>
      </w:r>
      <w:r>
        <w:t xml:space="preserve">To promote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02"/>
        </w:numPr>
      </w:pPr>
      <w:r>
        <w:t xml:space="preserve">(12)</w:t>
      </w:r>
      <w:r>
        <w:t xml:space="preserve"> </w:t>
      </w:r>
      <w:r>
        <w:t xml:space="preserve">To promote the implementation of the Hopkinton Comprehensive Community Plan adopted</w:t>
      </w:r>
      <w:r>
        <w:t xml:space="preserve"> </w:t>
      </w:r>
      <w:r>
        <w:t xml:space="preserve">pursuant to R.I.G.L., chapter 45-22.2.</w:t>
      </w:r>
    </w:p>
    <w:p>
      <w:pPr>
        <w:numPr>
          <w:ilvl w:val="1"/>
          <w:numId w:val="1002"/>
        </w:numPr>
      </w:pPr>
      <w:r>
        <w:t xml:space="preserve">(13)</w:t>
      </w:r>
      <w:r>
        <w:t xml:space="preserve"> </w:t>
      </w:r>
      <w:r>
        <w:t xml:space="preserve">To provide for coordination of land uses with contiguous municipalities, other municipalities,</w:t>
      </w:r>
      <w:r>
        <w:t xml:space="preserve"> </w:t>
      </w:r>
      <w:r>
        <w:t xml:space="preserve">the state, and other agencies, as appropriate, especially with regard to resources</w:t>
      </w:r>
      <w:r>
        <w:t xml:space="preserve"> </w:t>
      </w:r>
      <w:r>
        <w:t xml:space="preserve">and facilities that extend beyond Town of Hopkinton boundaries or have a direct impact</w:t>
      </w:r>
      <w:r>
        <w:t xml:space="preserve"> </w:t>
      </w:r>
      <w:r>
        <w:t xml:space="preserve">on the Town of Hopkinton.</w:t>
      </w:r>
    </w:p>
    <w:p>
      <w:pPr>
        <w:numPr>
          <w:ilvl w:val="1"/>
          <w:numId w:val="1002"/>
        </w:numPr>
      </w:pPr>
      <w:r>
        <w:t xml:space="preserve">(14)</w:t>
      </w:r>
      <w:r>
        <w:t xml:space="preserve"> </w:t>
      </w:r>
      <w:r>
        <w:t xml:space="preserve">To provide for efficient review of development proposals, to clarify and expedite</w:t>
      </w:r>
      <w:r>
        <w:t xml:space="preserve"> </w:t>
      </w:r>
      <w:r>
        <w:t xml:space="preserve">the zoning application process.</w:t>
      </w:r>
    </w:p>
    <w:p>
      <w:pPr>
        <w:numPr>
          <w:ilvl w:val="1"/>
          <w:numId w:val="1002"/>
        </w:numPr>
      </w:pPr>
      <w:r>
        <w:t xml:space="preserve">(15)</w:t>
      </w:r>
      <w:r>
        <w:t xml:space="preserve"> </w:t>
      </w:r>
      <w:r>
        <w:t xml:space="preserve">To provide for procedures for the administration of the Zoning Ordinance.</w:t>
      </w:r>
    </w:p>
    <w:p>
      <w:pPr>
        <w:pStyle w:val="FirstParagraph"/>
      </w:pPr>
      <w:r>
        <w:rPr>
          <w:i/>
          <w:iCs/>
        </w:rPr>
        <w:t xml:space="preserve">(Ch. 134, § 1, 12-19-94)</w:t>
      </w:r>
    </w:p>
    <w:bookmarkEnd w:id="22"/>
    <w:bookmarkStart w:id="23" w:name="definitions"/>
    <w:p>
      <w:pPr>
        <w:pStyle w:val="Heading2"/>
      </w:pPr>
      <w:r>
        <w:t xml:space="preserve">§ 2. Definitions</w:t>
      </w:r>
    </w:p>
    <w:p>
      <w:pPr>
        <w:pStyle w:val="FirstParagraph"/>
      </w:pPr>
      <w:r>
        <w:t xml:space="preserve">The following words or terms used in this ordinance shall have the following meanings:</w:t>
      </w:r>
    </w:p>
    <w:p>
      <w:pPr>
        <w:pStyle w:val="BodyText"/>
      </w:pPr>
      <w:r>
        <w:rPr>
          <w:i/>
          <w:iCs/>
        </w:rPr>
        <w:t xml:space="preserve">Abutter</w:t>
      </w:r>
      <w:r>
        <w:t xml:space="preserve">. One whose property adjoins the property of another at a border, boundary, or point</w:t>
      </w:r>
      <w:r>
        <w:t xml:space="preserve"> </w:t>
      </w:r>
      <w:r>
        <w:t xml:space="preserve">with no intervening land.</w:t>
      </w:r>
    </w:p>
    <w:p>
      <w:pPr>
        <w:pStyle w:val="BodyText"/>
      </w:pPr>
      <w:r>
        <w:rPr>
          <w:i/>
          <w:iCs/>
        </w:rPr>
        <w:t xml:space="preserve">Accessory dwelling unit (ADU)</w:t>
      </w:r>
      <w:r>
        <w:t xml:space="preserve">. A residential living unit on the same parcel where the primary use is a legally</w:t>
      </w:r>
      <w:r>
        <w:t xml:space="preserve"> </w:t>
      </w:r>
      <w:r>
        <w:t xml:space="preserve">established single-unit or multi-unit dwelling. An ADU provides complete independent</w:t>
      </w:r>
      <w:r>
        <w:t xml:space="preserve"> </w:t>
      </w:r>
      <w:r>
        <w:t xml:space="preserve">living facilities for one (1) or more persons. It may take various forms including,</w:t>
      </w:r>
      <w:r>
        <w:t xml:space="preserve"> </w:t>
      </w:r>
      <w:r>
        <w:t xml:space="preserve">but not limited to: A detached unit; a unit that is part of an accessory structure,</w:t>
      </w:r>
      <w:r>
        <w:t xml:space="preserve"> </w:t>
      </w:r>
      <w:r>
        <w:t xml:space="preserve">such as a detached garage; or a unit that is part of an expanded or remodeled primary</w:t>
      </w:r>
      <w:r>
        <w:t xml:space="preserve"> </w:t>
      </w:r>
      <w:r>
        <w:t xml:space="preserve">dwelling.</w:t>
      </w:r>
    </w:p>
    <w:p>
      <w:pPr>
        <w:pStyle w:val="BodyText"/>
      </w:pPr>
      <w:r>
        <w:rPr>
          <w:i/>
          <w:iCs/>
        </w:rPr>
        <w:t xml:space="preserve">Accessory solar energy system.</w:t>
      </w:r>
      <w:r>
        <w:t xml:space="preserve"> </w:t>
      </w:r>
      <w:r>
        <w:t xml:space="preserve">A solar energy system that is either 1) entirely roof-mounted or 2) ground mounted</w:t>
      </w:r>
      <w:r>
        <w:t xml:space="preserve"> </w:t>
      </w:r>
      <w:r>
        <w:t xml:space="preserve">and generates no more energy than one hundred twenty-five percent (125%) of the energy</w:t>
      </w:r>
      <w:r>
        <w:t xml:space="preserve"> </w:t>
      </w:r>
      <w:r>
        <w:t xml:space="preserve">(regardless of whether the current energy usage is from electric, oil, propane, etc.)</w:t>
      </w:r>
      <w:r>
        <w:t xml:space="preserve"> </w:t>
      </w:r>
      <w:r>
        <w:t xml:space="preserve">that is necessary to support the residence or business on the parcel.</w:t>
      </w:r>
    </w:p>
    <w:p>
      <w:pPr>
        <w:pStyle w:val="BodyText"/>
      </w:pPr>
      <w:r>
        <w:rPr>
          <w:i/>
          <w:iCs/>
        </w:rPr>
        <w:t xml:space="preserve">Accessory use.</w:t>
      </w:r>
      <w:r>
        <w:t xml:space="preserve"> </w:t>
      </w:r>
      <w:r>
        <w:t xml:space="preserve">A use of land or a building or a portion of a building customarily incidental and</w:t>
      </w:r>
      <w:r>
        <w:t xml:space="preserve"> </w:t>
      </w:r>
      <w:r>
        <w:t xml:space="preserve">subordinate to the principal use of the land or building. The incidental sale of products</w:t>
      </w:r>
      <w:r>
        <w:t xml:space="preserve"> </w:t>
      </w:r>
      <w:r>
        <w:t xml:space="preserve">raised on a farm shall be considered accessory to the farm use.</w:t>
      </w:r>
    </w:p>
    <w:p>
      <w:pPr>
        <w:pStyle w:val="BodyText"/>
      </w:pPr>
      <w:r>
        <w:rPr>
          <w:i/>
          <w:iCs/>
        </w:rPr>
        <w:t xml:space="preserve">Accessory structure.</w:t>
      </w:r>
      <w:r>
        <w:t xml:space="preserve"> </w:t>
      </w:r>
      <w:r>
        <w:t xml:space="preserve">A structure that is incidental and subordinate to the principal structure on the</w:t>
      </w:r>
      <w:r>
        <w:t xml:space="preserve"> </w:t>
      </w:r>
      <w:r>
        <w:t xml:space="preserve">same lot or parcel.</w:t>
      </w:r>
    </w:p>
    <w:p>
      <w:pPr>
        <w:pStyle w:val="BodyText"/>
      </w:pPr>
      <w:r>
        <w:rPr>
          <w:i/>
          <w:iCs/>
        </w:rPr>
        <w:t xml:space="preserve">Affordable housing.</w:t>
      </w:r>
      <w:r>
        <w:t xml:space="preserve"> </w:t>
      </w:r>
      <w:r>
        <w:t xml:space="preserve">Year-round housing built with a federal, state, or municipal subsidy that has a deed-restricted</w:t>
      </w:r>
      <w:r>
        <w:t xml:space="preserve"> </w:t>
      </w:r>
      <w:r>
        <w:t xml:space="preserve">sales price or rental amount that is within means of a household that is moderate</w:t>
      </w:r>
      <w:r>
        <w:t xml:space="preserve"> </w:t>
      </w:r>
      <w:r>
        <w:t xml:space="preserve">income or less, as defined by R.I.G.L.§ 42-128-8.1(d), and that will remain affordable</w:t>
      </w:r>
      <w:r>
        <w:t xml:space="preserve"> </w:t>
      </w:r>
      <w:r>
        <w:t xml:space="preserve">through a deed or land lease for at least thirty (30) years. Synonymous with "low</w:t>
      </w:r>
      <w:r>
        <w:t xml:space="preserve"> </w:t>
      </w:r>
      <w:r>
        <w:t xml:space="preserve">or moderate income housing."</w:t>
      </w:r>
    </w:p>
    <w:p>
      <w:pPr>
        <w:pStyle w:val="BodyText"/>
      </w:pPr>
      <w:r>
        <w:rPr>
          <w:i/>
          <w:iCs/>
        </w:rPr>
        <w:t xml:space="preserve">Affordable housing plan.</w:t>
      </w:r>
      <w:r>
        <w:t xml:space="preserve"> </w:t>
      </w:r>
      <w:r>
        <w:t xml:space="preserve">A component of the housing element in the comprehensive community plan that addresses</w:t>
      </w:r>
      <w:r>
        <w:t xml:space="preserve"> </w:t>
      </w:r>
      <w:r>
        <w:t xml:space="preserve">housing needs and is prepared according to the guidelines adopted by the state planning</w:t>
      </w:r>
      <w:r>
        <w:t xml:space="preserve"> </w:t>
      </w:r>
      <w:r>
        <w:t xml:space="preserve">council. An approved affordable housing plan is a plan approved by the director of</w:t>
      </w:r>
      <w:r>
        <w:t xml:space="preserve"> </w:t>
      </w:r>
      <w:r>
        <w:t xml:space="preserve">administration.</w:t>
      </w:r>
    </w:p>
    <w:p>
      <w:pPr>
        <w:pStyle w:val="BodyText"/>
      </w:pPr>
      <w:r>
        <w:rPr>
          <w:i/>
          <w:iCs/>
        </w:rPr>
        <w:t xml:space="preserve">Aggrieved party.</w:t>
      </w:r>
      <w:r>
        <w:t xml:space="preserve"> </w:t>
      </w:r>
      <w:r>
        <w:t xml:space="preserve">A person or entity who can demonstrate that his or its property will be injured by</w:t>
      </w:r>
      <w:r>
        <w:t xml:space="preserve"> </w:t>
      </w:r>
      <w:r>
        <w:t xml:space="preserve">a decision of any town official or board responsible for administering the zoning</w:t>
      </w:r>
      <w:r>
        <w:t xml:space="preserve"> </w:t>
      </w:r>
      <w:r>
        <w:t xml:space="preserve">ordinance, or anyone entitled to notice pursuant to R.I.G.L. title 45, chapter 24.</w:t>
      </w:r>
    </w:p>
    <w:p>
      <w:pPr>
        <w:pStyle w:val="BodyText"/>
      </w:pPr>
      <w:r>
        <w:rPr>
          <w:i/>
          <w:iCs/>
        </w:rPr>
        <w:t xml:space="preserve">Agricultural land.</w:t>
      </w:r>
      <w:r>
        <w:t xml:space="preserve"> </w:t>
      </w:r>
      <w:r>
        <w:t xml:space="preserve">Land suitable for agriculture by reason of suitability of soil or other natural characteristics</w:t>
      </w:r>
      <w:r>
        <w:t xml:space="preserve"> </w:t>
      </w:r>
      <w:r>
        <w:t xml:space="preserve">or past use for agricultural purposes, including land designated as prime farm land</w:t>
      </w:r>
      <w:r>
        <w:t xml:space="preserve"> </w:t>
      </w:r>
      <w:r>
        <w:t xml:space="preserve">or additional farm land of statewide importance by the soil conservation service of</w:t>
      </w:r>
      <w:r>
        <w:t xml:space="preserve"> </w:t>
      </w:r>
      <w:r>
        <w:t xml:space="preserve">the U.S. Department of Agriculture.</w:t>
      </w:r>
    </w:p>
    <w:p>
      <w:pPr>
        <w:pStyle w:val="BodyText"/>
      </w:pPr>
      <w:r>
        <w:rPr>
          <w:i/>
          <w:iCs/>
        </w:rPr>
        <w:t xml:space="preserve">Applicant.</w:t>
      </w:r>
      <w:r>
        <w:t xml:space="preserve"> </w:t>
      </w:r>
      <w:r>
        <w:t xml:space="preserve">An owner or authorized agent of the owner submitting an application or appealing</w:t>
      </w:r>
      <w:r>
        <w:t xml:space="preserve"> </w:t>
      </w:r>
      <w:r>
        <w:t xml:space="preserve">an action of any official or board.</w:t>
      </w:r>
    </w:p>
    <w:p>
      <w:pPr>
        <w:pStyle w:val="BodyText"/>
      </w:pPr>
      <w:r>
        <w:rPr>
          <w:i/>
          <w:iCs/>
        </w:rPr>
        <w:t xml:space="preserve">Application.</w:t>
      </w:r>
      <w:r>
        <w:t xml:space="preserve"> </w:t>
      </w:r>
      <w:r>
        <w:t xml:space="preserve">The completed form or forms and all accompanying documents, exhibits, and fees an</w:t>
      </w:r>
      <w:r>
        <w:t xml:space="preserve"> </w:t>
      </w:r>
      <w:r>
        <w:t xml:space="preserve">applicant is required to submit for approval or permitting.</w:t>
      </w:r>
    </w:p>
    <w:p>
      <w:pPr>
        <w:pStyle w:val="BodyText"/>
      </w:pPr>
      <w:r>
        <w:rPr>
          <w:i/>
          <w:iCs/>
        </w:rPr>
        <w:t xml:space="preserve">Aquifer.</w:t>
      </w:r>
      <w:r>
        <w:t xml:space="preserve"> </w:t>
      </w:r>
      <w:r>
        <w:t xml:space="preserve">A saturated, permeable geologic formation that can yield significant quantities of</w:t>
      </w:r>
      <w:r>
        <w:t xml:space="preserve"> </w:t>
      </w:r>
      <w:r>
        <w:t xml:space="preserve">water to wells, springs or surface water bodies.</w:t>
      </w:r>
    </w:p>
    <w:p>
      <w:pPr>
        <w:pStyle w:val="BodyText"/>
      </w:pPr>
      <w:r>
        <w:rPr>
          <w:i/>
          <w:iCs/>
        </w:rPr>
        <w:t xml:space="preserve">Aquifer protection permit.</w:t>
      </w:r>
      <w:r>
        <w:t xml:space="preserve"> </w:t>
      </w:r>
      <w:r>
        <w:t xml:space="preserve">A permit allowing a use designated by the letter "A" in the primary or in the secondary</w:t>
      </w:r>
      <w:r>
        <w:t xml:space="preserve"> </w:t>
      </w:r>
      <w:r>
        <w:t xml:space="preserve">groundwater and wellhead protection overlay district in the use table of this ordinance.</w:t>
      </w:r>
    </w:p>
    <w:p>
      <w:pPr>
        <w:pStyle w:val="BodyText"/>
      </w:pPr>
      <w:r>
        <w:rPr>
          <w:i/>
          <w:iCs/>
        </w:rPr>
        <w:t xml:space="preserve">Best management practices.</w:t>
      </w:r>
      <w:r>
        <w:t xml:space="preserve"> </w:t>
      </w:r>
      <w:r>
        <w:t xml:space="preserve">A schedule of activities, prohibition of practices, maintenance procedures and other</w:t>
      </w:r>
      <w:r>
        <w:t xml:space="preserve"> </w:t>
      </w:r>
      <w:r>
        <w:t xml:space="preserve">management practices designed to prevent or reduce the degradation of the town's groundwater</w:t>
      </w:r>
      <w:r>
        <w:t xml:space="preserve"> </w:t>
      </w:r>
      <w:r>
        <w:t xml:space="preserve">quality.</w:t>
      </w:r>
    </w:p>
    <w:p>
      <w:pPr>
        <w:pStyle w:val="BodyText"/>
      </w:pPr>
      <w:r>
        <w:rPr>
          <w:i/>
          <w:iCs/>
        </w:rPr>
        <w:t xml:space="preserve">Buffer.</w:t>
      </w:r>
      <w:r>
        <w:t xml:space="preserve"> </w:t>
      </w:r>
      <w:r>
        <w:t xml:space="preserve">Land maintained in either a natural or landscaped state that is used to screen or</w:t>
      </w:r>
      <w:r>
        <w:t xml:space="preserve"> </w:t>
      </w:r>
      <w:r>
        <w:t xml:space="preserve">mitigate the impacts of development on surrounding areas, properties or rights-of-way.</w:t>
      </w:r>
    </w:p>
    <w:p>
      <w:pPr>
        <w:pStyle w:val="BodyText"/>
      </w:pPr>
      <w:r>
        <w:rPr>
          <w:i/>
          <w:iCs/>
        </w:rPr>
        <w:t xml:space="preserve">Building.</w:t>
      </w:r>
      <w:r>
        <w:t xml:space="preserve"> </w:t>
      </w:r>
      <w:r>
        <w:t xml:space="preserve">Any structure used or intended for supporting or sheltering any use or occupancy.</w:t>
      </w:r>
    </w:p>
    <w:p>
      <w:pPr>
        <w:pStyle w:val="BodyText"/>
      </w:pPr>
      <w:r>
        <w:rPr>
          <w:i/>
          <w:iCs/>
        </w:rPr>
        <w:t xml:space="preserve">Building height.</w:t>
      </w:r>
      <w:r>
        <w:t xml:space="preserve"> </w:t>
      </w:r>
      <w:r>
        <w:t xml:space="preserve">On all structures, building height is measured to the top of the highest point of</w:t>
      </w:r>
      <w:r>
        <w:t xml:space="preserve"> </w:t>
      </w:r>
      <w:r>
        <w:t xml:space="preserve">the existing or proposed structure, excluding spires, chimneys, flag poles, and similar</w:t>
      </w:r>
      <w:r>
        <w:t xml:space="preserve"> </w:t>
      </w:r>
      <w:r>
        <w:t xml:space="preserve">projections. On an undeveloped lot, building height is measured from the average existing-grade</w:t>
      </w:r>
      <w:r>
        <w:t xml:space="preserve"> </w:t>
      </w:r>
      <w:r>
        <w:t xml:space="preserve">elevation at the proposed midpoint of the structure's foundation. On an existing structure,</w:t>
      </w:r>
      <w:r>
        <w:t xml:space="preserve"> </w:t>
      </w:r>
      <w:r>
        <w:t xml:space="preserve">building height is measured from the average grade of the outermost corners of the</w:t>
      </w:r>
      <w:r>
        <w:t xml:space="preserve"> </w:t>
      </w:r>
      <w:r>
        <w:t xml:space="preserve">foundation. On a structure in a special flood hazard area, as shown on the official</w:t>
      </w:r>
      <w:r>
        <w:t xml:space="preserve"> </w:t>
      </w:r>
      <w:r>
        <w:t xml:space="preserve">Federal Emergency Management Agency (FEMA) flood insurance rate maps, the base flood</w:t>
      </w:r>
      <w:r>
        <w:t xml:space="preserve"> </w:t>
      </w:r>
      <w:r>
        <w:t xml:space="preserve">elevation on the FEMA map, plus up to five (5) feet of any existing or proposed freeboard,</w:t>
      </w:r>
      <w:r>
        <w:t xml:space="preserve"> </w:t>
      </w:r>
      <w:r>
        <w:t xml:space="preserve">less the average existing grade elevation, is excluded from the building height calculation.</w:t>
      </w:r>
      <w:r>
        <w:t xml:space="preserve"> </w:t>
      </w:r>
      <w:r>
        <w:t xml:space="preserve">Freeboard is the number of feet the lowest floor of a structure must be elevated above</w:t>
      </w:r>
      <w:r>
        <w:t xml:space="preserve"> </w:t>
      </w:r>
      <w:r>
        <w:t xml:space="preserve">the base flood elevation to provide safety.</w:t>
      </w:r>
    </w:p>
    <w:p>
      <w:pPr>
        <w:pStyle w:val="BodyText"/>
      </w:pPr>
      <w:r>
        <w:rPr>
          <w:i/>
          <w:iCs/>
        </w:rPr>
        <w:t xml:space="preserve">Cannabis cultivator.</w:t>
      </w:r>
      <w:r>
        <w:t xml:space="preserve"> </w:t>
      </w:r>
      <w:r>
        <w:t xml:space="preserve">An entity licensed to cultivate, process and package cannabis, to deliver cannabis</w:t>
      </w:r>
      <w:r>
        <w:t xml:space="preserve"> </w:t>
      </w:r>
      <w:r>
        <w:t xml:space="preserve">to cannabis establishments and to transfer cannabis to other cannabis establishments,</w:t>
      </w:r>
      <w:r>
        <w:t xml:space="preserve"> </w:t>
      </w:r>
      <w:r>
        <w:t xml:space="preserve">but not to consumers. See R.I.G.L. § 21-28.6-3(11).</w:t>
      </w:r>
    </w:p>
    <w:p>
      <w:pPr>
        <w:pStyle w:val="BodyText"/>
      </w:pPr>
      <w:r>
        <w:rPr>
          <w:i/>
          <w:iCs/>
        </w:rPr>
        <w:t xml:space="preserve">Cannabis product manufacturer.</w:t>
      </w:r>
      <w:r>
        <w:t xml:space="preserve"> </w:t>
      </w:r>
      <w:r>
        <w:t xml:space="preserve">An entity licensed to obtain, manufacture, process and package cannabis and cannabis</w:t>
      </w:r>
      <w:r>
        <w:t xml:space="preserve"> </w:t>
      </w:r>
      <w:r>
        <w:t xml:space="preserve">products, to deliver cannabis and cannabis products to cannabis establishments and</w:t>
      </w:r>
      <w:r>
        <w:t xml:space="preserve"> </w:t>
      </w:r>
      <w:r>
        <w:t xml:space="preserve">to transfer cannabis and cannabis products to other cannabis establishments, but not</w:t>
      </w:r>
      <w:r>
        <w:t xml:space="preserve"> </w:t>
      </w:r>
      <w:r>
        <w:t xml:space="preserve">to consumers. See R.I.G.L § 21-28.11-3(14).</w:t>
      </w:r>
    </w:p>
    <w:p>
      <w:pPr>
        <w:pStyle w:val="BodyText"/>
      </w:pPr>
      <w:r>
        <w:rPr>
          <w:i/>
          <w:iCs/>
        </w:rPr>
        <w:t xml:space="preserve">Cannabis retailer.</w:t>
      </w:r>
      <w:r>
        <w:t xml:space="preserve"> </w:t>
      </w:r>
      <w:r>
        <w:t xml:space="preserve">An entity licensed pursuant to R.I.G.L. § 21-28.11-10.2 to purchase and deliver cannabis</w:t>
      </w:r>
      <w:r>
        <w:t xml:space="preserve"> </w:t>
      </w:r>
      <w:r>
        <w:t xml:space="preserve">and cannabis products from cannabis establishments and to deliver, sell or otherwise</w:t>
      </w:r>
      <w:r>
        <w:t xml:space="preserve"> </w:t>
      </w:r>
      <w:r>
        <w:t xml:space="preserve">transfer cannabis and cannabis products to cannabis establishments and to consumers.</w:t>
      </w:r>
      <w:r>
        <w:t xml:space="preserve"> </w:t>
      </w:r>
      <w:r>
        <w:t xml:space="preserve">See R.I.G.L. § 21-28.11-3(16).</w:t>
      </w:r>
    </w:p>
    <w:p>
      <w:pPr>
        <w:pStyle w:val="BodyText"/>
      </w:pPr>
      <w:r>
        <w:rPr>
          <w:i/>
          <w:iCs/>
        </w:rPr>
        <w:t xml:space="preserve">Cannabis testing laboratory.</w:t>
      </w:r>
      <w:r>
        <w:t xml:space="preserve"> </w:t>
      </w:r>
      <w:r>
        <w:t xml:space="preserve">A third-party analytical testing laboratory that is licensed annually by the R.I.</w:t>
      </w:r>
      <w:r>
        <w:t xml:space="preserve"> </w:t>
      </w:r>
      <w:r>
        <w:t xml:space="preserve">cannabis control commission, in consultation with the department of health, to collect</w:t>
      </w:r>
      <w:r>
        <w:t xml:space="preserve"> </w:t>
      </w:r>
      <w:r>
        <w:t xml:space="preserve">and test samples of cannabis and cannabis products pursuant to regulations issued</w:t>
      </w:r>
      <w:r>
        <w:t xml:space="preserve"> </w:t>
      </w:r>
      <w:r>
        <w:t xml:space="preserve">by the commission and is:</w:t>
      </w:r>
    </w:p>
    <w:p>
      <w:pPr>
        <w:pStyle w:val="Compact"/>
        <w:numPr>
          <w:ilvl w:val="0"/>
          <w:numId w:val="1004"/>
        </w:numPr>
      </w:pPr>
    </w:p>
    <w:p>
      <w:pPr>
        <w:numPr>
          <w:ilvl w:val="1"/>
          <w:numId w:val="1005"/>
        </w:numPr>
      </w:pPr>
      <w:r>
        <w:t xml:space="preserve">(1)</w:t>
      </w:r>
      <w:r>
        <w:t xml:space="preserve"> </w:t>
      </w:r>
      <w:r>
        <w:t xml:space="preserve">Independent financially from any medical cannabis treatment center or any licensee</w:t>
      </w:r>
      <w:r>
        <w:t xml:space="preserve"> </w:t>
      </w:r>
      <w:r>
        <w:t xml:space="preserve">or cannabis establishment for which it conducts a test; and</w:t>
      </w:r>
    </w:p>
    <w:p>
      <w:pPr>
        <w:numPr>
          <w:ilvl w:val="1"/>
          <w:numId w:val="1005"/>
        </w:numPr>
      </w:pPr>
      <w:r>
        <w:t xml:space="preserve">(2)</w:t>
      </w:r>
      <w:r>
        <w:t xml:space="preserve"> </w:t>
      </w:r>
      <w:r>
        <w:t xml:space="preserve">Qualified to test cannabis in compliance with regulations promulgated by the commission</w:t>
      </w:r>
      <w:r>
        <w:t xml:space="preserve"> </w:t>
      </w:r>
      <w:r>
        <w:t xml:space="preserve">pursuant to this chapter. The term includes, but is not limited to, a cannabis testing</w:t>
      </w:r>
      <w:r>
        <w:t xml:space="preserve"> </w:t>
      </w:r>
      <w:r>
        <w:t xml:space="preserve">laboratory as provided in R.I.G.L. § 21-28.11-11. See R.I.G.L. § 21-28.11-3(17).</w:t>
      </w:r>
    </w:p>
    <w:p>
      <w:pPr>
        <w:pStyle w:val="FirstParagraph"/>
      </w:pPr>
      <w:r>
        <w:rPr>
          <w:i/>
          <w:iCs/>
        </w:rPr>
        <w:t xml:space="preserve">Residential cluster development.</w:t>
      </w:r>
      <w:r>
        <w:t xml:space="preserve"> </w:t>
      </w:r>
      <w:r>
        <w:t xml:space="preserve">A site planning technique that concentrates buildings in specific areas on the site</w:t>
      </w:r>
      <w:r>
        <w:t xml:space="preserve"> </w:t>
      </w:r>
      <w:r>
        <w:t xml:space="preserve">to allow the remaining land to be used for recreation, common open space, or preservation</w:t>
      </w:r>
      <w:r>
        <w:t xml:space="preserve"> </w:t>
      </w:r>
      <w:r>
        <w:t xml:space="preserve">of environmentally, historically, culturally, or other sensitive features and/or structures.</w:t>
      </w:r>
      <w:r>
        <w:t xml:space="preserve"> </w:t>
      </w:r>
      <w:r>
        <w:t xml:space="preserve">Under cluster development there is no increase in the number of lots over that which</w:t>
      </w:r>
      <w:r>
        <w:t xml:space="preserve"> </w:t>
      </w:r>
      <w:r>
        <w:t xml:space="preserve">would be permitted under conventional development except for provisions which include</w:t>
      </w:r>
      <w:r>
        <w:t xml:space="preserve"> </w:t>
      </w:r>
      <w:r>
        <w:t xml:space="preserve">incentive bonuses for certain types or conditions of development.</w:t>
      </w:r>
    </w:p>
    <w:p>
      <w:pPr>
        <w:pStyle w:val="BodyText"/>
      </w:pPr>
      <w:r>
        <w:rPr>
          <w:i/>
          <w:iCs/>
        </w:rPr>
        <w:t xml:space="preserve">Common ownership.</w:t>
      </w:r>
      <w:r>
        <w:t xml:space="preserve"> </w:t>
      </w:r>
      <w:r>
        <w:t xml:space="preserve">Ownership of two (2) or more contiguous lots by the same individual, individuals,</w:t>
      </w:r>
      <w:r>
        <w:t xml:space="preserve"> </w:t>
      </w:r>
      <w:r>
        <w:t xml:space="preserve">entity, or entities; or ownership by an association of property owners such as a homeowners'</w:t>
      </w:r>
      <w:r>
        <w:t xml:space="preserve"> </w:t>
      </w:r>
      <w:r>
        <w:t xml:space="preserve">association.</w:t>
      </w:r>
    </w:p>
    <w:p>
      <w:pPr>
        <w:pStyle w:val="BodyText"/>
      </w:pPr>
      <w:r>
        <w:rPr>
          <w:i/>
          <w:iCs/>
        </w:rPr>
        <w:t xml:space="preserve">Community residence.</w:t>
      </w:r>
      <w:r>
        <w:t xml:space="preserve"> </w:t>
      </w:r>
      <w:r>
        <w:t xml:space="preserve">A home or residential facility where children and/or adults reside in a family setting</w:t>
      </w:r>
      <w:r>
        <w:t xml:space="preserve"> </w:t>
      </w:r>
      <w:r>
        <w:t xml:space="preserve">and may or may not receive supervised care. This shall not include halfway houses</w:t>
      </w:r>
      <w:r>
        <w:t xml:space="preserve"> </w:t>
      </w:r>
      <w:r>
        <w:t xml:space="preserve">or substance abuse treatment facilities. See R.I.G.L. § 45-24-31(16).</w:t>
      </w:r>
    </w:p>
    <w:p>
      <w:pPr>
        <w:pStyle w:val="BodyText"/>
      </w:pPr>
      <w:r>
        <w:rPr>
          <w:i/>
          <w:iCs/>
        </w:rPr>
        <w:t xml:space="preserve">Compassion center.</w:t>
      </w:r>
      <w:r>
        <w:t xml:space="preserve"> </w:t>
      </w:r>
      <w:r>
        <w:t xml:space="preserve">A not-for-profit corporation licensed under R.I.G.L. § 21-28.6-12 that acquires,</w:t>
      </w:r>
      <w:r>
        <w:t xml:space="preserve"> </w:t>
      </w:r>
      <w:r>
        <w:t xml:space="preserve">possesses, cultivates, manufactures, delivers, transfers, transports, supplies, or</w:t>
      </w:r>
      <w:r>
        <w:t xml:space="preserve"> </w:t>
      </w:r>
      <w:r>
        <w:t xml:space="preserve">dispenses medical marijuana, and/or related supplies and educational materials, to</w:t>
      </w:r>
      <w:r>
        <w:t xml:space="preserve"> </w:t>
      </w:r>
      <w:r>
        <w:t xml:space="preserve">patient cardholders and/or their registered caregiver cardholder or authorized purchaser.</w:t>
      </w:r>
      <w:r>
        <w:t xml:space="preserve"> </w:t>
      </w:r>
      <w:r>
        <w:t xml:space="preserve">See R.I.G.L. 21-28.6-3(6).</w:t>
      </w:r>
    </w:p>
    <w:p>
      <w:pPr>
        <w:pStyle w:val="BodyText"/>
      </w:pPr>
      <w:r>
        <w:rPr>
          <w:i/>
          <w:iCs/>
        </w:rPr>
        <w:t xml:space="preserve">Comprehensive plan.</w:t>
      </w:r>
      <w:r>
        <w:t xml:space="preserve"> </w:t>
      </w:r>
      <w:r>
        <w:t xml:space="preserve">The document adopted and approved pursuant to R.I.G.L. title 45, chapter 22.2 to</w:t>
      </w:r>
      <w:r>
        <w:t xml:space="preserve"> </w:t>
      </w:r>
      <w:r>
        <w:t xml:space="preserve">which any zoning ordinance adopted pursuant to R.I.G.L. title 45, chapter 24 shall</w:t>
      </w:r>
      <w:r>
        <w:t xml:space="preserve"> </w:t>
      </w:r>
      <w:r>
        <w:t xml:space="preserve">be in compliance.</w:t>
      </w:r>
    </w:p>
    <w:p>
      <w:pPr>
        <w:pStyle w:val="BodyText"/>
      </w:pPr>
      <w:r>
        <w:rPr>
          <w:i/>
          <w:iCs/>
        </w:rPr>
        <w:t xml:space="preserve">Contaminated site solar energy system.</w:t>
      </w:r>
      <w:r>
        <w:t xml:space="preserve"> </w:t>
      </w:r>
      <w:r>
        <w:t xml:space="preserve">A solar energy system located on a contaminated site pending remediation as of February</w:t>
      </w:r>
      <w:r>
        <w:t xml:space="preserve"> </w:t>
      </w:r>
      <w:r>
        <w:t xml:space="preserve">16, 2021 or a remediated and restricted contamination site as of February 16, 2021.</w:t>
      </w:r>
      <w:r>
        <w:t xml:space="preserve"> </w:t>
      </w:r>
      <w:r>
        <w:t xml:space="preserve">A contaminated site solar energy system shall be reviewed as a major land development</w:t>
      </w:r>
      <w:r>
        <w:t xml:space="preserve"> </w:t>
      </w:r>
      <w:r>
        <w:t xml:space="preserve">project.</w:t>
      </w:r>
    </w:p>
    <w:p>
      <w:pPr>
        <w:pStyle w:val="BodyText"/>
      </w:pPr>
      <w:r>
        <w:rPr>
          <w:i/>
          <w:iCs/>
        </w:rPr>
        <w:t xml:space="preserve">Contaminated site pending remediation.</w:t>
      </w:r>
      <w:r>
        <w:t xml:space="preserve"> </w:t>
      </w:r>
      <w:r>
        <w:t xml:space="preserve">A property that has been identified and confirmed by the R.I. department of environmental</w:t>
      </w:r>
      <w:r>
        <w:t xml:space="preserve"> </w:t>
      </w:r>
      <w:r>
        <w:t xml:space="preserve">management as of February 16, 2021, as being contaminated through issuance of a "Letter</w:t>
      </w:r>
      <w:r>
        <w:t xml:space="preserve"> </w:t>
      </w:r>
      <w:r>
        <w:t xml:space="preserve">of Responsibility," but has not yet been remediated to the satisfaction of the R.I.</w:t>
      </w:r>
      <w:r>
        <w:t xml:space="preserve"> </w:t>
      </w:r>
      <w:r>
        <w:t xml:space="preserve">department of environmental management.</w:t>
      </w:r>
    </w:p>
    <w:p>
      <w:pPr>
        <w:pStyle w:val="BodyText"/>
      </w:pPr>
      <w:r>
        <w:rPr>
          <w:i/>
          <w:iCs/>
        </w:rPr>
        <w:t xml:space="preserve">Day care—Day care center.</w:t>
      </w:r>
      <w:r>
        <w:t xml:space="preserve"> </w:t>
      </w:r>
      <w:r>
        <w:t xml:space="preserve">A facility other than a family day care home that provides daytime care and supervision.</w:t>
      </w:r>
    </w:p>
    <w:p>
      <w:pPr>
        <w:pStyle w:val="BodyText"/>
      </w:pPr>
      <w:r>
        <w:rPr>
          <w:i/>
          <w:iCs/>
        </w:rPr>
        <w:t xml:space="preserve">Day care—Family day care home.</w:t>
      </w:r>
      <w:r>
        <w:t xml:space="preserve"> </w:t>
      </w:r>
      <w:r>
        <w:t xml:space="preserve">A home where daytime care and supervision is provided for no more than eight (8)</w:t>
      </w:r>
      <w:r>
        <w:t xml:space="preserve"> </w:t>
      </w:r>
      <w:r>
        <w:t xml:space="preserve">individuals, including up to six (6) individuals who are not related to the caregiver.</w:t>
      </w:r>
    </w:p>
    <w:p>
      <w:pPr>
        <w:pStyle w:val="BodyText"/>
      </w:pPr>
      <w:r>
        <w:rPr>
          <w:i/>
          <w:iCs/>
        </w:rPr>
        <w:t xml:space="preserve">Development.</w:t>
      </w:r>
      <w:r>
        <w:t xml:space="preserve"> </w:t>
      </w:r>
      <w:r>
        <w:t xml:space="preserve">The construction, reconstruction, conversion, structural alteration, relocation,</w:t>
      </w:r>
      <w:r>
        <w:t xml:space="preserve"> </w:t>
      </w:r>
      <w:r>
        <w:t xml:space="preserve">or enlargement of any structure; any mining, excavation, landfill or land disturbance;</w:t>
      </w:r>
      <w:r>
        <w:t xml:space="preserve"> </w:t>
      </w:r>
      <w:r>
        <w:t xml:space="preserve">any change in use, or alteration or extension of the use, of land.</w:t>
      </w:r>
    </w:p>
    <w:p>
      <w:pPr>
        <w:pStyle w:val="BodyText"/>
      </w:pPr>
      <w:r>
        <w:rPr>
          <w:i/>
          <w:iCs/>
        </w:rPr>
        <w:t xml:space="preserve">Development plan review.</w:t>
      </w:r>
      <w:r>
        <w:t xml:space="preserve"> </w:t>
      </w:r>
      <w:r>
        <w:t xml:space="preserve">Design or site plan review of a development of a permitted use. A municipality may</w:t>
      </w:r>
      <w:r>
        <w:t xml:space="preserve"> </w:t>
      </w:r>
      <w:r>
        <w:t xml:space="preserve">utilize development plan review under limited circumstances to encourage development</w:t>
      </w:r>
      <w:r>
        <w:t xml:space="preserve"> </w:t>
      </w:r>
      <w:r>
        <w:t xml:space="preserve">to comply with design and/or performance standards of the community under specific</w:t>
      </w:r>
      <w:r>
        <w:t xml:space="preserve"> </w:t>
      </w:r>
      <w:r>
        <w:t xml:space="preserve">and objective guidelines, for developments including, but not limited to:</w:t>
      </w:r>
    </w:p>
    <w:p>
      <w:pPr>
        <w:pStyle w:val="Compact"/>
        <w:numPr>
          <w:ilvl w:val="0"/>
          <w:numId w:val="1006"/>
        </w:numPr>
      </w:pPr>
    </w:p>
    <w:p>
      <w:pPr>
        <w:numPr>
          <w:ilvl w:val="1"/>
          <w:numId w:val="1007"/>
        </w:numPr>
      </w:pPr>
      <w:r>
        <w:t xml:space="preserve">(1)</w:t>
      </w:r>
      <w:r>
        <w:t xml:space="preserve"> </w:t>
      </w:r>
      <w:r>
        <w:t xml:space="preserve">A change in use at the property where no extensive construction of improvements is</w:t>
      </w:r>
      <w:r>
        <w:t xml:space="preserve"> </w:t>
      </w:r>
      <w:r>
        <w:t xml:space="preserve">sought;</w:t>
      </w:r>
    </w:p>
    <w:p>
      <w:pPr>
        <w:numPr>
          <w:ilvl w:val="1"/>
          <w:numId w:val="1007"/>
        </w:numPr>
      </w:pPr>
      <w:r>
        <w:t xml:space="preserve">(2)</w:t>
      </w:r>
      <w:r>
        <w:t xml:space="preserve"> </w:t>
      </w:r>
      <w:r>
        <w:t xml:space="preserve">An adaptive reuse project located in a commercial zone where no extensive exterior</w:t>
      </w:r>
      <w:r>
        <w:t xml:space="preserve"> </w:t>
      </w:r>
      <w:r>
        <w:t xml:space="preserve">construction of improvements is sought;</w:t>
      </w:r>
    </w:p>
    <w:p>
      <w:pPr>
        <w:numPr>
          <w:ilvl w:val="1"/>
          <w:numId w:val="1007"/>
        </w:numPr>
      </w:pPr>
      <w:r>
        <w:t xml:space="preserve">(3)</w:t>
      </w:r>
      <w:r>
        <w:t xml:space="preserve"> </w:t>
      </w:r>
      <w:r>
        <w:t xml:space="preserve">An adaptive reuse project located in a residential zone which results in less than</w:t>
      </w:r>
      <w:r>
        <w:t xml:space="preserve"> </w:t>
      </w:r>
      <w:r>
        <w:t xml:space="preserve">nine (9) residential units;</w:t>
      </w:r>
    </w:p>
    <w:p>
      <w:pPr>
        <w:numPr>
          <w:ilvl w:val="1"/>
          <w:numId w:val="1007"/>
        </w:numPr>
      </w:pPr>
      <w:r>
        <w:t xml:space="preserve">(4)</w:t>
      </w:r>
      <w:r>
        <w:t xml:space="preserve"> </w:t>
      </w:r>
      <w:r>
        <w:t xml:space="preserve">Development in a designated urban or growth center;</w:t>
      </w:r>
    </w:p>
    <w:p>
      <w:pPr>
        <w:numPr>
          <w:ilvl w:val="1"/>
          <w:numId w:val="1007"/>
        </w:numPr>
      </w:pPr>
      <w:r>
        <w:t xml:space="preserve">(5)</w:t>
      </w:r>
      <w:r>
        <w:t xml:space="preserve"> </w:t>
      </w:r>
      <w:r>
        <w:t xml:space="preserve">Institutional development design review for educational or hospital facilities; or</w:t>
      </w:r>
    </w:p>
    <w:p>
      <w:pPr>
        <w:numPr>
          <w:ilvl w:val="1"/>
          <w:numId w:val="1007"/>
        </w:numPr>
      </w:pPr>
      <w:r>
        <w:t xml:space="preserve">(6)</w:t>
      </w:r>
      <w:r>
        <w:t xml:space="preserve"> </w:t>
      </w:r>
      <w:r>
        <w:t xml:space="preserve">Development in a historic district.</w:t>
      </w:r>
    </w:p>
    <w:p>
      <w:pPr>
        <w:pStyle w:val="FirstParagraph"/>
      </w:pPr>
      <w:r>
        <w:rPr>
          <w:i/>
          <w:iCs/>
        </w:rPr>
        <w:t xml:space="preserve">Dwelling unit.</w:t>
      </w:r>
      <w:r>
        <w:t xml:space="preserve"> </w:t>
      </w:r>
      <w:r>
        <w:t xml:space="preserve">A structure or portion thereof providing complete, independent living facilities</w:t>
      </w:r>
      <w:r>
        <w:t xml:space="preserve"> </w:t>
      </w:r>
      <w:r>
        <w:t xml:space="preserve">for one (1) or more persons, including permanent provisions for living, sleeping,</w:t>
      </w:r>
      <w:r>
        <w:t xml:space="preserve"> </w:t>
      </w:r>
      <w:r>
        <w:t xml:space="preserve">eating, cooking, and sanitation, and containing a separate means of ingress and egress.</w:t>
      </w:r>
    </w:p>
    <w:p>
      <w:pPr>
        <w:pStyle w:val="BodyText"/>
      </w:pPr>
      <w:r>
        <w:rPr>
          <w:i/>
          <w:iCs/>
        </w:rPr>
        <w:t xml:space="preserve">Extractive industry.</w:t>
      </w:r>
      <w:r>
        <w:t xml:space="preserve"> </w:t>
      </w:r>
      <w:r>
        <w:t xml:space="preserve">The extraction of minerals, including solids such as coal and ores and sand and gravel;</w:t>
      </w:r>
      <w:r>
        <w:t xml:space="preserve"> </w:t>
      </w:r>
      <w:r>
        <w:t xml:space="preserve">liquids such as crude petroleum; and gases such as natural gases. The term also includes</w:t>
      </w:r>
      <w:r>
        <w:t xml:space="preserve"> </w:t>
      </w:r>
      <w:r>
        <w:t xml:space="preserve">quarrying; well operation; milling such as crushing, screening, washing, and flotation;</w:t>
      </w:r>
      <w:r>
        <w:t xml:space="preserve"> </w:t>
      </w:r>
      <w:r>
        <w:t xml:space="preserve">and other preparation customarily done at the extraction site or as a part of the</w:t>
      </w:r>
      <w:r>
        <w:t xml:space="preserve"> </w:t>
      </w:r>
      <w:r>
        <w:t xml:space="preserve">extractive activity.</w:t>
      </w:r>
    </w:p>
    <w:p>
      <w:pPr>
        <w:pStyle w:val="BodyText"/>
      </w:pPr>
      <w:r>
        <w:rPr>
          <w:i/>
          <w:iCs/>
        </w:rPr>
        <w:t xml:space="preserve">Family member.</w:t>
      </w:r>
      <w:r>
        <w:t xml:space="preserve"> </w:t>
      </w:r>
      <w:r>
        <w:t xml:space="preserve">A person related by blood, marriage, or other legal means, including but not limited</w:t>
      </w:r>
      <w:r>
        <w:t xml:space="preserve"> </w:t>
      </w:r>
      <w:r>
        <w:t xml:space="preserve">to a child, parent, spouse, mother-in-law, father-in-law, grandparent, grandchild,</w:t>
      </w:r>
      <w:r>
        <w:t xml:space="preserve"> </w:t>
      </w:r>
      <w:r>
        <w:t xml:space="preserve">domestic partner, sibling, care recipient, or member of the household.</w:t>
      </w:r>
    </w:p>
    <w:p>
      <w:pPr>
        <w:pStyle w:val="BodyText"/>
      </w:pPr>
      <w:r>
        <w:rPr>
          <w:i/>
          <w:iCs/>
        </w:rPr>
        <w:t xml:space="preserve">Floodplain or flood hazard area.</w:t>
      </w:r>
      <w:r>
        <w:t xml:space="preserve"> </w:t>
      </w:r>
      <w:r>
        <w:t xml:space="preserve">An area that has a one (1) percent or greater chance of inundation in any given year,</w:t>
      </w:r>
      <w:r>
        <w:t xml:space="preserve"> </w:t>
      </w:r>
      <w:r>
        <w:t xml:space="preserve">as delineated by the Federal Emergency Management Agency pursuant to the National</w:t>
      </w:r>
      <w:r>
        <w:t xml:space="preserve"> </w:t>
      </w:r>
      <w:r>
        <w:t xml:space="preserve">Flood Insurance Act of 1968, as amended (P.L. 90-448) (42 U.S.C. 4011 et seq.). See</w:t>
      </w:r>
      <w:r>
        <w:t xml:space="preserve"> </w:t>
      </w:r>
      <w:r>
        <w:t xml:space="preserve">R.I.G.L. § 45-22.2-4.</w:t>
      </w:r>
    </w:p>
    <w:p>
      <w:pPr>
        <w:pStyle w:val="BodyText"/>
      </w:pPr>
      <w:r>
        <w:rPr>
          <w:i/>
          <w:iCs/>
        </w:rPr>
        <w:t xml:space="preserve">Ground-mounted solar energy system.</w:t>
      </w:r>
      <w:r>
        <w:t xml:space="preserve"> </w:t>
      </w:r>
      <w:r>
        <w:t xml:space="preserve">A solar energy system that is structurally appended to the ground and is not attached</w:t>
      </w:r>
      <w:r>
        <w:t xml:space="preserve"> </w:t>
      </w:r>
      <w:r>
        <w:t xml:space="preserve">to a structure or building.</w:t>
      </w:r>
    </w:p>
    <w:p>
      <w:pPr>
        <w:pStyle w:val="BodyText"/>
      </w:pPr>
      <w:r>
        <w:rPr>
          <w:i/>
          <w:iCs/>
        </w:rPr>
        <w:t xml:space="preserve">Groundwater.</w:t>
      </w:r>
      <w:r>
        <w:t xml:space="preserve"> </w:t>
      </w:r>
      <w:r>
        <w:t xml:space="preserve">Underground water that completely fills the spaces between particles of sediment</w:t>
      </w:r>
      <w:r>
        <w:t xml:space="preserve"> </w:t>
      </w:r>
      <w:r>
        <w:t xml:space="preserve">and within rock formations.</w:t>
      </w:r>
    </w:p>
    <w:p>
      <w:pPr>
        <w:pStyle w:val="BodyText"/>
      </w:pPr>
      <w:r>
        <w:rPr>
          <w:i/>
          <w:iCs/>
        </w:rPr>
        <w:t xml:space="preserve">Halfway house.</w:t>
      </w:r>
      <w:r>
        <w:t xml:space="preserve"> </w:t>
      </w:r>
      <w:r>
        <w:t xml:space="preserve">A residential facility for adults or children who have been institutionalized for</w:t>
      </w:r>
      <w:r>
        <w:t xml:space="preserve"> </w:t>
      </w:r>
      <w:r>
        <w:t xml:space="preserve">criminal conduct and who require a group setting to facilitate the transition to a</w:t>
      </w:r>
      <w:r>
        <w:t xml:space="preserve"> </w:t>
      </w:r>
      <w:r>
        <w:t xml:space="preserve">functional member of society.</w:t>
      </w:r>
    </w:p>
    <w:p>
      <w:pPr>
        <w:pStyle w:val="BodyText"/>
      </w:pPr>
      <w:r>
        <w:rPr>
          <w:i/>
          <w:iCs/>
        </w:rPr>
        <w:t xml:space="preserve">Hazardous material.</w:t>
      </w:r>
      <w:r>
        <w:t xml:space="preserve"> </w:t>
      </w:r>
      <w:r>
        <w:t xml:space="preserve">Any material defined as a "hazardous substance" by section 101(14) of the Comprehensive</w:t>
      </w:r>
      <w:r>
        <w:t xml:space="preserve"> </w:t>
      </w:r>
      <w:r>
        <w:t xml:space="preserve">Environmental Response, Compensation and Liability Act (CERCLA) of 1980 (42 USC 9605)</w:t>
      </w:r>
      <w:r>
        <w:t xml:space="preserve"> </w:t>
      </w:r>
      <w:r>
        <w:t xml:space="preserve">as amended. Hazardous material shall include, but shall not be limited to, any hazardous</w:t>
      </w:r>
      <w:r>
        <w:t xml:space="preserve"> </w:t>
      </w:r>
      <w:r>
        <w:t xml:space="preserve">waste as well as any of the following materials: acetone, ethanol, ethylene oxide,</w:t>
      </w:r>
      <w:r>
        <w:t xml:space="preserve"> </w:t>
      </w:r>
      <w:r>
        <w:t xml:space="preserve">methanol, methylene chloride, perchloroethylene and petroleum products.</w:t>
      </w:r>
    </w:p>
    <w:p>
      <w:pPr>
        <w:pStyle w:val="BodyText"/>
      </w:pPr>
      <w:r>
        <w:rPr>
          <w:i/>
          <w:iCs/>
        </w:rPr>
        <w:t xml:space="preserve">Historic district commission.</w:t>
      </w:r>
      <w:r>
        <w:t xml:space="preserve"> </w:t>
      </w:r>
      <w:r>
        <w:t xml:space="preserve">The body established by chapter 7 of the code of ordinances that is authorized to approve construction, alteration,</w:t>
      </w:r>
      <w:r>
        <w:t xml:space="preserve"> </w:t>
      </w:r>
      <w:r>
        <w:t xml:space="preserve">repair, removal, or demolition affecting the exterior appearance of a structure or</w:t>
      </w:r>
      <w:r>
        <w:t xml:space="preserve"> </w:t>
      </w:r>
      <w:r>
        <w:t xml:space="preserve">its appurtenances in the historic district or in a historic cemetery. See R.I.G.L.</w:t>
      </w:r>
      <w:r>
        <w:t xml:space="preserve"> </w:t>
      </w:r>
      <w:r>
        <w:t xml:space="preserve">title 45, chapter 24.1.</w:t>
      </w:r>
    </w:p>
    <w:p>
      <w:pPr>
        <w:pStyle w:val="BodyText"/>
      </w:pPr>
      <w:r>
        <w:rPr>
          <w:i/>
          <w:iCs/>
        </w:rPr>
        <w:t xml:space="preserve">Customary home occupation.</w:t>
      </w:r>
      <w:r>
        <w:t xml:space="preserve"> </w:t>
      </w:r>
      <w:r>
        <w:t xml:space="preserve">Any activity customarily carried out for gain by a resident that is conducted as</w:t>
      </w:r>
      <w:r>
        <w:t xml:space="preserve"> </w:t>
      </w:r>
      <w:r>
        <w:t xml:space="preserve">an accessory use in the resident's dwelling unit. A customary home occupation shall</w:t>
      </w:r>
      <w:r>
        <w:t xml:space="preserve"> </w:t>
      </w:r>
      <w:r>
        <w:t xml:space="preserve">employ no more than one (1) person other than the resident. The term includes the</w:t>
      </w:r>
      <w:r>
        <w:t xml:space="preserve"> </w:t>
      </w:r>
      <w:r>
        <w:t xml:space="preserve">office of a contractor and the daily storage of no more than three (3) commercially</w:t>
      </w:r>
      <w:r>
        <w:t xml:space="preserve"> </w:t>
      </w:r>
      <w:r>
        <w:t xml:space="preserve">registered vehicles with a gross vehicle weight rating of no more than tenty thousand</w:t>
      </w:r>
      <w:r>
        <w:t xml:space="preserve"> </w:t>
      </w:r>
      <w:r>
        <w:t xml:space="preserve">(20,000) pounds, but does not include outdoor equipment or material storage.</w:t>
      </w:r>
    </w:p>
    <w:p>
      <w:pPr>
        <w:pStyle w:val="BodyText"/>
      </w:pPr>
      <w:r>
        <w:rPr>
          <w:i/>
          <w:iCs/>
        </w:rPr>
        <w:t xml:space="preserve">Household.</w:t>
      </w:r>
      <w:r>
        <w:t xml:space="preserve"> </w:t>
      </w:r>
      <w:r>
        <w:t xml:space="preserve">One (1) or more persons living together in one (1) dwelling unit who have common</w:t>
      </w:r>
      <w:r>
        <w:t xml:space="preserve"> </w:t>
      </w:r>
      <w:r>
        <w:t xml:space="preserve">access to, and use of, all living areas and all areas for eating and food preparation</w:t>
      </w:r>
      <w:r>
        <w:t xml:space="preserve"> </w:t>
      </w:r>
      <w:r>
        <w:t xml:space="preserve">and storage. A household may consist of a family and its servants or employees, if</w:t>
      </w:r>
      <w:r>
        <w:t xml:space="preserve"> </w:t>
      </w:r>
      <w:r>
        <w:t xml:space="preserve">any; or no more than four(4) unrelated persons.</w:t>
      </w:r>
    </w:p>
    <w:p>
      <w:pPr>
        <w:pStyle w:val="BodyText"/>
      </w:pPr>
      <w:r>
        <w:rPr>
          <w:i/>
          <w:iCs/>
        </w:rPr>
        <w:t xml:space="preserve">Hybrid cannabis retailer or hybrid compassion center.</w:t>
      </w:r>
      <w:r>
        <w:t xml:space="preserve"> </w:t>
      </w:r>
      <w:r>
        <w:t xml:space="preserve">A compassion center licensed pursuant to R.I.G. L. title 21, chapter 28.6 that is</w:t>
      </w:r>
      <w:r>
        <w:t xml:space="preserve"> </w:t>
      </w:r>
      <w:r>
        <w:t xml:space="preserve">authorized to sell nonmedical or adult-use cannabis to consumers. See R.I.G.L. § 21-28.11-3(28).</w:t>
      </w:r>
    </w:p>
    <w:p>
      <w:pPr>
        <w:pStyle w:val="BodyText"/>
      </w:pPr>
      <w:r>
        <w:rPr>
          <w:i/>
          <w:iCs/>
        </w:rPr>
        <w:t xml:space="preserve">Impervious surface.</w:t>
      </w:r>
      <w:r>
        <w:t xml:space="preserve"> </w:t>
      </w:r>
      <w:r>
        <w:t xml:space="preserve">A surface that inhibits the absorption of water into the underlying soil including</w:t>
      </w:r>
      <w:r>
        <w:t xml:space="preserve"> </w:t>
      </w:r>
      <w:r>
        <w:t xml:space="preserve">but not limited to concrete or pavement.</w:t>
      </w:r>
    </w:p>
    <w:p>
      <w:pPr>
        <w:pStyle w:val="BodyText"/>
      </w:pPr>
      <w:r>
        <w:rPr>
          <w:i/>
          <w:iCs/>
        </w:rPr>
        <w:t xml:space="preserve">Infrastructure.</w:t>
      </w:r>
      <w:r>
        <w:t xml:space="preserve"> </w:t>
      </w:r>
      <w:r>
        <w:t xml:space="preserve">Facilities and services needed to sustain residential, commercial, industrial, institutional,</w:t>
      </w:r>
      <w:r>
        <w:t xml:space="preserve"> </w:t>
      </w:r>
      <w:r>
        <w:t xml:space="preserve">and other activities.</w:t>
      </w:r>
    </w:p>
    <w:p>
      <w:pPr>
        <w:pStyle w:val="BodyText"/>
      </w:pPr>
      <w:r>
        <w:rPr>
          <w:i/>
          <w:iCs/>
        </w:rPr>
        <w:t xml:space="preserve">Land development project.</w:t>
      </w:r>
      <w:r>
        <w:t xml:space="preserve"> </w:t>
      </w:r>
      <w:r>
        <w:t xml:space="preserve">A project in which one (1) or more lots, tracts, or parcels of land or a portion</w:t>
      </w:r>
      <w:r>
        <w:t xml:space="preserve"> </w:t>
      </w:r>
      <w:r>
        <w:t xml:space="preserve">thereof are developed or redeveloped as a coordinated site for one (1) or more uses,</w:t>
      </w:r>
      <w:r>
        <w:t xml:space="preserve"> </w:t>
      </w:r>
      <w:r>
        <w:t xml:space="preserve">units, or structures, including but not limited to planned development or cluster</w:t>
      </w:r>
      <w:r>
        <w:t xml:space="preserve"> </w:t>
      </w:r>
      <w:r>
        <w:t xml:space="preserve">development for residential, commercial, institutional, recreational, open space,</w:t>
      </w:r>
      <w:r>
        <w:t xml:space="preserve"> </w:t>
      </w:r>
      <w:r>
        <w:t xml:space="preserve">or mixed uses.</w:t>
      </w:r>
    </w:p>
    <w:p>
      <w:pPr>
        <w:pStyle w:val="BodyText"/>
      </w:pPr>
      <w:r>
        <w:rPr>
          <w:i/>
          <w:iCs/>
        </w:rPr>
        <w:t xml:space="preserve">Large scale solar energy system.</w:t>
      </w:r>
      <w:r>
        <w:t xml:space="preserve"> </w:t>
      </w:r>
      <w:r>
        <w:t xml:space="preserve">Any solar energy system that is not either an accessory solar energy system or a</w:t>
      </w:r>
      <w:r>
        <w:t xml:space="preserve"> </w:t>
      </w:r>
      <w:r>
        <w:t xml:space="preserve">contaminated site solar energy system.</w:t>
      </w:r>
    </w:p>
    <w:p>
      <w:pPr>
        <w:pStyle w:val="BodyText"/>
      </w:pPr>
      <w:r>
        <w:rPr>
          <w:i/>
          <w:iCs/>
        </w:rPr>
        <w:t xml:space="preserve">Lot.</w:t>
      </w:r>
      <w:r>
        <w:t xml:space="preserve"> </w:t>
      </w:r>
      <w:r>
        <w:t xml:space="preserve">Either (a) The basic development unit for determination of lot area, depth, and other</w:t>
      </w:r>
      <w:r>
        <w:t xml:space="preserve"> </w:t>
      </w:r>
      <w:r>
        <w:t xml:space="preserve">dimensional regulations; or (b) A parcel of land whose boundaries have been established</w:t>
      </w:r>
      <w:r>
        <w:t xml:space="preserve"> </w:t>
      </w:r>
      <w:r>
        <w:t xml:space="preserve">by some legal instrument such as a recorded deed or recorded map and is recognized</w:t>
      </w:r>
      <w:r>
        <w:t xml:space="preserve"> </w:t>
      </w:r>
      <w:r>
        <w:t xml:space="preserve">as a separate legal entity for purposes of transfer of title.</w:t>
      </w:r>
    </w:p>
    <w:p>
      <w:pPr>
        <w:pStyle w:val="BodyText"/>
      </w:pPr>
      <w:r>
        <w:rPr>
          <w:i/>
          <w:iCs/>
        </w:rPr>
        <w:t xml:space="preserve">Lot area.</w:t>
      </w:r>
      <w:r>
        <w:t xml:space="preserve"> </w:t>
      </w:r>
      <w:r>
        <w:t xml:space="preserve">The total area within the boundaries of a lot, excluding any street right-of-way,</w:t>
      </w:r>
      <w:r>
        <w:t xml:space="preserve"> </w:t>
      </w:r>
      <w:r>
        <w:t xml:space="preserve">usually reported in acres or square feet.</w:t>
      </w:r>
    </w:p>
    <w:p>
      <w:pPr>
        <w:pStyle w:val="BodyText"/>
      </w:pPr>
      <w:r>
        <w:rPr>
          <w:i/>
          <w:iCs/>
        </w:rPr>
        <w:t xml:space="preserve">Lot depth.</w:t>
      </w:r>
      <w:r>
        <w:t xml:space="preserve"> </w:t>
      </w:r>
      <w:r>
        <w:t xml:space="preserve">The distance measured from the front lot line to the rear lot line. For lots where</w:t>
      </w:r>
      <w:r>
        <w:t xml:space="preserve"> </w:t>
      </w:r>
      <w:r>
        <w:t xml:space="preserve">the front and rear lot lines are not parallel, the lot depth is an average of the</w:t>
      </w:r>
      <w:r>
        <w:t xml:space="preserve"> </w:t>
      </w:r>
      <w:r>
        <w:t xml:space="preserve">depth.</w:t>
      </w:r>
    </w:p>
    <w:p>
      <w:pPr>
        <w:pStyle w:val="BodyText"/>
      </w:pPr>
      <w:r>
        <w:rPr>
          <w:i/>
          <w:iCs/>
        </w:rPr>
        <w:t xml:space="preserve">Lot frontage.</w:t>
      </w:r>
      <w:r>
        <w:t xml:space="preserve"> </w:t>
      </w:r>
      <w:r>
        <w:t xml:space="preserve">That portion of a lot abutting a street. Lot frontage must be contiguous to meet</w:t>
      </w:r>
      <w:r>
        <w:t xml:space="preserve"> </w:t>
      </w:r>
      <w:r>
        <w:t xml:space="preserve">minimum frontage requirements.</w:t>
      </w:r>
    </w:p>
    <w:p>
      <w:pPr>
        <w:pStyle w:val="BodyText"/>
      </w:pPr>
      <w:r>
        <w:rPr>
          <w:i/>
          <w:iCs/>
        </w:rPr>
        <w:t xml:space="preserve">Lot line.</w:t>
      </w:r>
      <w:r>
        <w:t xml:space="preserve"> </w:t>
      </w:r>
      <w:r>
        <w:t xml:space="preserve">A line of record, bounding a lot that divides one (1) lot from another lot or from</w:t>
      </w:r>
      <w:r>
        <w:t xml:space="preserve"> </w:t>
      </w:r>
      <w:r>
        <w:t xml:space="preserve">a public or private street or any other public or private space and shall include:</w:t>
      </w:r>
    </w:p>
    <w:p>
      <w:pPr>
        <w:pStyle w:val="Compact"/>
        <w:numPr>
          <w:ilvl w:val="0"/>
          <w:numId w:val="1008"/>
        </w:numPr>
      </w:pPr>
    </w:p>
    <w:p>
      <w:pPr>
        <w:numPr>
          <w:ilvl w:val="1"/>
          <w:numId w:val="100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Front lot line.</w:t>
      </w:r>
      <w:r>
        <w:t xml:space="preserve"> </w:t>
      </w:r>
      <w:r>
        <w:t xml:space="preserve">The lot line separating a lot from a street or right-of-way. On an interior lot,</w:t>
      </w:r>
      <w:r>
        <w:t xml:space="preserve"> </w:t>
      </w:r>
      <w:r>
        <w:t xml:space="preserve">the lot line abutting a street; on a corner lot, the shorter lot line abutting a street;</w:t>
      </w:r>
      <w:r>
        <w:t xml:space="preserve"> </w:t>
      </w:r>
      <w:r>
        <w:t xml:space="preserve">and on a through lot, the lot line abutting the street providing the primary access</w:t>
      </w:r>
      <w:r>
        <w:t xml:space="preserve"> </w:t>
      </w:r>
      <w:r>
        <w:t xml:space="preserve">to the lot.</w:t>
      </w:r>
    </w:p>
    <w:p>
      <w:pPr>
        <w:numPr>
          <w:ilvl w:val="1"/>
          <w:numId w:val="100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Rear lot line.</w:t>
      </w:r>
      <w:r>
        <w:t xml:space="preserve"> </w:t>
      </w:r>
      <w:r>
        <w:t xml:space="preserve">The lot line opposite and most distant from the front lot line, or in the case of</w:t>
      </w:r>
      <w:r>
        <w:t xml:space="preserve"> </w:t>
      </w:r>
      <w:r>
        <w:t xml:space="preserve">a triangular or otherwise irregularly shaped lot, an assumed line at least ten (10)</w:t>
      </w:r>
      <w:r>
        <w:t xml:space="preserve"> </w:t>
      </w:r>
      <w:r>
        <w:t xml:space="preserve">feet in length entirely within the lot, parallel to and at a maximum distance from</w:t>
      </w:r>
      <w:r>
        <w:t xml:space="preserve"> </w:t>
      </w:r>
      <w:r>
        <w:t xml:space="preserve">the front lot line. In the event that the front property line is a curved line, the</w:t>
      </w:r>
      <w:r>
        <w:t xml:space="preserve"> </w:t>
      </w:r>
      <w:r>
        <w:t xml:space="preserve">rear property line is an assumed line not less than ten (10) feet long, lying within</w:t>
      </w:r>
      <w:r>
        <w:t xml:space="preserve"> </w:t>
      </w:r>
      <w:r>
        <w:t xml:space="preserve">the lot and parallel to a line tangent to the front property line at its midpoint.</w:t>
      </w:r>
    </w:p>
    <w:p>
      <w:pPr>
        <w:numPr>
          <w:ilvl w:val="1"/>
          <w:numId w:val="100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Side lot line.</w:t>
      </w:r>
      <w:r>
        <w:t xml:space="preserve"> </w:t>
      </w:r>
      <w:r>
        <w:t xml:space="preserve">Any lot line other than a front or rear lot line. On a corner lot, a side lot line</w:t>
      </w:r>
      <w:r>
        <w:t xml:space="preserve"> </w:t>
      </w:r>
      <w:r>
        <w:t xml:space="preserve">is along the street lot line other than the front lot line.</w:t>
      </w:r>
    </w:p>
    <w:p>
      <w:pPr>
        <w:pStyle w:val="FirstParagraph"/>
      </w:pPr>
      <w:r>
        <w:rPr>
          <w:i/>
          <w:iCs/>
        </w:rPr>
        <w:t xml:space="preserve">Lot, through.</w:t>
      </w:r>
      <w:r>
        <w:t xml:space="preserve"> </w:t>
      </w:r>
      <w:r>
        <w:t xml:space="preserve">A lot that fronts on two (2) substantially parallel streets, or fronts on two (2)</w:t>
      </w:r>
      <w:r>
        <w:t xml:space="preserve"> </w:t>
      </w:r>
      <w:r>
        <w:t xml:space="preserve">streets that do not intersect at the boundaries of the lot.</w:t>
      </w:r>
    </w:p>
    <w:p>
      <w:pPr>
        <w:pStyle w:val="BodyText"/>
      </w:pPr>
      <w:r>
        <w:rPr>
          <w:i/>
          <w:iCs/>
        </w:rPr>
        <w:t xml:space="preserve">Lot width.</w:t>
      </w:r>
      <w:r>
        <w:t xml:space="preserve"> </w:t>
      </w:r>
      <w:r>
        <w:t xml:space="preserve">The horizontal distance between the side lines of a lot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line.</w:t>
      </w:r>
    </w:p>
    <w:p>
      <w:pPr>
        <w:pStyle w:val="BodyText"/>
      </w:pPr>
      <w:r>
        <w:rPr>
          <w:i/>
          <w:iCs/>
        </w:rPr>
        <w:t xml:space="preserve">Low- and moderate-income housing.</w:t>
      </w:r>
      <w:r>
        <w:t xml:space="preserve"> </w:t>
      </w:r>
      <w:r>
        <w:t xml:space="preserve">Synonymous with "affordable housing."</w:t>
      </w:r>
    </w:p>
    <w:p>
      <w:pPr>
        <w:pStyle w:val="BodyText"/>
      </w:pPr>
      <w:r>
        <w:rPr>
          <w:i/>
          <w:iCs/>
        </w:rPr>
        <w:t xml:space="preserve">Mixed use.</w:t>
      </w:r>
      <w:r>
        <w:t xml:space="preserve"> </w:t>
      </w:r>
      <w:r>
        <w:t xml:space="preserve">A mixture of land uses within a single development, building, tract or parcel.</w:t>
      </w:r>
    </w:p>
    <w:p>
      <w:pPr>
        <w:pStyle w:val="BodyText"/>
      </w:pPr>
      <w:r>
        <w:rPr>
          <w:i/>
          <w:iCs/>
        </w:rPr>
        <w:t xml:space="preserve">Maximum lot coverage.</w:t>
      </w:r>
      <w:r>
        <w:t xml:space="preserve"> </w:t>
      </w:r>
      <w:r>
        <w:t xml:space="preserve">The maximum percentage of a lot that is permitted to be covered by buildings and</w:t>
      </w:r>
      <w:r>
        <w:t xml:space="preserve"> </w:t>
      </w:r>
      <w:r>
        <w:t xml:space="preserve">impervious surfaces.</w:t>
      </w:r>
    </w:p>
    <w:p>
      <w:pPr>
        <w:pStyle w:val="BodyText"/>
      </w:pPr>
      <w:r>
        <w:rPr>
          <w:i/>
          <w:iCs/>
        </w:rPr>
        <w:t xml:space="preserve">Modification.</w:t>
      </w:r>
      <w:r>
        <w:t xml:space="preserve"> </w:t>
      </w:r>
      <w:r>
        <w:t xml:space="preserve">A dimensional variance granted by the zoning enforcement officer pursuant to section 13 of this ordinance.</w:t>
      </w:r>
    </w:p>
    <w:p>
      <w:pPr>
        <w:pStyle w:val="BodyText"/>
      </w:pPr>
      <w:r>
        <w:rPr>
          <w:i/>
          <w:iCs/>
        </w:rPr>
        <w:t xml:space="preserve">Nonconformance.</w:t>
      </w:r>
      <w:r>
        <w:t xml:space="preserve"> </w:t>
      </w:r>
      <w:r>
        <w:t xml:space="preserve">A building, structure, or parcel of land, or use thereof, lawfully existing at the</w:t>
      </w:r>
      <w:r>
        <w:t xml:space="preserve"> </w:t>
      </w:r>
      <w:r>
        <w:t xml:space="preserve">time of the adoption or amendment of the zoning ordinance and not in conformity with</w:t>
      </w:r>
      <w:r>
        <w:t xml:space="preserve"> </w:t>
      </w:r>
      <w:r>
        <w:t xml:space="preserve">the provisions of the ordinance or amendment.</w:t>
      </w:r>
    </w:p>
    <w:p>
      <w:pPr>
        <w:pStyle w:val="Compact"/>
        <w:numPr>
          <w:ilvl w:val="0"/>
          <w:numId w:val="1010"/>
        </w:numPr>
      </w:pPr>
    </w:p>
    <w:p>
      <w:pPr>
        <w:numPr>
          <w:ilvl w:val="1"/>
          <w:numId w:val="101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Nonconforming by use.</w:t>
      </w:r>
      <w:r>
        <w:t xml:space="preserve"> </w:t>
      </w:r>
      <w:r>
        <w:t xml:space="preserve">A lawfully established use of land, building, or structure that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the zoning ordinance shall be nonconforming</w:t>
      </w:r>
      <w:r>
        <w:t xml:space="preserve"> </w:t>
      </w:r>
      <w:r>
        <w:t xml:space="preserve">by use;</w:t>
      </w:r>
    </w:p>
    <w:p>
      <w:pPr>
        <w:numPr>
          <w:ilvl w:val="1"/>
          <w:numId w:val="101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Nonconforming by dimension.</w:t>
      </w:r>
      <w:r>
        <w:t xml:space="preserve"> </w:t>
      </w:r>
      <w:r>
        <w:t xml:space="preserve">A building, structure, or parcel of land not in compliance with the dimensional regulations</w:t>
      </w:r>
      <w:r>
        <w:t xml:space="preserve"> </w:t>
      </w:r>
      <w:r>
        <w:t xml:space="preserve">of the zoning ordinance. Dimensional regulations include all regulations of the zoning</w:t>
      </w:r>
      <w:r>
        <w:t xml:space="preserve"> </w:t>
      </w:r>
      <w:r>
        <w:t xml:space="preserve">ordinance other than those pertaining to the permitted uses. A building or structure</w:t>
      </w:r>
      <w:r>
        <w:t xml:space="preserve"> </w:t>
      </w:r>
      <w:r>
        <w:t xml:space="preserve">containing more dwelling units than are permitted by the use regulations of the zoning</w:t>
      </w:r>
      <w:r>
        <w:t xml:space="preserve"> </w:t>
      </w:r>
      <w:r>
        <w:t xml:space="preserve">ordinance shall be nonconforming by use; a building or structure containing a permitted</w:t>
      </w:r>
      <w:r>
        <w:t xml:space="preserve"> </w:t>
      </w:r>
      <w:r>
        <w:t xml:space="preserve">number of dwelling units by the use regulations of the zoning ordinance, but not meeting</w:t>
      </w:r>
      <w:r>
        <w:t xml:space="preserve"> </w:t>
      </w:r>
      <w:r>
        <w:t xml:space="preserve">the lot area per dwelling unit regulations, shall be nonconforming by dimension.</w:t>
      </w:r>
    </w:p>
    <w:p>
      <w:pPr>
        <w:pStyle w:val="FirstParagraph"/>
      </w:pPr>
      <w:r>
        <w:rPr>
          <w:i/>
          <w:iCs/>
        </w:rPr>
        <w:t xml:space="preserve">Overlay district.</w:t>
      </w:r>
      <w:r>
        <w:t xml:space="preserve"> </w:t>
      </w:r>
      <w:r>
        <w:t xml:space="preserve">A zoning district that is superimposed on one (1) or more other zoning districts</w:t>
      </w:r>
      <w:r>
        <w:t xml:space="preserve"> </w:t>
      </w:r>
      <w:r>
        <w:t xml:space="preserve">or parts of districts and that imposes requirements in addition to those otherwise</w:t>
      </w:r>
      <w:r>
        <w:t xml:space="preserve"> </w:t>
      </w:r>
      <w:r>
        <w:t xml:space="preserve">applicable to the underlying district.</w:t>
      </w:r>
    </w:p>
    <w:p>
      <w:pPr>
        <w:pStyle w:val="BodyText"/>
      </w:pPr>
      <w:r>
        <w:rPr>
          <w:i/>
          <w:iCs/>
        </w:rPr>
        <w:t xml:space="preserve">Performance standards.</w:t>
      </w:r>
      <w:r>
        <w:t xml:space="preserve"> </w:t>
      </w:r>
      <w:r>
        <w:t xml:space="preserve">A set of criteria or limits relating to elements that a particular use or process</w:t>
      </w:r>
      <w:r>
        <w:t xml:space="preserve"> </w:t>
      </w:r>
      <w:r>
        <w:t xml:space="preserve">must meet or may not exceed.</w:t>
      </w:r>
    </w:p>
    <w:p>
      <w:pPr>
        <w:pStyle w:val="BodyText"/>
      </w:pPr>
      <w:r>
        <w:rPr>
          <w:i/>
          <w:iCs/>
        </w:rPr>
        <w:t xml:space="preserve">Permitted use.</w:t>
      </w:r>
      <w:r>
        <w:t xml:space="preserve"> </w:t>
      </w:r>
      <w:r>
        <w:t xml:space="preserve">A use allowed by right that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Preapplication conference.</w:t>
      </w:r>
      <w:r>
        <w:t xml:space="preserve"> </w:t>
      </w:r>
      <w:r>
        <w:t xml:space="preserve">A review meeting held between applicants and reviewing agencies before formal submission</w:t>
      </w:r>
      <w:r>
        <w:t xml:space="preserve"> </w:t>
      </w:r>
      <w:r>
        <w:t xml:space="preserve">of an application for a permit or for development approval.</w:t>
      </w:r>
    </w:p>
    <w:p>
      <w:pPr>
        <w:pStyle w:val="BodyText"/>
      </w:pPr>
      <w:r>
        <w:rPr>
          <w:i/>
          <w:iCs/>
        </w:rPr>
        <w:t xml:space="preserve">Primary groundwater and wellhead protection zone overlay district.</w:t>
      </w:r>
      <w:r>
        <w:t xml:space="preserve"> </w:t>
      </w:r>
      <w:r>
        <w:t xml:space="preserve">Those areas depicted on that certain map entitled "Groundwater and Wellhead Protection</w:t>
      </w:r>
      <w:r>
        <w:t xml:space="preserve"> </w:t>
      </w:r>
      <w:r>
        <w:t xml:space="preserve">Areas Map, Hopkinton, RI," dated September 28, 2009, or the most recent revision adopted</w:t>
      </w:r>
      <w:r>
        <w:t xml:space="preserve"> </w:t>
      </w:r>
      <w:r>
        <w:t xml:space="preserve">by the town council, which map is on file in the records of the town clerk. The groundwater</w:t>
      </w:r>
      <w:r>
        <w:t xml:space="preserve"> </w:t>
      </w:r>
      <w:r>
        <w:t xml:space="preserve">and wellhead protection areas map, Hopkinton, RI shall be amended, at a minimum, on</w:t>
      </w:r>
      <w:r>
        <w:t xml:space="preserve"> </w:t>
      </w:r>
      <w:r>
        <w:t xml:space="preserve">a bi-annual basis and the town planner shall be responsible for presenting an amended</w:t>
      </w:r>
      <w:r>
        <w:t xml:space="preserve"> </w:t>
      </w:r>
      <w:r>
        <w:t xml:space="preserve">map to the town planning board for its review and referral to the town council with</w:t>
      </w:r>
      <w:r>
        <w:t xml:space="preserve"> </w:t>
      </w:r>
      <w:r>
        <w:t xml:space="preserve">a recommendation that it be adopted.</w:t>
      </w:r>
    </w:p>
    <w:p>
      <w:pPr>
        <w:pStyle w:val="BodyText"/>
      </w:pPr>
      <w:r>
        <w:rPr>
          <w:i/>
          <w:iCs/>
        </w:rPr>
        <w:t xml:space="preserve">Roof-mounted solar energy system.</w:t>
      </w:r>
      <w:r>
        <w:t xml:space="preserve"> </w:t>
      </w:r>
      <w:r>
        <w:t xml:space="preserve">A solar energy system that is structurally attached to the roof of a building or</w:t>
      </w:r>
      <w:r>
        <w:t xml:space="preserve"> </w:t>
      </w:r>
      <w:r>
        <w:t xml:space="preserve">structure.</w:t>
      </w:r>
    </w:p>
    <w:p>
      <w:pPr>
        <w:pStyle w:val="BodyText"/>
      </w:pPr>
      <w:r>
        <w:rPr>
          <w:i/>
          <w:iCs/>
        </w:rPr>
        <w:t xml:space="preserve">Setback line.</w:t>
      </w:r>
      <w:r>
        <w:t xml:space="preserve"> </w:t>
      </w:r>
      <w:r>
        <w:t xml:space="preserve">A line parallel to a lot line at the minimum distance of the required setback for</w:t>
      </w:r>
      <w:r>
        <w:t xml:space="preserve"> </w:t>
      </w:r>
      <w:r>
        <w:t xml:space="preserve">the zoning district in which the lot is located that establishes the area within which</w:t>
      </w:r>
      <w:r>
        <w:t xml:space="preserve"> </w:t>
      </w:r>
      <w:r>
        <w:t xml:space="preserve">a structure must be erected or placed.</w:t>
      </w:r>
    </w:p>
    <w:p>
      <w:pPr>
        <w:pStyle w:val="BodyText"/>
      </w:pPr>
      <w:r>
        <w:rPr>
          <w:i/>
          <w:iCs/>
        </w:rPr>
        <w:t xml:space="preserve">Site plan.</w:t>
      </w:r>
      <w:r>
        <w:t xml:space="preserve"> </w:t>
      </w:r>
      <w:r>
        <w:t xml:space="preserve">The development plan for one (1) or more lots that shows the existing or the existing</w:t>
      </w:r>
      <w:r>
        <w:t xml:space="preserve"> </w:t>
      </w:r>
      <w:r>
        <w:t xml:space="preserve">and the proposed conditions of the lot.</w:t>
      </w:r>
    </w:p>
    <w:p>
      <w:pPr>
        <w:pStyle w:val="BodyText"/>
      </w:pPr>
      <w:r>
        <w:rPr>
          <w:i/>
          <w:iCs/>
        </w:rPr>
        <w:t xml:space="preserve">Solar energy system.</w:t>
      </w:r>
      <w:r>
        <w:t xml:space="preserve"> </w:t>
      </w:r>
      <w:r>
        <w:t xml:space="preserve">The equipment and requisite hardware and structures that provide and are used for</w:t>
      </w:r>
      <w:r>
        <w:t xml:space="preserve"> </w:t>
      </w:r>
      <w:r>
        <w:t xml:space="preserve">collecting, transferring, converting, storing, or using incident solar energy for</w:t>
      </w:r>
      <w:r>
        <w:t xml:space="preserve"> </w:t>
      </w:r>
      <w:r>
        <w:t xml:space="preserve">water heating, space heating, cooling, generating electricity, and off-loading said</w:t>
      </w:r>
      <w:r>
        <w:t xml:space="preserve"> </w:t>
      </w:r>
      <w:r>
        <w:t xml:space="preserve">electricity to the grid, or other applications that would otherwise require the use</w:t>
      </w:r>
      <w:r>
        <w:t xml:space="preserve"> </w:t>
      </w:r>
      <w:r>
        <w:t xml:space="preserve">of a conventional source of energy such as petroleum products, natural gas, manufactured</w:t>
      </w:r>
      <w:r>
        <w:t xml:space="preserve"> </w:t>
      </w:r>
      <w:r>
        <w:t xml:space="preserve">gas, or electricity produced from a nonrenewable resource. This shall include photovoltaic</w:t>
      </w:r>
      <w:r>
        <w:t xml:space="preserve"> </w:t>
      </w:r>
      <w:r>
        <w:t xml:space="preserve">arrays and installations that utilize ground-mounted systems. A solar energy system,</w:t>
      </w:r>
      <w:r>
        <w:t xml:space="preserve"> </w:t>
      </w:r>
      <w:r>
        <w:t xml:space="preserve">when the principal use of a parcel, shall be deemed to be a manufacturing use.</w:t>
      </w:r>
    </w:p>
    <w:p>
      <w:pPr>
        <w:pStyle w:val="BodyText"/>
      </w:pPr>
      <w:r>
        <w:rPr>
          <w:i/>
          <w:iCs/>
        </w:rPr>
        <w:t xml:space="preserve">Solar energy system operator.</w:t>
      </w:r>
      <w:r>
        <w:t xml:space="preserve"> </w:t>
      </w:r>
      <w:r>
        <w:t xml:space="preserve">The agent or entity that conducts the daily operation and maintenance of the solar</w:t>
      </w:r>
      <w:r>
        <w:t xml:space="preserve"> </w:t>
      </w:r>
      <w:r>
        <w:t xml:space="preserve">energy system under contractual agreement with the solar energy system owner.</w:t>
      </w:r>
    </w:p>
    <w:p>
      <w:pPr>
        <w:pStyle w:val="BodyText"/>
      </w:pPr>
      <w:r>
        <w:rPr>
          <w:i/>
          <w:iCs/>
        </w:rPr>
        <w:t xml:space="preserve">Solar energy system owner.</w:t>
      </w:r>
      <w:r>
        <w:t xml:space="preserve"> </w:t>
      </w:r>
      <w:r>
        <w:t xml:space="preserve">The owner of equipment and appurtenances comprising the solar energy system; said</w:t>
      </w:r>
      <w:r>
        <w:t xml:space="preserve"> </w:t>
      </w:r>
      <w:r>
        <w:t xml:space="preserve">entity may also be the solar energy system operator.</w:t>
      </w:r>
    </w:p>
    <w:p>
      <w:pPr>
        <w:pStyle w:val="BodyText"/>
      </w:pPr>
      <w:r>
        <w:rPr>
          <w:i/>
          <w:iCs/>
        </w:rPr>
        <w:t xml:space="preserve">Solar glare.</w:t>
      </w:r>
      <w:r>
        <w:t xml:space="preserve"> </w:t>
      </w:r>
      <w:r>
        <w:t xml:space="preserve">The effect produced by light reflecting from a solar panel with intensity sufficient</w:t>
      </w:r>
      <w:r>
        <w:t xml:space="preserve"> </w:t>
      </w:r>
      <w:r>
        <w:t xml:space="preserve">to cause annoyance, discomfort, or loss in visual performance and visibility.</w:t>
      </w:r>
    </w:p>
    <w:p>
      <w:pPr>
        <w:pStyle w:val="BodyText"/>
      </w:pPr>
      <w:r>
        <w:rPr>
          <w:i/>
          <w:iCs/>
        </w:rPr>
        <w:t xml:space="preserve">Solid waste.</w:t>
      </w:r>
      <w:r>
        <w:t xml:space="preserve"> </w:t>
      </w:r>
      <w:r>
        <w:t xml:space="preserve">Any solid waste as defined in the R.I. Department of Environmental Management Rules</w:t>
      </w:r>
      <w:r>
        <w:t xml:space="preserve"> </w:t>
      </w:r>
      <w:r>
        <w:t xml:space="preserve">and Regulations for solid waste management facilities, February 1991, and amendments</w:t>
      </w:r>
      <w:r>
        <w:t xml:space="preserve"> </w:t>
      </w:r>
      <w:r>
        <w:t xml:space="preserve">thereto; and which shall include garbage, refuse and other discarded solid materials</w:t>
      </w:r>
      <w:r>
        <w:t xml:space="preserve"> </w:t>
      </w:r>
      <w:r>
        <w:t xml:space="preserve">generated by residential, institutional, commercial, industrial and agricultural sources</w:t>
      </w:r>
      <w:r>
        <w:t xml:space="preserve"> </w:t>
      </w:r>
      <w:r>
        <w:t xml:space="preserve">but does not include solids or dissolved materials in domestic sewage or sewage sludge,</w:t>
      </w:r>
      <w:r>
        <w:t xml:space="preserve"> </w:t>
      </w:r>
      <w:r>
        <w:t xml:space="preserve">nor does it include hazardous waste. Solid waste shall also include non-hazardous</w:t>
      </w:r>
      <w:r>
        <w:t xml:space="preserve"> </w:t>
      </w:r>
      <w:r>
        <w:t xml:space="preserve">liquid, semi-solid and containerized gaseous waste.</w:t>
      </w:r>
    </w:p>
    <w:p>
      <w:pPr>
        <w:pStyle w:val="BodyText"/>
      </w:pPr>
      <w:r>
        <w:rPr>
          <w:i/>
          <w:iCs/>
        </w:rPr>
        <w:t xml:space="preserve">Street right-of-way.</w:t>
      </w:r>
      <w:r>
        <w:t xml:space="preserve"> </w:t>
      </w:r>
      <w:r>
        <w:t xml:space="preserve">The entire area dedicated for street use, including the pavement or travel surface,</w:t>
      </w:r>
      <w:r>
        <w:t xml:space="preserve"> </w:t>
      </w:r>
      <w:r>
        <w:t xml:space="preserve">and the areas on both sides of the pavement or travel surface that may be reserved</w:t>
      </w:r>
      <w:r>
        <w:t xml:space="preserve"> </w:t>
      </w:r>
      <w:r>
        <w:t xml:space="preserve">for installation of sidewalks, utilities, drainage improvements or other purposes.</w:t>
      </w:r>
    </w:p>
    <w:p>
      <w:pPr>
        <w:pStyle w:val="BodyText"/>
      </w:pPr>
      <w:r>
        <w:rPr>
          <w:i/>
          <w:iCs/>
        </w:rPr>
        <w:t xml:space="preserve">Structure.</w:t>
      </w:r>
      <w:r>
        <w:t xml:space="preserve"> </w:t>
      </w:r>
      <w:r>
        <w:t xml:space="preserve">A combination of materials to form a construction for use, occupancy, or ornamentation,</w:t>
      </w:r>
      <w:r>
        <w:t xml:space="preserve"> </w:t>
      </w:r>
      <w:r>
        <w:t xml:space="preserve">whether installed on, above, or below, the surface of land or water.</w:t>
      </w:r>
    </w:p>
    <w:p>
      <w:pPr>
        <w:pStyle w:val="BodyText"/>
      </w:pPr>
      <w:r>
        <w:rPr>
          <w:i/>
          <w:iCs/>
        </w:rPr>
        <w:t xml:space="preserve">Substandard lot of record.</w:t>
      </w:r>
      <w:r>
        <w:t xml:space="preserve"> </w:t>
      </w:r>
      <w:r>
        <w:t xml:space="preserve">Any lot lawfully existing at the time of adoption or amendment of the zoning ordinance</w:t>
      </w:r>
      <w:r>
        <w:t xml:space="preserve"> </w:t>
      </w:r>
      <w:r>
        <w:t xml:space="preserve">and not in conformance with the dimensional provisions of that ordinance.</w:t>
      </w:r>
    </w:p>
    <w:p>
      <w:pPr>
        <w:pStyle w:val="BodyText"/>
      </w:pPr>
      <w:r>
        <w:rPr>
          <w:i/>
          <w:iCs/>
        </w:rPr>
        <w:t xml:space="preserve">Use.</w:t>
      </w:r>
      <w:r>
        <w:t xml:space="preserve"> </w:t>
      </w:r>
      <w:r>
        <w:t xml:space="preserve">The purpose or activity for which land or buildings are designed, arranged, or intended,</w:t>
      </w:r>
      <w:r>
        <w:t xml:space="preserve"> </w:t>
      </w:r>
      <w:r>
        <w:t xml:space="preserve">or for which land or buildings are occupied or maintained.</w:t>
      </w:r>
    </w:p>
    <w:p>
      <w:pPr>
        <w:pStyle w:val="BodyText"/>
      </w:pPr>
      <w:r>
        <w:rPr>
          <w:i/>
          <w:iCs/>
        </w:rPr>
        <w:t xml:space="preserve">Variance.</w:t>
      </w:r>
      <w:r>
        <w:t xml:space="preserve"> </w:t>
      </w:r>
      <w:r>
        <w:t xml:space="preserve">Permission to depart from the literal requirements of the zoning ordinance.</w:t>
      </w:r>
    </w:p>
    <w:p>
      <w:pPr>
        <w:pStyle w:val="BodyText"/>
      </w:pPr>
      <w:r>
        <w:rPr>
          <w:i/>
          <w:iCs/>
        </w:rPr>
        <w:t xml:space="preserve">Waters</w:t>
      </w:r>
      <w:r>
        <w:t xml:space="preserve">. As defined in R.I.G.L. § 46-12-1(23).</w:t>
      </w:r>
    </w:p>
    <w:p>
      <w:pPr>
        <w:pStyle w:val="BodyText"/>
      </w:pPr>
      <w:r>
        <w:rPr>
          <w:i/>
          <w:iCs/>
        </w:rPr>
        <w:t xml:space="preserve">Wellhead protection area.</w:t>
      </w:r>
      <w:r>
        <w:t xml:space="preserve"> </w:t>
      </w:r>
      <w:r>
        <w:t xml:space="preserve">The critical area surrounding a community water system well or non-transient non-community</w:t>
      </w:r>
      <w:r>
        <w:t xml:space="preserve"> </w:t>
      </w:r>
      <w:r>
        <w:t xml:space="preserve">water system well through which water will move toward and reach such wells, as depicted</w:t>
      </w:r>
      <w:r>
        <w:t xml:space="preserve"> </w:t>
      </w:r>
      <w:r>
        <w:t xml:space="preserve">on that certain map titled "The Groundwater and Wellhead Protection Map, Hopkinton,</w:t>
      </w:r>
      <w:r>
        <w:t xml:space="preserve"> </w:t>
      </w:r>
      <w:r>
        <w:t xml:space="preserve">RI," dated March 22, 2004 or the most recent revision adopted by the town council,</w:t>
      </w:r>
      <w:r>
        <w:t xml:space="preserve"> </w:t>
      </w:r>
      <w:r>
        <w:t xml:space="preserve">which map is on file in the records of the town clerk.</w:t>
      </w:r>
    </w:p>
    <w:p>
      <w:pPr>
        <w:pStyle w:val="BodyText"/>
      </w:pPr>
      <w:r>
        <w:rPr>
          <w:i/>
          <w:iCs/>
        </w:rPr>
        <w:t xml:space="preserve">Wetland, freshwater.</w:t>
      </w:r>
      <w:r>
        <w:t xml:space="preserve"> </w:t>
      </w:r>
      <w:r>
        <w:t xml:space="preserve">As defined in R.I. Department of Environmental Management Regulations.</w:t>
      </w:r>
    </w:p>
    <w:p>
      <w:pPr>
        <w:pStyle w:val="BodyText"/>
      </w:pPr>
      <w:r>
        <w:rPr>
          <w:i/>
          <w:iCs/>
        </w:rPr>
        <w:t xml:space="preserve">Zoning certificate.</w:t>
      </w:r>
      <w:r>
        <w:t xml:space="preserve"> </w:t>
      </w:r>
      <w:r>
        <w:t xml:space="preserve">A document signed by the zoning enforcement officer that acknowledges that a use,</w:t>
      </w:r>
      <w:r>
        <w:t xml:space="preserve"> </w:t>
      </w:r>
      <w:r>
        <w:t xml:space="preserve">structure, building or lot either complies with or is legally nonconforming to the</w:t>
      </w:r>
      <w:r>
        <w:t xml:space="preserve"> </w:t>
      </w:r>
      <w:r>
        <w:t xml:space="preserve">provisions of the town zoning ordinance or is an authorized variance or modification.</w:t>
      </w:r>
    </w:p>
    <w:p>
      <w:pPr>
        <w:pStyle w:val="BodyText"/>
      </w:pPr>
      <w:r>
        <w:rPr>
          <w:i/>
          <w:iCs/>
        </w:rPr>
        <w:t xml:space="preserve">(Ch. 134, § 2, 12-19-94; Ch. 131, 3-22-04; Ch. 211, 11-16-09; Ch. 214, 9-20-10; Ch.</w:t>
      </w:r>
      <w:r>
        <w:rPr>
          <w:i/>
          <w:iCs/>
        </w:rPr>
        <w:t xml:space="preserve"> </w:t>
      </w:r>
      <w:r>
        <w:rPr>
          <w:i/>
          <w:iCs/>
        </w:rPr>
        <w:t xml:space="preserve">246, 7-18-16, Revised: 1-22-19; Ch. 279, 4-19-21; Ch. 285, 8-1-22; Ch. 286, 10-3-22;</w:t>
      </w:r>
      <w:r>
        <w:rPr>
          <w:i/>
          <w:iCs/>
        </w:rPr>
        <w:t xml:space="preserve"> </w:t>
      </w:r>
      <w:r>
        <w:rPr>
          <w:i/>
          <w:iCs/>
        </w:rPr>
        <w:t xml:space="preserve">Ch. 292, §(Exh. A), 12-18-23)</w:t>
      </w:r>
    </w:p>
    <w:p>
      <w:pPr>
        <w:pStyle w:val="BodyText"/>
      </w:pPr>
      <w:r>
        <w:rPr>
          <w:b/>
          <w:bCs/>
        </w:rPr>
        <w:t xml:space="preserve">FIGURES FOR LOT DEFINITIONS #'S: 39-46</w:t>
      </w:r>
    </w:p>
    <w:bookmarkEnd w:id="23"/>
    <w:bookmarkStart w:id="24" w:name="compliance-with-this-ordinance"/>
    <w:p>
      <w:pPr>
        <w:pStyle w:val="Heading2"/>
      </w:pPr>
      <w:r>
        <w:t xml:space="preserve">§ 3. Compliance with this ordinance</w:t>
      </w:r>
    </w:p>
    <w:p>
      <w:pPr>
        <w:pStyle w:val="FirstParagraph"/>
      </w:pPr>
      <w:r>
        <w:t xml:space="preserve">No building, structures or land located within the Town of Hopkinton shall be used</w:t>
      </w:r>
      <w:r>
        <w:t xml:space="preserve"> </w:t>
      </w:r>
      <w:r>
        <w:t xml:space="preserve">and no building, structure or part thereof shall be erected, constructed, reconstructed,</w:t>
      </w:r>
      <w:r>
        <w:t xml:space="preserve"> </w:t>
      </w:r>
      <w:r>
        <w:t xml:space="preserve">moved or structurally altered unless in conformity with the provisions of this ordinance.</w:t>
      </w:r>
    </w:p>
    <w:p>
      <w:pPr>
        <w:pStyle w:val="BodyText"/>
      </w:pPr>
      <w:r>
        <w:rPr>
          <w:i/>
          <w:iCs/>
        </w:rPr>
        <w:t xml:space="preserve">(Ch. 134, § 3, 12-19-94)</w:t>
      </w:r>
    </w:p>
    <w:bookmarkEnd w:id="24"/>
    <w:bookmarkStart w:id="25" w:name="division-into-districts"/>
    <w:p>
      <w:pPr>
        <w:pStyle w:val="Heading2"/>
      </w:pPr>
      <w:r>
        <w:t xml:space="preserve">§ 4. Division into districts</w:t>
      </w:r>
    </w:p>
    <w:p>
      <w:pPr>
        <w:pStyle w:val="FirstParagraph"/>
      </w:pPr>
      <w:r>
        <w:t xml:space="preserve">For the purposes of this ordinance the Town of Hopkinton is hereby divided into those</w:t>
      </w:r>
      <w:r>
        <w:t xml:space="preserve"> </w:t>
      </w:r>
      <w:r>
        <w:t xml:space="preserve">zoning districts the location and boundaries of which are as shown and depicted on</w:t>
      </w:r>
      <w:r>
        <w:t xml:space="preserve"> </w:t>
      </w:r>
      <w:r>
        <w:t xml:space="preserve">that certain map entitled: "Town of Hopkinton Zoning Map" prepared by Cherenzia &amp;</w:t>
      </w:r>
      <w:r>
        <w:t xml:space="preserve"> </w:t>
      </w:r>
      <w:r>
        <w:t xml:space="preserve">Assoc., Ltd., October 1994, Scale 1″=1200′ and that set of maps entitled: "Town of</w:t>
      </w:r>
      <w:r>
        <w:t xml:space="preserve"> </w:t>
      </w:r>
      <w:r>
        <w:t xml:space="preserve">Hopkinton Zoning District Maps," prepared by Cherenzia &amp; Assoc., Ltd., October 1994,</w:t>
      </w:r>
      <w:r>
        <w:t xml:space="preserve"> </w:t>
      </w:r>
      <w:r>
        <w:t xml:space="preserve">sheets 1—31, which maps are on file in the records of the town clerk of the Town of</w:t>
      </w:r>
      <w:r>
        <w:t xml:space="preserve"> </w:t>
      </w:r>
      <w:r>
        <w:t xml:space="preserve">Hopkinton and which are adopted and made a part of this ordinance. The boundary lines</w:t>
      </w:r>
      <w:r>
        <w:t xml:space="preserve"> </w:t>
      </w:r>
      <w:r>
        <w:t xml:space="preserve">of said districts are intended and are to be interpreted to follow the boundary lines</w:t>
      </w:r>
      <w:r>
        <w:t xml:space="preserve"> </w:t>
      </w:r>
      <w:r>
        <w:t xml:space="preserve">of existing lots of record and the centerline of roadways, except as is clearly depicted</w:t>
      </w:r>
      <w:r>
        <w:t xml:space="preserve"> </w:t>
      </w:r>
      <w:r>
        <w:t xml:space="preserve">to the contrary.</w:t>
      </w:r>
    </w:p>
    <w:p>
      <w:pPr>
        <w:pStyle w:val="BodyText"/>
      </w:pPr>
      <w:r>
        <w:t xml:space="preserve">The Residential Special, Neighborhood Business Special, Commercial Special and Manufacturing</w:t>
      </w:r>
      <w:r>
        <w:t xml:space="preserve"> </w:t>
      </w:r>
      <w:r>
        <w:t xml:space="preserve">Special zoning districts are composed of parcels of property which heretofore were</w:t>
      </w:r>
      <w:r>
        <w:t xml:space="preserve"> </w:t>
      </w:r>
      <w:r>
        <w:t xml:space="preserve">the subject of a zoning map boundary change or amendment to the text of the prior</w:t>
      </w:r>
      <w:r>
        <w:t xml:space="preserve"> </w:t>
      </w:r>
      <w:r>
        <w:t xml:space="preserve">zoning ordinance and in connection with which the town council imposed use limitations,</w:t>
      </w:r>
      <w:r>
        <w:t xml:space="preserve"> </w:t>
      </w:r>
      <w:r>
        <w:t xml:space="preserve">conditions, and/or restrictions. The terms of such limitations, conditions, and/or</w:t>
      </w:r>
      <w:r>
        <w:t xml:space="preserve"> </w:t>
      </w:r>
      <w:r>
        <w:t xml:space="preserve">restrictions shall continue to be applicable to each said property and shall be deemed</w:t>
      </w:r>
      <w:r>
        <w:t xml:space="preserve"> </w:t>
      </w:r>
      <w:r>
        <w:t xml:space="preserve">readopted and incorporated herein. Except as the limitations, conditions, and/or restrictions</w:t>
      </w:r>
      <w:r>
        <w:t xml:space="preserve"> </w:t>
      </w:r>
      <w:r>
        <w:t xml:space="preserve">as individually applicable to the property within each said zoning district are controlling</w:t>
      </w:r>
      <w:r>
        <w:t xml:space="preserve"> </w:t>
      </w:r>
      <w:r>
        <w:t xml:space="preserve">the use and dimensional regulations of this ordinance from the Rural Farming Residential</w:t>
      </w:r>
      <w:r>
        <w:t xml:space="preserve"> </w:t>
      </w:r>
      <w:r>
        <w:t xml:space="preserve">- 80 district shall apply to the Residential Special district, the Neighborhood Business</w:t>
      </w:r>
      <w:r>
        <w:t xml:space="preserve"> </w:t>
      </w:r>
      <w:r>
        <w:t xml:space="preserve">district shall apply to the Neighborhood Business Special district, the Commercial</w:t>
      </w:r>
      <w:r>
        <w:t xml:space="preserve"> </w:t>
      </w:r>
      <w:r>
        <w:t xml:space="preserve">district to the Commercial Special district, and the Manufacturing district to the</w:t>
      </w:r>
      <w:r>
        <w:t xml:space="preserve"> </w:t>
      </w:r>
      <w:r>
        <w:t xml:space="preserve">Manufacturing Special district.</w:t>
      </w:r>
    </w:p>
    <w:p>
      <w:pPr>
        <w:pStyle w:val="BodyText"/>
      </w:pPr>
      <w:r>
        <w:rPr>
          <w:i/>
          <w:iCs/>
        </w:rPr>
        <w:t xml:space="preserve">(Ch. 134, § 4, 12-19-94)</w:t>
      </w:r>
    </w:p>
    <w:bookmarkEnd w:id="25"/>
    <w:bookmarkStart w:id="26" w:name="district-use-regulations"/>
    <w:p>
      <w:pPr>
        <w:pStyle w:val="Heading2"/>
      </w:pPr>
      <w:r>
        <w:t xml:space="preserve">§ 5. District use regulations</w:t>
      </w:r>
    </w:p>
    <w:p>
      <w:pPr>
        <w:pStyle w:val="FirstParagraph"/>
      </w:pPr>
      <w:r>
        <w:t xml:space="preserve">The following district use table establishes in each district those uses permitted</w:t>
      </w:r>
      <w:r>
        <w:t xml:space="preserve"> </w:t>
      </w:r>
      <w:r>
        <w:t xml:space="preserve">and those uses permitted by special-use permit or by aquifer protection permit. All</w:t>
      </w:r>
      <w:r>
        <w:t xml:space="preserve"> </w:t>
      </w:r>
      <w:r>
        <w:t xml:space="preserve">uses not so permitted in a district are prohibited therein. Except for those uses</w:t>
      </w:r>
      <w:r>
        <w:t xml:space="preserve"> </w:t>
      </w:r>
      <w:r>
        <w:t xml:space="preserve">and activities specifically identified in subsection (a) of this section, which follows</w:t>
      </w:r>
      <w:r>
        <w:t xml:space="preserve"> </w:t>
      </w:r>
      <w:r>
        <w:t xml:space="preserve">below, any accessory use customarily incident to a use permitted in a district and</w:t>
      </w:r>
      <w:r>
        <w:t xml:space="preserve"> </w:t>
      </w:r>
      <w:r>
        <w:t xml:space="preserve">located on the same lot shall be permitted; any accessory use customarily incident</w:t>
      </w:r>
      <w:r>
        <w:t xml:space="preserve"> </w:t>
      </w:r>
      <w:r>
        <w:t xml:space="preserve">to a use permitted in a district by special use permit or aquifer protection permit</w:t>
      </w:r>
      <w:r>
        <w:t xml:space="preserve"> </w:t>
      </w:r>
      <w:r>
        <w:t xml:space="preserve">and located on the same lot shall be permitted upon the grant of the special-use permit</w:t>
      </w:r>
      <w:r>
        <w:t xml:space="preserve"> </w:t>
      </w:r>
      <w:r>
        <w:t xml:space="preserve">or aquifer protection permit unless limited by special condition attached to the grant</w:t>
      </w:r>
      <w:r>
        <w:t xml:space="preserve"> </w:t>
      </w:r>
      <w:r>
        <w:t xml:space="preserve">of the special-use permit or aquifer protection permit. It shall be the responsibility</w:t>
      </w:r>
      <w:r>
        <w:t xml:space="preserve"> </w:t>
      </w:r>
      <w:r>
        <w:t xml:space="preserve">of the zoning enforcement officer to determine which use classification a proposed</w:t>
      </w:r>
      <w:r>
        <w:t xml:space="preserve"> </w:t>
      </w:r>
      <w:r>
        <w:t xml:space="preserve">use is governed by. Notwithstanding any other provisions of this section, accessory</w:t>
      </w:r>
      <w:r>
        <w:t xml:space="preserve"> </w:t>
      </w:r>
      <w:r>
        <w:t xml:space="preserve">dwelling units (ADUs) shall be permitted only as provided in section 5.2.</w:t>
      </w:r>
    </w:p>
    <w:p>
      <w:pPr>
        <w:pStyle w:val="Compact"/>
        <w:numPr>
          <w:ilvl w:val="0"/>
          <w:numId w:val="1012"/>
        </w:numPr>
      </w:pPr>
    </w:p>
    <w:p>
      <w:pPr>
        <w:numPr>
          <w:ilvl w:val="1"/>
          <w:numId w:val="101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Prohibitions.</w:t>
      </w:r>
      <w:r>
        <w:t xml:space="preserve"> </w:t>
      </w:r>
      <w:r>
        <w:t xml:space="preserve">The following are prohibited:</w:t>
      </w:r>
    </w:p>
    <w:p>
      <w:pPr>
        <w:numPr>
          <w:ilvl w:val="2"/>
          <w:numId w:val="1014"/>
        </w:numPr>
      </w:pPr>
      <w:r>
        <w:t xml:space="preserve">(1)</w:t>
      </w:r>
      <w:r>
        <w:t xml:space="preserve"> </w:t>
      </w:r>
      <w:r>
        <w:t xml:space="preserve">Residential underground storage tank (UST) installations.</w:t>
      </w:r>
    </w:p>
    <w:p>
      <w:pPr>
        <w:numPr>
          <w:ilvl w:val="2"/>
          <w:numId w:val="1014"/>
        </w:numPr>
      </w:pPr>
      <w:r>
        <w:t xml:space="preserve">(2)</w:t>
      </w:r>
      <w:r>
        <w:t xml:space="preserve"> </w:t>
      </w:r>
      <w:r>
        <w:t xml:space="preserve">Non-residential UST installations in a primary protection zone district. Non-residential</w:t>
      </w:r>
      <w:r>
        <w:t xml:space="preserve"> </w:t>
      </w:r>
      <w:r>
        <w:t xml:space="preserve">UST installations (except those regulated by RIDEM) are permitted in the secondary</w:t>
      </w:r>
      <w:r>
        <w:t xml:space="preserve"> </w:t>
      </w:r>
      <w:r>
        <w:t xml:space="preserve">protection zone by aquifer protection permit only.</w:t>
      </w:r>
    </w:p>
    <w:p>
      <w:pPr>
        <w:numPr>
          <w:ilvl w:val="2"/>
          <w:numId w:val="1014"/>
        </w:numPr>
      </w:pPr>
      <w:r>
        <w:t xml:space="preserve">(3)</w:t>
      </w:r>
      <w:r>
        <w:t xml:space="preserve"> </w:t>
      </w:r>
      <w:r>
        <w:t xml:space="preserve">In the primary protection zone district, any discharge of liquid wastes and waste</w:t>
      </w:r>
      <w:r>
        <w:t xml:space="preserve"> </w:t>
      </w:r>
      <w:r>
        <w:t xml:space="preserve">water containing suspended particles on site to the subsurface through septic systems,</w:t>
      </w:r>
      <w:r>
        <w:t xml:space="preserve"> </w:t>
      </w:r>
      <w:r>
        <w:t xml:space="preserve">dry wells, galleys, or other means, except for the discharge of sanitary waste in</w:t>
      </w:r>
      <w:r>
        <w:t xml:space="preserve"> </w:t>
      </w:r>
      <w:r>
        <w:t xml:space="preserve">accordance with an approved RIDEM individual septic disposal system. Such discharge</w:t>
      </w:r>
      <w:r>
        <w:t xml:space="preserve"> </w:t>
      </w:r>
      <w:r>
        <w:t xml:space="preserve">is permissible in the secondary protection zone by aquifer protection permit only.</w:t>
      </w:r>
      <w:r>
        <w:t xml:space="preserve"> </w:t>
      </w:r>
      <w:r>
        <w:t xml:space="preserve">RIDEM approved activities associated with the subsurface disposal of sewage from individual</w:t>
      </w:r>
      <w:r>
        <w:t xml:space="preserve"> </w:t>
      </w:r>
      <w:r>
        <w:t xml:space="preserve">sewage disposal systems are permitted. This shall not include the discharge of storm-water</w:t>
      </w:r>
      <w:r>
        <w:t xml:space="preserve"> </w:t>
      </w:r>
      <w:r>
        <w:t xml:space="preserve">runoff into the subsurface by drywells, galleys, or other means, nor shall this include</w:t>
      </w:r>
      <w:r>
        <w:t xml:space="preserve"> </w:t>
      </w:r>
      <w:r>
        <w:t xml:space="preserve">the retention and/or detention of storm-water runoff by open basins provided that</w:t>
      </w:r>
      <w:r>
        <w:t xml:space="preserve"> </w:t>
      </w:r>
      <w:r>
        <w:t xml:space="preserve">appropriate oil separation methods are utilized where applicable.</w:t>
      </w:r>
    </w:p>
    <w:p>
      <w:pPr>
        <w:numPr>
          <w:ilvl w:val="2"/>
          <w:numId w:val="1014"/>
        </w:numPr>
      </w:pPr>
      <w:r>
        <w:t xml:space="preserve">(4)</w:t>
      </w:r>
      <w:r>
        <w:t xml:space="preserve"> </w:t>
      </w:r>
      <w:r>
        <w:t xml:space="preserve">Land disposal of sewage sludge and septage in the primary protection zone. Such disposal</w:t>
      </w:r>
      <w:r>
        <w:t xml:space="preserve"> </w:t>
      </w:r>
      <w:r>
        <w:t xml:space="preserve">is permissible in the secondary protection zone district by aquifer protection permit</w:t>
      </w:r>
      <w:r>
        <w:t xml:space="preserve"> </w:t>
      </w:r>
      <w:r>
        <w:t xml:space="preserve">only.</w:t>
      </w:r>
    </w:p>
    <w:p>
      <w:pPr>
        <w:numPr>
          <w:ilvl w:val="2"/>
          <w:numId w:val="1014"/>
        </w:numPr>
      </w:pPr>
      <w:r>
        <w:t xml:space="preserve">(5)</w:t>
      </w:r>
      <w:r>
        <w:t xml:space="preserve"> </w:t>
      </w:r>
      <w:r>
        <w:t xml:space="preserve">Uncovered storage of road salt and deicing material, without an impermeable storage</w:t>
      </w:r>
      <w:r>
        <w:t xml:space="preserve"> </w:t>
      </w:r>
      <w:r>
        <w:t xml:space="preserve">and handling surface that will prevent contaminated runoff.</w:t>
      </w:r>
    </w:p>
    <w:p>
      <w:pPr>
        <w:numPr>
          <w:ilvl w:val="2"/>
          <w:numId w:val="1014"/>
        </w:numPr>
      </w:pPr>
      <w:r>
        <w:t xml:space="preserve">(6)</w:t>
      </w:r>
      <w:r>
        <w:t xml:space="preserve"> </w:t>
      </w:r>
      <w:r>
        <w:t xml:space="preserve">In the primary protection zone, washing of motor vehicles, except incidental to residential</w:t>
      </w:r>
      <w:r>
        <w:t xml:space="preserve"> </w:t>
      </w:r>
      <w:r>
        <w:t xml:space="preserve">uses, or in a car wash that has an aquifer protection permit, uses recycled water,</w:t>
      </w:r>
      <w:r>
        <w:t xml:space="preserve"> </w:t>
      </w:r>
      <w:r>
        <w:t xml:space="preserve">and does not discharge to the environment.</w:t>
      </w:r>
    </w:p>
    <w:p>
      <w:pPr>
        <w:numPr>
          <w:ilvl w:val="2"/>
          <w:numId w:val="1014"/>
        </w:numPr>
      </w:pPr>
      <w:r>
        <w:t xml:space="preserve">(7)</w:t>
      </w:r>
      <w:r>
        <w:t xml:space="preserve"> </w:t>
      </w:r>
      <w:r>
        <w:t xml:space="preserve">Outdoor storage of hazardous materials, unless the fire district chief has determined</w:t>
      </w:r>
      <w:r>
        <w:t xml:space="preserve"> </w:t>
      </w:r>
      <w:r>
        <w:t xml:space="preserve">that indoor storage would create a fire hazard in which case an aquifer protection</w:t>
      </w:r>
      <w:r>
        <w:t xml:space="preserve"> </w:t>
      </w:r>
      <w:r>
        <w:t xml:space="preserve">permit shall be required.</w:t>
      </w:r>
    </w:p>
    <w:p>
      <w:pPr>
        <w:numPr>
          <w:ilvl w:val="2"/>
          <w:numId w:val="1014"/>
        </w:numPr>
      </w:pPr>
      <w:r>
        <w:t xml:space="preserve">(8)</w:t>
      </w:r>
      <w:r>
        <w:t xml:space="preserve"> </w:t>
      </w:r>
      <w:r>
        <w:t xml:space="preserve">In the primary protection zone, storage of petroleum or liquid refined petroleum products</w:t>
      </w:r>
      <w:r>
        <w:t xml:space="preserve"> </w:t>
      </w:r>
      <w:r>
        <w:t xml:space="preserve">or their transfer through piping systems, except within a building (or, if the fire</w:t>
      </w:r>
      <w:r>
        <w:t xml:space="preserve"> </w:t>
      </w:r>
      <w:r>
        <w:t xml:space="preserve">district chief has determined that indoor storage would create a fire hazard, in an</w:t>
      </w:r>
      <w:r>
        <w:t xml:space="preserve"> </w:t>
      </w:r>
      <w:r>
        <w:t xml:space="preserve">accessory covered containment structure) as heating fuel for that building. Such storage</w:t>
      </w:r>
      <w:r>
        <w:t xml:space="preserve"> </w:t>
      </w:r>
      <w:r>
        <w:t xml:space="preserve">of heating fuel shall not exceed five hundred (500) gallons, except for storage regulated</w:t>
      </w:r>
      <w:r>
        <w:t xml:space="preserve"> </w:t>
      </w:r>
      <w:r>
        <w:t xml:space="preserve">and permitted by RIDEM.</w:t>
      </w:r>
    </w:p>
    <w:p>
      <w:pPr>
        <w:numPr>
          <w:ilvl w:val="2"/>
          <w:numId w:val="1014"/>
        </w:numPr>
      </w:pPr>
      <w:r>
        <w:t xml:space="preserve">(9)</w:t>
      </w:r>
      <w:r>
        <w:t xml:space="preserve"> </w:t>
      </w:r>
      <w:r>
        <w:t xml:space="preserve">In the primary protection zone, parking, for more than two (2) hours in any twenty-four-hour</w:t>
      </w:r>
      <w:r>
        <w:t xml:space="preserve"> </w:t>
      </w:r>
      <w:r>
        <w:t xml:space="preserve">period, of any vehicle used for storage or delivery of fuel oil, gasoline, or other</w:t>
      </w:r>
      <w:r>
        <w:t xml:space="preserve"> </w:t>
      </w:r>
      <w:r>
        <w:t xml:space="preserve">liquid petroleum products or hazardous material.</w:t>
      </w:r>
    </w:p>
    <w:p>
      <w:pPr>
        <w:numPr>
          <w:ilvl w:val="2"/>
          <w:numId w:val="1014"/>
        </w:numPr>
      </w:pPr>
      <w:r>
        <w:t xml:space="preserve">(10)</w:t>
      </w:r>
      <w:r>
        <w:t xml:space="preserve"> </w:t>
      </w:r>
      <w:r>
        <w:t xml:space="preserve">Installation of interior floor drains designed to permit fluid from any interior space</w:t>
      </w:r>
      <w:r>
        <w:t xml:space="preserve"> </w:t>
      </w:r>
      <w:r>
        <w:t xml:space="preserve">to be discharged into or onto the ground, except for sump pumps and French drains</w:t>
      </w:r>
      <w:r>
        <w:t xml:space="preserve"> </w:t>
      </w:r>
      <w:r>
        <w:t xml:space="preserve">used solely to accumulate and discharge groundwater from a residence (or, by aquifer</w:t>
      </w:r>
      <w:r>
        <w:t xml:space="preserve"> </w:t>
      </w:r>
      <w:r>
        <w:t xml:space="preserve">protection permit only, from a non-residential interior space). Provided, that such</w:t>
      </w:r>
      <w:r>
        <w:t xml:space="preserve"> </w:t>
      </w:r>
      <w:r>
        <w:t xml:space="preserve">drains may be permitted, by aquifer protection permit only, if designed to empty into</w:t>
      </w:r>
      <w:r>
        <w:t xml:space="preserve"> </w:t>
      </w:r>
      <w:r>
        <w:t xml:space="preserve">an above ground storage tank capable of completely containing anticipated flows. Such</w:t>
      </w:r>
      <w:r>
        <w:t xml:space="preserve"> </w:t>
      </w:r>
      <w:r>
        <w:t xml:space="preserve">tanks shall be subject to containment provisions as provided in this ordinance.</w:t>
      </w:r>
    </w:p>
    <w:p>
      <w:pPr>
        <w:numPr>
          <w:ilvl w:val="2"/>
          <w:numId w:val="1014"/>
        </w:numPr>
      </w:pPr>
      <w:r>
        <w:t xml:space="preserve">(11)</w:t>
      </w:r>
      <w:r>
        <w:t xml:space="preserve"> </w:t>
      </w:r>
      <w:r>
        <w:t xml:space="preserve">Uncovered storage of solid wastes and storage of solid waste in covered dumpsters</w:t>
      </w:r>
      <w:r>
        <w:t xml:space="preserve"> </w:t>
      </w:r>
      <w:r>
        <w:t xml:space="preserve">with drain plugs removed.</w:t>
      </w:r>
    </w:p>
    <w:p>
      <w:pPr>
        <w:numPr>
          <w:ilvl w:val="2"/>
          <w:numId w:val="1014"/>
        </w:numPr>
      </w:pPr>
      <w:r>
        <w:t xml:space="preserve">(12)</w:t>
      </w:r>
      <w:r>
        <w:t xml:space="preserve"> </w:t>
      </w:r>
      <w:r>
        <w:t xml:space="preserve">Washing or rinsing of dumpsters in the primary protection zone and in the secondary</w:t>
      </w:r>
      <w:r>
        <w:t xml:space="preserve"> </w:t>
      </w:r>
      <w:r>
        <w:t xml:space="preserve">protection zone except by aquifer protection permit and the operation does not discharge</w:t>
      </w:r>
      <w:r>
        <w:t xml:space="preserve"> </w:t>
      </w:r>
      <w:r>
        <w:t xml:space="preserve">to the environment.</w:t>
      </w:r>
    </w:p>
    <w:p>
      <w:pPr>
        <w:numPr>
          <w:ilvl w:val="0"/>
          <w:numId w:val="101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Aquifer protection permits.</w:t>
      </w:r>
    </w:p>
    <w:p>
      <w:pPr>
        <w:numPr>
          <w:ilvl w:val="1"/>
          <w:numId w:val="101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Application</w:t>
      </w:r>
      <w:r>
        <w:t xml:space="preserve">. An application for an aquifer protection permit may be made by any person, group,</w:t>
      </w:r>
      <w:r>
        <w:t xml:space="preserve"> </w:t>
      </w:r>
      <w:r>
        <w:t xml:space="preserve">agency or corporation with a legal interest in the land to which it applies by filing</w:t>
      </w:r>
      <w:r>
        <w:t xml:space="preserve"> </w:t>
      </w:r>
      <w:r>
        <w:t xml:space="preserve">in the office of the zoning enforcement officer an application describing the request.</w:t>
      </w:r>
    </w:p>
    <w:p>
      <w:pPr>
        <w:pStyle w:val="FirstParagraph"/>
      </w:pPr>
      <w:r>
        <w:t xml:space="preserve">The form and such data and evidence which comprises the application is in appendix</w:t>
      </w:r>
      <w:r>
        <w:t xml:space="preserve"> </w:t>
      </w:r>
      <w:r>
        <w:t xml:space="preserve">C of this ordinance. The form and the information required by the form are incorporated</w:t>
      </w:r>
      <w:r>
        <w:t xml:space="preserve"> </w:t>
      </w:r>
      <w:r>
        <w:t xml:space="preserve">by reference and made a part of this ordinance.</w:t>
      </w:r>
    </w:p>
    <w:p>
      <w:pPr>
        <w:pStyle w:val="BodyText"/>
      </w:pPr>
      <w:r>
        <w:t xml:space="preserve">The zoning enforcement officer or the administrative officer has the authority to</w:t>
      </w:r>
      <w:r>
        <w:t xml:space="preserve"> </w:t>
      </w:r>
      <w:r>
        <w:t xml:space="preserve">waive submission of supporting information at the request of the applicant, provided,</w:t>
      </w:r>
      <w:r>
        <w:t xml:space="preserve"> </w:t>
      </w:r>
      <w:r>
        <w:t xml:space="preserve">however, that the zoning board of review or the planning board has the authority to</w:t>
      </w:r>
      <w:r>
        <w:t xml:space="preserve"> </w:t>
      </w:r>
      <w:r>
        <w:t xml:space="preserve">require submission of any information for which submission was initially waived. If</w:t>
      </w:r>
      <w:r>
        <w:t xml:space="preserve"> </w:t>
      </w:r>
      <w:r>
        <w:t xml:space="preserve">the zoning enforcement officer or the administrative officer denies a waiver request,</w:t>
      </w:r>
      <w:r>
        <w:t xml:space="preserve"> </w:t>
      </w:r>
      <w:r>
        <w:t xml:space="preserve">the applicant has the right to appear before the zoning board of review or the planning</w:t>
      </w:r>
      <w:r>
        <w:t xml:space="preserve"> </w:t>
      </w:r>
      <w:r>
        <w:t xml:space="preserve">board to request the waiver.</w:t>
      </w:r>
    </w:p>
    <w:p>
      <w:pPr>
        <w:pStyle w:val="Compact"/>
        <w:numPr>
          <w:ilvl w:val="0"/>
          <w:numId w:val="1016"/>
        </w:numPr>
      </w:pPr>
    </w:p>
    <w:p>
      <w:pPr>
        <w:numPr>
          <w:ilvl w:val="1"/>
          <w:numId w:val="101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Planning board and conservation commission recommendations.</w:t>
      </w:r>
      <w:r>
        <w:t xml:space="preserve"> </w:t>
      </w:r>
      <w:r>
        <w:t xml:space="preserve">The zoning board, at its next meeting after receipt of a complete application for</w:t>
      </w:r>
      <w:r>
        <w:t xml:space="preserve"> </w:t>
      </w:r>
      <w:r>
        <w:t xml:space="preserve">an aquifer protection permit may request that the planning board and/or town planner</w:t>
      </w:r>
      <w:r>
        <w:t xml:space="preserve"> </w:t>
      </w:r>
      <w:r>
        <w:t xml:space="preserve">and the conservation commission report their findings and recommendations, including</w:t>
      </w:r>
      <w:r>
        <w:t xml:space="preserve"> </w:t>
      </w:r>
      <w:r>
        <w:t xml:space="preserve">a statement on the general consistency of the application with the goals and purposes</w:t>
      </w:r>
      <w:r>
        <w:t xml:space="preserve"> </w:t>
      </w:r>
      <w:r>
        <w:t xml:space="preserve">of the comprehensive plan of the town, writing to the zoning board within thirty (30)</w:t>
      </w:r>
      <w:r>
        <w:t xml:space="preserve"> </w:t>
      </w:r>
      <w:r>
        <w:t xml:space="preserve">days of the zoning board request.</w:t>
      </w:r>
    </w:p>
    <w:p>
      <w:pPr>
        <w:numPr>
          <w:ilvl w:val="1"/>
          <w:numId w:val="101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Notice and hearing.</w:t>
      </w:r>
      <w:r>
        <w:t xml:space="preserve"> </w:t>
      </w:r>
      <w:r>
        <w:t xml:space="preserve">The zoning board shall hold a public hearing on any application for an aquifer protection</w:t>
      </w:r>
      <w:r>
        <w:t xml:space="preserve"> </w:t>
      </w:r>
      <w:r>
        <w:t xml:space="preserve">permit in an expeditious manner after receipt in proper form of a complete application.</w:t>
      </w:r>
      <w:r>
        <w:t xml:space="preserve"> </w:t>
      </w:r>
      <w:r>
        <w:t xml:space="preserve">The board shall give notice of the public hearing at least fourteen (14) days prior</w:t>
      </w:r>
      <w:r>
        <w:t xml:space="preserve"> </w:t>
      </w:r>
      <w:r>
        <w:t xml:space="preserve">to the date of the hearing in a newspaper of local circulation in Hopkinton. The notice</w:t>
      </w:r>
      <w:r>
        <w:t xml:space="preserve"> </w:t>
      </w:r>
      <w:r>
        <w:t xml:space="preserve">shall include the applicant's name and address and the street address and plat and</w:t>
      </w:r>
      <w:r>
        <w:t xml:space="preserve"> </w:t>
      </w:r>
      <w:r>
        <w:t xml:space="preserve">lot number of the subject property, and shall describe the relief sought. The notice</w:t>
      </w:r>
      <w:r>
        <w:t xml:space="preserve"> </w:t>
      </w:r>
      <w:r>
        <w:t xml:space="preserve">shall state the date, time, and location of the public hearing. The applicant shall</w:t>
      </w:r>
      <w:r>
        <w:t xml:space="preserve"> </w:t>
      </w:r>
      <w:r>
        <w:t xml:space="preserve">pay the cost of the advertisement. At least fourteen (14) days before the date of</w:t>
      </w:r>
      <w:r>
        <w:t xml:space="preserve"> </w:t>
      </w:r>
      <w:r>
        <w:t xml:space="preserve">the public hearing, the clerk of the zoning board of review shall send notice of the</w:t>
      </w:r>
      <w:r>
        <w:t xml:space="preserve"> </w:t>
      </w:r>
      <w:r>
        <w:t xml:space="preserve">public hearing by first class mail to the applicant and to:</w:t>
      </w:r>
    </w:p>
    <w:p>
      <w:pPr>
        <w:pStyle w:val="Compact"/>
        <w:numPr>
          <w:ilvl w:val="2"/>
          <w:numId w:val="1018"/>
        </w:numPr>
      </w:pPr>
    </w:p>
    <w:p>
      <w:pPr>
        <w:numPr>
          <w:ilvl w:val="3"/>
          <w:numId w:val="1019"/>
        </w:numPr>
      </w:pPr>
      <w:r>
        <w:t xml:space="preserve">(1)</w:t>
      </w:r>
      <w:r>
        <w:t xml:space="preserve"> </w:t>
      </w:r>
      <w:r>
        <w:t xml:space="preserve">The owners of property within two hundred (200) feet of the property that is the subject</w:t>
      </w:r>
      <w:r>
        <w:t xml:space="preserve"> </w:t>
      </w:r>
      <w:r>
        <w:t xml:space="preserve">of the application, whether located in Hopkinton or an adjacent town.</w:t>
      </w:r>
    </w:p>
    <w:p>
      <w:pPr>
        <w:numPr>
          <w:ilvl w:val="3"/>
          <w:numId w:val="1019"/>
        </w:numPr>
      </w:pPr>
      <w:r>
        <w:t xml:space="preserve">(2)</w:t>
      </w:r>
      <w:r>
        <w:t xml:space="preserve"> </w:t>
      </w:r>
      <w:r>
        <w:t xml:space="preserve">The town council of any town adjacent to Hopkinton, if the subject property is located</w:t>
      </w:r>
      <w:r>
        <w:t xml:space="preserve"> </w:t>
      </w:r>
      <w:r>
        <w:t xml:space="preserve">within two hundred (200) feet of the boundary of that town.</w:t>
      </w:r>
    </w:p>
    <w:p>
      <w:pPr>
        <w:numPr>
          <w:ilvl w:val="3"/>
          <w:numId w:val="1019"/>
        </w:numPr>
      </w:pPr>
      <w:r>
        <w:t xml:space="preserve">(3)</w:t>
      </w:r>
      <w:r>
        <w:t xml:space="preserve"> </w:t>
      </w:r>
      <w:r>
        <w:t xml:space="preserve">Any individual or entity holding a recorded conservation or preservation restriction</w:t>
      </w:r>
      <w:r>
        <w:t xml:space="preserve"> </w:t>
      </w:r>
      <w:r>
        <w:t xml:space="preserve">on the property that is the subject of the application.</w:t>
      </w:r>
    </w:p>
    <w:p>
      <w:pPr>
        <w:pStyle w:val="FirstParagraph"/>
      </w:pPr>
      <w:r>
        <w:t xml:space="preserve">The applicant shall pay the cost of the postage. At least fourteen (14) days before</w:t>
      </w:r>
      <w:r>
        <w:t xml:space="preserve"> </w:t>
      </w:r>
      <w:r>
        <w:t xml:space="preserve">the date of the public hearing, the notice shall be posted in the town clerk's office,</w:t>
      </w:r>
      <w:r>
        <w:t xml:space="preserve"> </w:t>
      </w:r>
      <w:r>
        <w:t xml:space="preserve">in one (1) other municipal building, and on the home page of the Town's website.</w:t>
      </w:r>
    </w:p>
    <w:p>
      <w:pPr>
        <w:pStyle w:val="Compact"/>
        <w:numPr>
          <w:ilvl w:val="0"/>
          <w:numId w:val="1020"/>
        </w:numPr>
      </w:pPr>
    </w:p>
    <w:p>
      <w:pPr>
        <w:numPr>
          <w:ilvl w:val="1"/>
          <w:numId w:val="102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Findings of zoning board.</w:t>
      </w:r>
      <w:r>
        <w:t xml:space="preserve"> </w:t>
      </w:r>
      <w:r>
        <w:t xml:space="preserve">In granting an aquifer protection permit, the zoning board shall be satisfied by</w:t>
      </w:r>
      <w:r>
        <w:t xml:space="preserve"> </w:t>
      </w:r>
      <w:r>
        <w:t xml:space="preserve">legally competent evidence that the proposed use will not result in concentrations</w:t>
      </w:r>
      <w:r>
        <w:t xml:space="preserve"> </w:t>
      </w:r>
      <w:r>
        <w:t xml:space="preserve">of pollutants in the groundwater that will adversely affect the groundwater as a source</w:t>
      </w:r>
      <w:r>
        <w:t xml:space="preserve"> </w:t>
      </w:r>
      <w:r>
        <w:t xml:space="preserve">of potable water or its classification as GAA (suitable for public or private drinking</w:t>
      </w:r>
      <w:r>
        <w:t xml:space="preserve"> </w:t>
      </w:r>
      <w:r>
        <w:t xml:space="preserve">water use without treatment) or GA (may be suitable for public or private drinking</w:t>
      </w:r>
      <w:r>
        <w:t xml:space="preserve"> </w:t>
      </w:r>
      <w:r>
        <w:t xml:space="preserve">water use without treatment) as promulgated in the RIDEM "Rules and Regulations for</w:t>
      </w:r>
      <w:r>
        <w:t xml:space="preserve"> </w:t>
      </w:r>
      <w:r>
        <w:t xml:space="preserve">Groundwater Quality" in accordance with Chapter 46-13.1 of the General Laws of Rhode</w:t>
      </w:r>
      <w:r>
        <w:t xml:space="preserve"> </w:t>
      </w:r>
      <w:r>
        <w:t xml:space="preserve">Island, 1956, as amended.</w:t>
      </w:r>
    </w:p>
    <w:p>
      <w:pPr>
        <w:numPr>
          <w:ilvl w:val="1"/>
          <w:numId w:val="102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Maintenance.</w:t>
      </w:r>
      <w:r>
        <w:t xml:space="preserve"> </w:t>
      </w:r>
      <w:r>
        <w:t xml:space="preserve">All facilities and structures constructed in accordance with an aquifer protection</w:t>
      </w:r>
      <w:r>
        <w:t xml:space="preserve"> </w:t>
      </w:r>
      <w:r>
        <w:t xml:space="preserve">permit shall be maintained by the owner or operator to assure their ability to function</w:t>
      </w:r>
      <w:r>
        <w:t xml:space="preserve"> </w:t>
      </w:r>
      <w:r>
        <w:t xml:space="preserve">as designed. Failure to properly maintain such facilities and structures shall constitute</w:t>
      </w:r>
      <w:r>
        <w:t xml:space="preserve"> </w:t>
      </w:r>
      <w:r>
        <w:t xml:space="preserve">a violation of this ordinance and is subject to enforcement action of the town.</w:t>
      </w:r>
    </w:p>
    <w:p>
      <w:pPr>
        <w:numPr>
          <w:ilvl w:val="0"/>
          <w:numId w:val="102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Best management practice work plan submittal.</w:t>
      </w:r>
      <w:r>
        <w:t xml:space="preserve"> </w:t>
      </w:r>
      <w:r>
        <w:t xml:space="preserve">Where an aquifer protection permit is required and the proposed use involves hazardous</w:t>
      </w:r>
      <w:r>
        <w:t xml:space="preserve"> </w:t>
      </w:r>
      <w:r>
        <w:t xml:space="preserve">materials or if state or federal permit, approval or license is required because the</w:t>
      </w:r>
      <w:r>
        <w:t xml:space="preserve"> </w:t>
      </w:r>
      <w:r>
        <w:t xml:space="preserve">use involves hazardous materials including hazardous waste, a best management practice</w:t>
      </w:r>
      <w:r>
        <w:t xml:space="preserve"> </w:t>
      </w:r>
      <w:r>
        <w:t xml:space="preserve">work plan must be submitted that:</w:t>
      </w:r>
    </w:p>
    <w:p>
      <w:pPr>
        <w:numPr>
          <w:ilvl w:val="1"/>
          <w:numId w:val="1022"/>
        </w:numPr>
      </w:pPr>
      <w:r>
        <w:t xml:space="preserve">(a)</w:t>
      </w:r>
      <w:r>
        <w:t xml:space="preserve"> </w:t>
      </w:r>
      <w:r>
        <w:t xml:space="preserve">Includes three (3) copies of any required state or federal permits, approvals or licenses</w:t>
      </w:r>
      <w:r>
        <w:t xml:space="preserve"> </w:t>
      </w:r>
      <w:r>
        <w:t xml:space="preserve">required for the proposed use along with citation of the statute, law, ordinance or</w:t>
      </w:r>
      <w:r>
        <w:t xml:space="preserve"> </w:t>
      </w:r>
      <w:r>
        <w:t xml:space="preserve">regulation requiring these documents.</w:t>
      </w:r>
    </w:p>
    <w:p>
      <w:pPr>
        <w:numPr>
          <w:ilvl w:val="1"/>
          <w:numId w:val="1022"/>
        </w:numPr>
      </w:pPr>
      <w:r>
        <w:t xml:space="preserve">(b)</w:t>
      </w:r>
      <w:r>
        <w:t xml:space="preserve"> </w:t>
      </w:r>
      <w:r>
        <w:t xml:space="preserve">Lists all chemicals, pesticides, petroleum products and other hazardous materials</w:t>
      </w:r>
      <w:r>
        <w:t xml:space="preserve"> </w:t>
      </w:r>
      <w:r>
        <w:t xml:space="preserve">and the maximum quantity to be used, stored, transferred or generated on the premises</w:t>
      </w:r>
      <w:r>
        <w:t xml:space="preserve"> </w:t>
      </w:r>
      <w:r>
        <w:t xml:space="preserve">at any one time accompanied by a description of measures proposed to protect them</w:t>
      </w:r>
      <w:r>
        <w:t xml:space="preserve"> </w:t>
      </w:r>
      <w:r>
        <w:t xml:space="preserve">from vandalism, corrosion, leakage, malfunction or spill including spill prevention</w:t>
      </w:r>
      <w:r>
        <w:t xml:space="preserve"> </w:t>
      </w:r>
      <w:r>
        <w:t xml:space="preserve">and clean-up procedures and other countermeasures.</w:t>
      </w:r>
    </w:p>
    <w:p>
      <w:pPr>
        <w:numPr>
          <w:ilvl w:val="1"/>
          <w:numId w:val="1022"/>
        </w:numPr>
      </w:pPr>
      <w:r>
        <w:t xml:space="preserve">(c)</w:t>
      </w:r>
      <w:r>
        <w:t xml:space="preserve"> </w:t>
      </w:r>
      <w:r>
        <w:t xml:space="preserve">Describes all hazardous or potentially hazardous wastes to be generated and the system</w:t>
      </w:r>
      <w:r>
        <w:t xml:space="preserve"> </w:t>
      </w:r>
      <w:r>
        <w:t xml:space="preserve">to be used that will collect, store, treat (if necessary) and subsequently dispose,</w:t>
      </w:r>
      <w:r>
        <w:t xml:space="preserve"> </w:t>
      </w:r>
      <w:r>
        <w:t xml:space="preserve">off-site, of all waste products other than sanitary sewage. Include spill prevention</w:t>
      </w:r>
      <w:r>
        <w:t xml:space="preserve"> </w:t>
      </w:r>
      <w:r>
        <w:t xml:space="preserve">and clean-up procedures to be used.</w:t>
      </w:r>
    </w:p>
    <w:p>
      <w:pPr>
        <w:numPr>
          <w:ilvl w:val="1"/>
          <w:numId w:val="1022"/>
        </w:numPr>
      </w:pPr>
      <w:r>
        <w:t xml:space="preserve">(d)</w:t>
      </w:r>
      <w:r>
        <w:t xml:space="preserve"> </w:t>
      </w:r>
      <w:r>
        <w:t xml:space="preserve">States the proposed measures to mitigate any potential adverse impact from hazardous</w:t>
      </w:r>
      <w:r>
        <w:t xml:space="preserve"> </w:t>
      </w:r>
      <w:r>
        <w:t xml:space="preserve">materials or petroleum products spillage on the groundwater or structures feeding</w:t>
      </w:r>
      <w:r>
        <w:t xml:space="preserve"> </w:t>
      </w:r>
      <w:r>
        <w:t xml:space="preserve">the groundwater.</w:t>
      </w:r>
    </w:p>
    <w:p>
      <w:pPr>
        <w:numPr>
          <w:ilvl w:val="1"/>
          <w:numId w:val="1022"/>
        </w:numPr>
      </w:pPr>
      <w:r>
        <w:t xml:space="preserve">(e)</w:t>
      </w:r>
      <w:r>
        <w:t xml:space="preserve"> </w:t>
      </w:r>
      <w:r>
        <w:t xml:space="preserve">Provides a description of the method by which local, state and federal authorities</w:t>
      </w:r>
      <w:r>
        <w:t xml:space="preserve"> </w:t>
      </w:r>
      <w:r>
        <w:t xml:space="preserve">will be notified in the event of an accident or spill of a hazardous material or petroleum</w:t>
      </w:r>
      <w:r>
        <w:t xml:space="preserve"> </w:t>
      </w:r>
      <w:r>
        <w:t xml:space="preserve">product that will have a potentially adverse impact on the environment.</w:t>
      </w:r>
    </w:p>
    <w:p>
      <w:pPr>
        <w:numPr>
          <w:ilvl w:val="1"/>
          <w:numId w:val="1022"/>
        </w:numPr>
      </w:pPr>
      <w:r>
        <w:t xml:space="preserve">(f)</w:t>
      </w:r>
      <w:r>
        <w:t xml:space="preserve"> </w:t>
      </w:r>
      <w:r>
        <w:t xml:space="preserve">Shows a plan prepared by the appropriate licensed professional(s) in accordance with</w:t>
      </w:r>
      <w:r>
        <w:t xml:space="preserve"> </w:t>
      </w:r>
      <w:r>
        <w:t xml:space="preserve">R.I.G.L. with the dimensions, elevations and nature of the proposed use; the amount,</w:t>
      </w:r>
      <w:r>
        <w:t xml:space="preserve"> </w:t>
      </w:r>
      <w:r>
        <w:t xml:space="preserve">area and type of proposed fill, area and nature of proposed grading; proposed drainage</w:t>
      </w:r>
      <w:r>
        <w:t xml:space="preserve"> </w:t>
      </w:r>
      <w:r>
        <w:t xml:space="preserve">facilities; proposed roads, water and other utilities; and specifications for building</w:t>
      </w:r>
      <w:r>
        <w:t xml:space="preserve"> </w:t>
      </w:r>
      <w:r>
        <w:t xml:space="preserve">construction and material.</w:t>
      </w:r>
    </w:p>
    <w:p>
      <w:pPr>
        <w:numPr>
          <w:ilvl w:val="1"/>
          <w:numId w:val="1022"/>
        </w:numPr>
      </w:pPr>
      <w:r>
        <w:t xml:space="preserve">(g)</w:t>
      </w:r>
      <w:r>
        <w:t xml:space="preserve"> </w:t>
      </w:r>
      <w:r>
        <w:t xml:space="preserve">Shows a plan prepared by the appropriate licensed professional(s) in accordance with</w:t>
      </w:r>
      <w:r>
        <w:t xml:space="preserve"> </w:t>
      </w:r>
      <w:r>
        <w:t xml:space="preserve">R.I.G.L. to include all relevant existing features within two hundred (200) feet of</w:t>
      </w:r>
      <w:r>
        <w:t xml:space="preserve"> </w:t>
      </w:r>
      <w:r>
        <w:t xml:space="preserve">the property line including but not limited to the primary protection zone boundary,</w:t>
      </w:r>
      <w:r>
        <w:t xml:space="preserve"> </w:t>
      </w:r>
      <w:r>
        <w:t xml:space="preserve">wetlands or water bodies, vegetation, existing development and contours at two-foot</w:t>
      </w:r>
      <w:r>
        <w:t xml:space="preserve"> </w:t>
      </w:r>
      <w:r>
        <w:t xml:space="preserve">intervals. Off site conditions and features may be taken from existing sources of</w:t>
      </w:r>
      <w:r>
        <w:t xml:space="preserve"> </w:t>
      </w:r>
      <w:r>
        <w:t xml:space="preserve">information and referenced on the plan.</w:t>
      </w:r>
    </w:p>
    <w:p>
      <w:pPr>
        <w:numPr>
          <w:ilvl w:val="1"/>
          <w:numId w:val="1022"/>
        </w:numPr>
      </w:pPr>
      <w:r>
        <w:t xml:space="preserve">(h)</w:t>
      </w:r>
      <w:r>
        <w:t xml:space="preserve"> </w:t>
      </w:r>
      <w:r>
        <w:t xml:space="preserve">Includes a soils report by a professional soils scientist registered with the Society</w:t>
      </w:r>
      <w:r>
        <w:t xml:space="preserve"> </w:t>
      </w:r>
      <w:r>
        <w:t xml:space="preserve">of Soils Scientists of Southern New England or a site evaluator licensed by the department</w:t>
      </w:r>
      <w:r>
        <w:t xml:space="preserve"> </w:t>
      </w:r>
      <w:r>
        <w:t xml:space="preserve">of environmental management, to include the depth to groundwater and soil strata description</w:t>
      </w:r>
      <w:r>
        <w:t xml:space="preserve"> </w:t>
      </w:r>
      <w:r>
        <w:t xml:space="preserve">to ten (10) feet.</w:t>
      </w:r>
    </w:p>
    <w:p>
      <w:pPr>
        <w:numPr>
          <w:ilvl w:val="1"/>
          <w:numId w:val="1022"/>
        </w:numPr>
      </w:pPr>
      <w:r>
        <w:t xml:space="preserve">(i)</w:t>
      </w:r>
      <w:r>
        <w:t xml:space="preserve"> </w:t>
      </w:r>
      <w:r>
        <w:t xml:space="preserve">Includes a report by a groundwater hydrologist on the present surface and groundwater</w:t>
      </w:r>
      <w:r>
        <w:t xml:space="preserve"> </w:t>
      </w:r>
      <w:r>
        <w:t xml:space="preserve">water quality conditions, the rate and direction of groundwater movement and a description</w:t>
      </w:r>
      <w:r>
        <w:t xml:space="preserve"> </w:t>
      </w:r>
      <w:r>
        <w:t xml:space="preserve">of the analysis method used; and the potential impact to ground and surface waters</w:t>
      </w:r>
      <w:r>
        <w:t xml:space="preserve"> </w:t>
      </w:r>
      <w:r>
        <w:t xml:space="preserve">from the proposed use including spills. Such report shall also include the cumulative</w:t>
      </w:r>
      <w:r>
        <w:t xml:space="preserve"> </w:t>
      </w:r>
      <w:r>
        <w:t xml:space="preserve">impacts of discharge pollutants over an extended period of time and a description</w:t>
      </w:r>
      <w:r>
        <w:t xml:space="preserve"> </w:t>
      </w:r>
      <w:r>
        <w:t xml:space="preserve">of mitigation measures to include identification of any irreversible alteration of</w:t>
      </w:r>
      <w:r>
        <w:t xml:space="preserve"> </w:t>
      </w:r>
      <w:r>
        <w:t xml:space="preserve">natural features as a result of the proposed action and the proposed rate and volume</w:t>
      </w:r>
      <w:r>
        <w:t xml:space="preserve"> </w:t>
      </w:r>
      <w:r>
        <w:t xml:space="preserve">of groundwater withdrawal and the potential cumulative impacts of groundwater withdrawal.</w:t>
      </w:r>
    </w:p>
    <w:p>
      <w:pPr>
        <w:numPr>
          <w:ilvl w:val="1"/>
          <w:numId w:val="1022"/>
        </w:numPr>
      </w:pPr>
      <w:r>
        <w:t xml:space="preserve">(j)</w:t>
      </w:r>
      <w:r>
        <w:t xml:space="preserve"> </w:t>
      </w:r>
      <w:r>
        <w:t xml:space="preserve">Provides compelling evidence of qualified professional supervision in the design,</w:t>
      </w:r>
      <w:r>
        <w:t xml:space="preserve"> </w:t>
      </w:r>
      <w:r>
        <w:t xml:space="preserve">installation, operation and maintenance of facilities or containers to be used for</w:t>
      </w:r>
      <w:r>
        <w:t xml:space="preserve"> </w:t>
      </w:r>
      <w:r>
        <w:t xml:space="preserve">the handling, storage, generation and disposal of hazardous materials and petroleum</w:t>
      </w:r>
      <w:r>
        <w:t xml:space="preserve"> </w:t>
      </w:r>
      <w:r>
        <w:t xml:space="preserve">products.</w:t>
      </w:r>
    </w:p>
    <w:p>
      <w:pPr>
        <w:numPr>
          <w:ilvl w:val="1"/>
          <w:numId w:val="1022"/>
        </w:numPr>
      </w:pPr>
      <w:r>
        <w:t xml:space="preserve">(k)</w:t>
      </w:r>
      <w:r>
        <w:t xml:space="preserve"> </w:t>
      </w:r>
      <w:r>
        <w:t xml:space="preserve">Requires that indoor storage of hazardous materials and petroleum products shall be</w:t>
      </w:r>
      <w:r>
        <w:t xml:space="preserve"> </w:t>
      </w:r>
      <w:r>
        <w:t xml:space="preserve">within a containment structure that meets the following standards:</w:t>
      </w:r>
    </w:p>
    <w:p>
      <w:pPr>
        <w:numPr>
          <w:ilvl w:val="2"/>
          <w:numId w:val="1023"/>
        </w:numPr>
      </w:pPr>
      <w:r>
        <w:t xml:space="preserve">(1)</w:t>
      </w:r>
      <w:r>
        <w:t xml:space="preserve"> </w:t>
      </w:r>
      <w:r>
        <w:t xml:space="preserve">Constructed in such a manner as to prevent the release of hazardous materials and</w:t>
      </w:r>
      <w:r>
        <w:t xml:space="preserve"> </w:t>
      </w:r>
      <w:r>
        <w:t xml:space="preserve">petroleum products and constructed of such materials that are impermeable and compatible</w:t>
      </w:r>
      <w:r>
        <w:t xml:space="preserve"> </w:t>
      </w:r>
      <w:r>
        <w:t xml:space="preserve">to the materials being contained.</w:t>
      </w:r>
    </w:p>
    <w:p>
      <w:pPr>
        <w:numPr>
          <w:ilvl w:val="2"/>
          <w:numId w:val="1023"/>
        </w:numPr>
      </w:pPr>
      <w:r>
        <w:t xml:space="preserve">(2)</w:t>
      </w:r>
      <w:r>
        <w:t xml:space="preserve"> </w:t>
      </w:r>
      <w:r>
        <w:t xml:space="preserve">The containment structure shall, at minimum, be designed to contain the following</w:t>
      </w:r>
      <w:r>
        <w:t xml:space="preserve"> </w:t>
      </w:r>
      <w:r>
        <w:t xml:space="preserve">volumes:</w:t>
      </w:r>
    </w:p>
    <w:p>
      <w:pPr>
        <w:numPr>
          <w:ilvl w:val="3"/>
          <w:numId w:val="1024"/>
        </w:numPr>
      </w:pPr>
      <w:r>
        <w:t xml:space="preserve">(a)</w:t>
      </w:r>
      <w:r>
        <w:t xml:space="preserve"> </w:t>
      </w:r>
      <w:r>
        <w:t xml:space="preserve">For above ground storage tanks greater than one hundred (100) percent of the capacity</w:t>
      </w:r>
      <w:r>
        <w:t xml:space="preserve"> </w:t>
      </w:r>
      <w:r>
        <w:t xml:space="preserve">of the largest tank.</w:t>
      </w:r>
    </w:p>
    <w:p>
      <w:pPr>
        <w:numPr>
          <w:ilvl w:val="3"/>
          <w:numId w:val="1024"/>
        </w:numPr>
      </w:pPr>
      <w:r>
        <w:t xml:space="preserve">(b)</w:t>
      </w:r>
      <w:r>
        <w:t xml:space="preserve"> </w:t>
      </w:r>
      <w:r>
        <w:t xml:space="preserve">For individual containers, e.g., drums greater than ten (10) percent of the total</w:t>
      </w:r>
      <w:r>
        <w:t xml:space="preserve"> </w:t>
      </w:r>
      <w:r>
        <w:t xml:space="preserve">volume of all the containers or the volume of the largest container, whichever is</w:t>
      </w:r>
      <w:r>
        <w:t xml:space="preserve"> </w:t>
      </w:r>
      <w:r>
        <w:t xml:space="preserve">greater.</w:t>
      </w:r>
    </w:p>
    <w:p>
      <w:pPr>
        <w:numPr>
          <w:ilvl w:val="1"/>
          <w:numId w:val="1022"/>
        </w:numPr>
      </w:pPr>
      <w:r>
        <w:t xml:space="preserve">(l)</w:t>
      </w:r>
      <w:r>
        <w:t xml:space="preserve"> </w:t>
      </w:r>
      <w:r>
        <w:t xml:space="preserve">Requires that outdoor storage of hazardous materials and petroleum products shall</w:t>
      </w:r>
      <w:r>
        <w:t xml:space="preserve"> </w:t>
      </w:r>
      <w:r>
        <w:t xml:space="preserve">be within a containment structure that meets the following standards:</w:t>
      </w:r>
    </w:p>
    <w:p>
      <w:pPr>
        <w:numPr>
          <w:ilvl w:val="2"/>
          <w:numId w:val="1025"/>
        </w:numPr>
      </w:pPr>
      <w:r>
        <w:t xml:space="preserve">(1)</w:t>
      </w:r>
      <w:r>
        <w:t xml:space="preserve"> </w:t>
      </w:r>
      <w:r>
        <w:t xml:space="preserve">Impermeable base and surrounding dike that is compatible with the material being contained.</w:t>
      </w:r>
    </w:p>
    <w:p>
      <w:pPr>
        <w:numPr>
          <w:ilvl w:val="2"/>
          <w:numId w:val="1025"/>
        </w:numPr>
      </w:pPr>
      <w:r>
        <w:t xml:space="preserve">(2)</w:t>
      </w:r>
      <w:r>
        <w:t xml:space="preserve"> </w:t>
      </w:r>
      <w:r>
        <w:t xml:space="preserve">The containment structure shall, at minimum, be designed to contain the following</w:t>
      </w:r>
      <w:r>
        <w:t xml:space="preserve"> </w:t>
      </w:r>
      <w:r>
        <w:t xml:space="preserve">volumes:</w:t>
      </w:r>
    </w:p>
    <w:p>
      <w:pPr>
        <w:numPr>
          <w:ilvl w:val="3"/>
          <w:numId w:val="1026"/>
        </w:numPr>
      </w:pPr>
      <w:r>
        <w:t xml:space="preserve">i.</w:t>
      </w:r>
      <w:r>
        <w:t xml:space="preserve"> </w:t>
      </w:r>
      <w:r>
        <w:t xml:space="preserve">For above ground storage tanks greater than one hundred (100) percent of the capacity</w:t>
      </w:r>
      <w:r>
        <w:t xml:space="preserve"> </w:t>
      </w:r>
      <w:r>
        <w:t xml:space="preserve">of the largest tank.</w:t>
      </w:r>
    </w:p>
    <w:p>
      <w:pPr>
        <w:numPr>
          <w:ilvl w:val="3"/>
          <w:numId w:val="1026"/>
        </w:numPr>
      </w:pPr>
      <w:r>
        <w:t xml:space="preserve">ii.</w:t>
      </w:r>
      <w:r>
        <w:t xml:space="preserve"> </w:t>
      </w:r>
      <w:r>
        <w:t xml:space="preserve">For individual containers, e.g., drums greater than ten (10) percent of the total</w:t>
      </w:r>
      <w:r>
        <w:t xml:space="preserve"> </w:t>
      </w:r>
      <w:r>
        <w:t xml:space="preserve">volume of all the containers or the volume of the largest container, whichever is</w:t>
      </w:r>
      <w:r>
        <w:t xml:space="preserve"> </w:t>
      </w:r>
      <w:r>
        <w:t xml:space="preserve">greater.</w:t>
      </w:r>
    </w:p>
    <w:p>
      <w:pPr>
        <w:numPr>
          <w:ilvl w:val="2"/>
          <w:numId w:val="1025"/>
        </w:numPr>
      </w:pPr>
      <w:r>
        <w:t xml:space="preserve">(3)</w:t>
      </w:r>
      <w:r>
        <w:t xml:space="preserve"> </w:t>
      </w:r>
      <w:r>
        <w:t xml:space="preserve">The containment structure shall be protected by a roof and adequate sides to prevent</w:t>
      </w:r>
      <w:r>
        <w:t xml:space="preserve"> </w:t>
      </w:r>
      <w:r>
        <w:t xml:space="preserve">entry of precipitation.</w:t>
      </w:r>
    </w:p>
    <w:p>
      <w:pPr>
        <w:numPr>
          <w:ilvl w:val="1"/>
          <w:numId w:val="1022"/>
        </w:numPr>
      </w:pPr>
      <w:r>
        <w:t xml:space="preserve">(m)</w:t>
      </w:r>
      <w:r>
        <w:t xml:space="preserve"> </w:t>
      </w:r>
      <w:r>
        <w:t xml:space="preserve">Requires that drums and storage containers be fitted with secure lids at all times</w:t>
      </w:r>
      <w:r>
        <w:t xml:space="preserve"> </w:t>
      </w:r>
      <w:r>
        <w:t xml:space="preserve">to prevent spills and leaks; be stored as full as possible to prevent vapors and the</w:t>
      </w:r>
      <w:r>
        <w:t xml:space="preserve"> </w:t>
      </w:r>
      <w:r>
        <w:t xml:space="preserve">chance of explosion; have drip pans under spigots and that the operator control and</w:t>
      </w:r>
      <w:r>
        <w:t xml:space="preserve"> </w:t>
      </w:r>
      <w:r>
        <w:t xml:space="preserve">absorb material spilled from the tops of the drum.</w:t>
      </w:r>
    </w:p>
    <w:p>
      <w:pPr>
        <w:numPr>
          <w:ilvl w:val="1"/>
          <w:numId w:val="1022"/>
        </w:numPr>
      </w:pPr>
      <w:r>
        <w:t xml:space="preserve">(n)</w:t>
      </w:r>
      <w:r>
        <w:t xml:space="preserve"> </w:t>
      </w:r>
      <w:r>
        <w:t xml:space="preserve">Requires storage areas to be inspected weekly looking for leaks and for deterioration</w:t>
      </w:r>
      <w:r>
        <w:t xml:space="preserve"> </w:t>
      </w:r>
      <w:r>
        <w:t xml:space="preserve">caused by corrosion or other factors, recording the inspections in an inspection log</w:t>
      </w:r>
      <w:r>
        <w:t xml:space="preserve"> </w:t>
      </w:r>
      <w:r>
        <w:t xml:space="preserve">and filling out a weekly hazardous material storage area inspection checklist form</w:t>
      </w:r>
      <w:r>
        <w:t xml:space="preserve"> </w:t>
      </w:r>
      <w:r>
        <w:t xml:space="preserve">as set forth in appendix G hereof (said form and the data and/or evidence required</w:t>
      </w:r>
      <w:r>
        <w:t xml:space="preserve"> </w:t>
      </w:r>
      <w:r>
        <w:t xml:space="preserve">thereby are incorporated herein and made a part of this ordinance) during the inspection;</w:t>
      </w:r>
      <w:r>
        <w:t xml:space="preserve"> </w:t>
      </w:r>
      <w:r>
        <w:t xml:space="preserve">keep these records for at least three (3) years from the date of the inspection and</w:t>
      </w:r>
      <w:r>
        <w:t xml:space="preserve"> </w:t>
      </w:r>
      <w:r>
        <w:t xml:space="preserve">make these records available to the zoning enforcement officer. If storage includes</w:t>
      </w:r>
      <w:r>
        <w:t xml:space="preserve"> </w:t>
      </w:r>
      <w:r>
        <w:t xml:space="preserve">hazardous waste for which a weekly hazardous waste storage area inspection checklist</w:t>
      </w:r>
      <w:r>
        <w:t xml:space="preserve"> </w:t>
      </w:r>
      <w:r>
        <w:t xml:space="preserve">form is required to be recorded (refer to Section 2.0 of the Hazardous Waste Compliance</w:t>
      </w:r>
      <w:r>
        <w:t xml:space="preserve"> </w:t>
      </w:r>
      <w:r>
        <w:t xml:space="preserve">Workbook for Rhode Island Generators, RIDEM Office of Technical and Customer Assistance</w:t>
      </w:r>
      <w:r>
        <w:t xml:space="preserve"> </w:t>
      </w:r>
      <w:r>
        <w:t xml:space="preserve">dated March 2002, or the most recent revisions thereto), keep these records as required</w:t>
      </w:r>
      <w:r>
        <w:t xml:space="preserve"> </w:t>
      </w:r>
      <w:r>
        <w:t xml:space="preserve">by RIDEM and make these records available to the zoning enforcement officer.</w:t>
      </w:r>
    </w:p>
    <w:p>
      <w:pPr>
        <w:numPr>
          <w:ilvl w:val="1"/>
          <w:numId w:val="1022"/>
        </w:numPr>
      </w:pPr>
      <w:r>
        <w:t xml:space="preserve">(o)</w:t>
      </w:r>
      <w:r>
        <w:t xml:space="preserve"> </w:t>
      </w:r>
      <w:r>
        <w:t xml:space="preserve">Requires containers and tanks to be clearly labeled as to contents.</w:t>
      </w:r>
    </w:p>
    <w:p>
      <w:pPr>
        <w:numPr>
          <w:ilvl w:val="1"/>
          <w:numId w:val="1022"/>
        </w:numPr>
      </w:pPr>
      <w:r>
        <w:t xml:space="preserve">(p)</w:t>
      </w:r>
      <w:r>
        <w:t xml:space="preserve"> </w:t>
      </w:r>
      <w:r>
        <w:t xml:space="preserve">Requires hazardous materials generation and storage areas to be clearly marked to</w:t>
      </w:r>
      <w:r>
        <w:t xml:space="preserve"> </w:t>
      </w:r>
      <w:r>
        <w:t xml:space="preserve">indicate the presence of hazardous materials. Material safety data sheets (MSDS) shall</w:t>
      </w:r>
      <w:r>
        <w:t xml:space="preserve"> </w:t>
      </w:r>
      <w:r>
        <w:t xml:space="preserve">be kept for all hazardous materials near the point of generation and storage for ready</w:t>
      </w:r>
      <w:r>
        <w:t xml:space="preserve"> </w:t>
      </w:r>
      <w:r>
        <w:t xml:space="preserve">access by employees, inspectors, etc.</w:t>
      </w:r>
    </w:p>
    <w:p>
      <w:pPr>
        <w:numPr>
          <w:ilvl w:val="1"/>
          <w:numId w:val="1022"/>
        </w:numPr>
      </w:pPr>
      <w:r>
        <w:t xml:space="preserve">(q)</w:t>
      </w:r>
      <w:r>
        <w:t xml:space="preserve"> </w:t>
      </w:r>
      <w:r>
        <w:t xml:space="preserve">Requires venting systems for evaporation or other type of discharge to the atmosphere</w:t>
      </w:r>
      <w:r>
        <w:t xml:space="preserve"> </w:t>
      </w:r>
      <w:r>
        <w:t xml:space="preserve">of hazardous materials to be designed with a recovery system to prevent the release</w:t>
      </w:r>
      <w:r>
        <w:t xml:space="preserve"> </w:t>
      </w:r>
      <w:r>
        <w:t xml:space="preserve">of contaminated condensate or drippage.</w:t>
      </w:r>
    </w:p>
    <w:p>
      <w:pPr>
        <w:numPr>
          <w:ilvl w:val="1"/>
          <w:numId w:val="1022"/>
        </w:numPr>
      </w:pPr>
      <w:r>
        <w:t xml:space="preserve">(r)</w:t>
      </w:r>
      <w:r>
        <w:t xml:space="preserve"> </w:t>
      </w:r>
      <w:r>
        <w:t xml:space="preserve">Requires areas used for loading and transferring hazardous materials and petroleum</w:t>
      </w:r>
      <w:r>
        <w:t xml:space="preserve"> </w:t>
      </w:r>
      <w:r>
        <w:t xml:space="preserve">products to have an impermeable surface and a dike to contain spills or leaks.</w:t>
      </w:r>
    </w:p>
    <w:p>
      <w:pPr>
        <w:numPr>
          <w:ilvl w:val="1"/>
          <w:numId w:val="1022"/>
        </w:numPr>
      </w:pPr>
      <w:r>
        <w:t xml:space="preserve">(s)</w:t>
      </w:r>
      <w:r>
        <w:t xml:space="preserve"> </w:t>
      </w:r>
      <w:r>
        <w:t xml:space="preserve">Requires a new aquifer protection permit application when additions are proposed to</w:t>
      </w:r>
      <w:r>
        <w:t xml:space="preserve"> </w:t>
      </w:r>
      <w:r>
        <w:t xml:space="preserve">the list of hazardous materials and petroleum products; when changes are proposed</w:t>
      </w:r>
      <w:r>
        <w:t xml:space="preserve"> </w:t>
      </w:r>
      <w:r>
        <w:t xml:space="preserve">to the methods of handling, storage and disposal of hazardous materials and petroleum</w:t>
      </w:r>
      <w:r>
        <w:t xml:space="preserve"> </w:t>
      </w:r>
      <w:r>
        <w:t xml:space="preserve">products; when there is a proposed increase in the maximum quantities of hazardous</w:t>
      </w:r>
      <w:r>
        <w:t xml:space="preserve"> </w:t>
      </w:r>
      <w:r>
        <w:t xml:space="preserve">materials and petroleum products involved; or when there is potential to significantly</w:t>
      </w:r>
      <w:r>
        <w:t xml:space="preserve"> </w:t>
      </w:r>
      <w:r>
        <w:t xml:space="preserve">increase the impact on the groundwater.</w:t>
      </w:r>
    </w:p>
    <w:p>
      <w:pPr>
        <w:numPr>
          <w:ilvl w:val="1"/>
          <w:numId w:val="1022"/>
        </w:numPr>
      </w:pPr>
      <w:r>
        <w:t xml:space="preserve">(t)</w:t>
      </w:r>
      <w:r>
        <w:t xml:space="preserve"> </w:t>
      </w:r>
      <w:r>
        <w:t xml:space="preserve">Requires adequate quantity of spill containment materials be maintained on hand, document</w:t>
      </w:r>
      <w:r>
        <w:t xml:space="preserve"> </w:t>
      </w:r>
      <w:r>
        <w:t xml:space="preserve">training in the use and prevention of spills and releases and a written plan of use</w:t>
      </w:r>
      <w:r>
        <w:t xml:space="preserve"> </w:t>
      </w:r>
      <w:r>
        <w:t xml:space="preserve">and disposal for these materials for all potential spills or releases.</w:t>
      </w:r>
    </w:p>
    <w:p>
      <w:pPr>
        <w:numPr>
          <w:ilvl w:val="1"/>
          <w:numId w:val="1022"/>
        </w:numPr>
      </w:pPr>
      <w:r>
        <w:t xml:space="preserve">(u)</w:t>
      </w:r>
      <w:r>
        <w:t xml:space="preserve"> </w:t>
      </w:r>
      <w:r>
        <w:t xml:space="preserve">Address fire protection systems needed for flammable or combustible materials stored</w:t>
      </w:r>
      <w:r>
        <w:t xml:space="preserve"> </w:t>
      </w:r>
      <w:r>
        <w:t xml:space="preserve">in these areas, i.e. to prevent catastrophic fire and release of materials resulting</w:t>
      </w:r>
      <w:r>
        <w:t xml:space="preserve"> </w:t>
      </w:r>
      <w:r>
        <w:t xml:space="preserve">from the fire.</w:t>
      </w:r>
    </w:p>
    <w:p>
      <w:pPr>
        <w:pStyle w:val="FirstParagraph"/>
      </w:pPr>
      <w:r>
        <w:rPr>
          <w:b/>
          <w:b/>
          <w:bCs/>
          <w:bCs/>
        </w:rPr>
        <w:t xml:space="preserve">District Use Table</w:t>
      </w:r>
    </w:p>
    <w:p>
      <w:pPr>
        <w:pStyle w:val="BodyText"/>
      </w:pPr>
      <w:r>
        <w:rPr>
          <w:b/>
          <w:bCs/>
        </w:rPr>
        <w:t xml:space="preserve">P = Permitted, N = Prohibited, S = Special Use Permit, A = Aquifer Protection Permit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Use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RFR-80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Neighborhood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Aquifer</w:t>
            </w:r>
            <w:r>
              <w:br/>
            </w:r>
            <w:r>
              <w:t xml:space="preserve">Primary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Overlay</w:t>
            </w:r>
            <w:r>
              <w:br/>
            </w:r>
            <w:r>
              <w:t xml:space="preserve">Secondary</w:t>
            </w:r>
          </w:p>
        </w:tc>
      </w:tr>
      <w:tr>
        <w:tc>
          <w:tcPr>
            <w:gridSpan w:val="8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7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0 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 Single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 Two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 Multi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04 Bed &amp; Breakfast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 Hotels &amp; Motels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 Assisted Housing &amp; Nursing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07 Customary Home Occupation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08 Community Residences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09 Family Day Care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Halfway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>
            <w:gridSpan w:val="8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7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1 Extractive &amp; Industrial Nonmanufacturing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10 Agriculture, including: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101 Field Crops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102 Fruit, Tree Nut &amp; Vegetable Farms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103 Livestock Farms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104 General Farms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105 Noncommercial Farms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11 Agricultural Services, Hunting &amp; Trapping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12 Forestry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121 Timber Tracts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122 Forest Nurseries &amp; Tree Seed Gathering &amp; Extracting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123 Forestry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13 Fisheries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131 Finfish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132 Shellfish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14 Mining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141 Dimension 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142 Crushed &amp; Broken 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143 Commercial Soil, Sand &amp; Gravel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15 Metals and Minerals Wholesalers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151 Coal &amp; other minerals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152 Petroleum Bulk Stations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16 Construction &amp; General Contractors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160 General Contracting - Office &amp; Indoor Equipment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161 Heavy Construction, inc. excavation equipment &amp; materials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162 Plumbing, Heating &amp; A/C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163 Painting, Paper Hanging &amp; Decorating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164 Electrical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165 Masonry &amp; Stonework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166 Carpentering &amp; Wood Floorwork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167 Roofing &amp; Sheet Metal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168 Concrete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169 Water Well Drilling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1691 Office for above uses #'s 160—169, not including storage &amp; 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17 Misc. Special Trade Contractors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171 Structural Steel Erection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172 Ornamental Metal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173 Glass &amp; Glazing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174 Excavating &amp; Foundation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175 Wrecking &amp; Demolition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18 Junkyards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181 Junkyards &amp; scrap wholesaling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182 Recycling Facility, Storage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>
            <w:gridSpan w:val="8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7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2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20 Food and Kindred Products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 Meat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 Dairy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 Canning &amp; Preserving Foods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204 Grain Mill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205 Bakery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206 Sugar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207 Confectionery &amp; Related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208 Beverage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209 Rendering &amp; Refining of Fats &amp; 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22 Textile Mill Products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221 Mill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222 Drying &amp; Finishing Textiles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223 Floor Covering Mills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224 Yarn &amp; Thread Mills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23 Apparel &amp; Other Finished Products from Fabric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24 Lumber &amp; Wood Products Except Furniture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241 Sawmills &amp; Planning Mills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242 Millwork &amp; Prefabricated Structural Wood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243 Wooden Containers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25 Furniture &amp; Furnishing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26 Paperboard &amp; Paper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261 Paper Manufacturing (not including pulp mills)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262 Manufactured Products from Paper &amp; Paperboard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27 Printing &amp; Publishing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28 Chemicals &amp; Pharmaceuticals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29 Petroleum Refining &amp; Related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>
            <w:gridSpan w:val="8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7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30 Rubber &amp; Miscellaneous Plastics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301 Tires &amp; Tubing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302 Rubber Footwear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303 Reclaimed Rubber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304 Fabricated Rubber Products not elsewhere classified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305 Miscellaneous Plastics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306 Large Scale Solar Energy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307 Accessory Solar Energy System (roof mounted)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308 Accessory Solar Energy System (ground mounted)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309 Contaminated Site Solar Energy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31 Leather &amp; Leather Products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311 Leather Tanning &amp; Finishing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312 Industrial Leather Belts &amp; Packing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313 Boot &amp; Shoe Cut Stock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314 Footwear, except Rubber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315 Gloves &amp; Mittens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316 Luggage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317 Handbags &amp; Other Personal Leather Goods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32 Stone, Clay &amp; Glass Products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321 Flat Glass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322 Glass &amp; Glassware, Pressed or Blown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323 Glass Products Made of Purchased Glass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324 Cement, Hydraulic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325 Structural Clay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326 Pottery &amp; Related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327 Concrete, Gypsum &amp; Plaster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3272 Concrete Products, including Block &amp; Brick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3273 Ready-Mix Concrete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3274 Lime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3275 Gypsum Products (Plaster)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328 Cut Stone &amp; Stone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329 Abrasive, Asbestos &amp; Misc. Nonmetallic Mineral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33 Primary Metals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34 Fabricated Metal Products, except Ordnance, Machinery &amp; Transportation Equipment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341 Fabricated Metal Products, except Ordnance, Machinery &amp; Transportation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342 Coating &amp; Engraving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35 Machinery, except Electrical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36 Electrical &amp; Electric Machinery, Equipment &amp; Supplies Except Batteries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361 Electrical &amp; Electric Machinery, Equipment &amp; Supplies Except Batteries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362 Electrical Batteries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363 Design, engineering &amp; assembly of lighting systems, electronic equipment &amp; components</w:t>
            </w:r>
            <w:r>
              <w:t xml:space="preserve"> </w:t>
            </w:r>
            <w:r>
              <w:t xml:space="preserve">(Not component manufacturing from raw materials)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37 Transportation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38 Professional, Scientific, and Controlling Instruments; Photo &amp; Optical Goods, Watches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&amp; Clocks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39 Misc. Manufacturing Industries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391 Jewelry &amp; Silverware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392 Metal Plating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393 Toys &amp; Amusement, Sporting &amp; Athletic Goods &amp; Musical Instruments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394 Pens, Pencils &amp; Office and Artists'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395 Costume Jewelry, Costume Novelties, Buttons &amp; Misc. Notions, except Precious 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396 Misc. Manufacturing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3961 Matches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3962 Lamp Shades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3963 Mortician's Goods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3964 Furs, Dressed &amp; Dyed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3965 Signs &amp; Advertising Displays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3966 Umbrellas, Parasols &amp; Canes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399 Ordnance &amp; Accessories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>
            <w:gridSpan w:val="8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7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4 Transportation, Communications &amp; Utilities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40 Railroad Transportation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41 Local &amp; Suburban Transit and Passenger Transportation and Related Service Facilities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411 Local &amp; Suburban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412 Taxicabs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413 Passenger Transit Charter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4141 School Bus (storage)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4142 School Buses (storage)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415 Terminal &amp; Services Facilities for Motor Vehicle Passenger Transit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42 Trucking Transportation &amp; Short Term Truck Storage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421 Local &amp; Long Distance Trucking, without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422 Local &amp; Long Distance Trucking, with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45 Air Transportation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46 Warehousing, Public &amp; Private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461 Farm Product Warehousing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462 Refrigerated Warehousing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463 Food lockers, with &amp; without Food Preparation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464 Household Goods Warehousing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465 General Warehousing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48 Utilities, Communications &amp; Sanitary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481 Telecommunications towers cellular/PCS antennas and towers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482 Fuel &amp; Power (for use or sale off-site excluding photovoltaic solar)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484 Sanitary Sewerage Disposal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485 Refuse Disposal, Landfills &amp; Incineration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486 Electric Substation (limited capacity/size to 115K or less)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488 Wind Turbines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49 Customs Brokers &amp; Freight Forwarders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>
            <w:gridSpan w:val="8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7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5 Commercial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50 Wholesale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501 Motor Vehicles &amp; Auto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502 Drugs, Chemicals &amp; Allied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503 Dry Goods &amp; Apparel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504 Groceries &amp; Related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505 Farm Products - Raw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506 Electrical Goods/Electronics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507 Hardware, Plumbing &amp; Heating, A/C &amp; Refrigeration Equipment &amp; 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508 Machinery, Equipment &amp; 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509 Tobacco &amp; Tobacco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510 Beer, Wine &amp; Distilled Alcoholic Beverages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511 Paper &amp; Paper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512 Furniture &amp; Home Furnishings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513 Lumber &amp; Construction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52 Retail Trade - Building Materials, Hardware &amp; Farm Equipment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521 Lumber &amp; Other Building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522 Heating &amp; Plumbing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523 Paint, Glass &amp; Wallpaper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524 Electrical/Electric Supply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525 Hardware &amp; Farm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53 Retail Trade - General Merchandise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531 Department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532 Mail Order Houses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533 Limited Price Variety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534 Merchandise Vending &amp; Machine Operators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535 Direct Selling Organizations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536 Dry Goods &amp; General Merchandise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537 General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538 Outlet/Mall/Plaza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54 Retail Trade - Food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541 Grocery Stores &amp; Deli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542 Meat &amp; Fish Markets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543 Fruit &amp; Vegetable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544 Candy, Nut &amp; Confectionery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545 Dairy Products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546 Retail Bakeries,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547 Retail Bakeries, Non-Manufacturing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548 Egg &amp; Poultry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55 Automotive Dealers &amp; Gas Service Stations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551 Motor Vehicle Dealers, New &amp; Used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552 Motor Vehicle, Used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553 Tire, Battery &amp; Accessory Dealers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554 Gasoline Diesel Service Stations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555 Mobile Home Dealers, New &amp; Used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556 Aircraft Dealer, New &amp; Used &amp;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557 Marine Dealer, New &amp; Used &amp;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56 Retail Trade - Apparel &amp; Accessories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57 Retail Trade - Furniture, Home Furnishings &amp; Equipment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571 Furniture, Home Furnishings &amp; Equipment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572 Household Appliance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573 Radio, Television &amp; Music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58 Retail Trade - Eating &amp; Drinking Places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581 Eating Places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582 Drinking Places (Alcoholic Beverages)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583 Combo Bars &amp; Restaurants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59 Retail Trade - Miscellaneous Retail Stores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591 Drug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592 Liquor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5931 Antique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5932 Secondhand Clothing &amp; Shoe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5933 Secondhand Furniture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5934 Secondhand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594 Bookstores &amp; Stationary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595 Sporting Goods &amp; Bicycle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596 Farm &amp; Garden Supply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597 Jewelry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598 Fuel &amp; Ice Dealers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5991 Florists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5992 Tobacco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5993 News Dealers &amp; New Stands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5994 Camera &amp; Photo Supply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5995 Gift, Novelty &amp; Souvenir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5996 Optical Goods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5997 Drive Through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8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7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6 Personal, Business &amp; Professional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60 Finance, Insurance &amp; Real Estate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601 Credit Agencies &amp; Other Than Banks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602 Security &amp; Commodity Brokers, Dealers, Exchanges &amp;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603 Insurance Carriers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604 Insurance Agents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605 Real Estate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606 Combo; Real Estate, Insurance, Loan &amp; Law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607 Holding &amp; Other Investment Companies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608 Banking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Personal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611 Laundries, Laundry Services &amp; Cleaning &amp; Dyeing Plants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612 Photo Studios, including Commercial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613 Beauty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614 Barber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615 Shoe Repair, Shoe Shine &amp; Hat Cleaning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616 Funeral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617 Crematories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618 Pressing, Alteration &amp; Garment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62 Miscellaneous Business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621 Advertising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622 Consumer Credit, Mercantile Reporting &amp; Adjustment &amp; Collection Agencies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623 Duplicating, Blueprinting, Photocopying, Mailing &amp; Steno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624 Services to Dwellings &amp; Other Bldg.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625 News Syndicates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626 Private Employment Agencies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627 Research, Development &amp; Testing Labs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628 Business &amp; Mgt. Consulting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629 Travel Agencies &amp; Bureaus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63 Automotive Repair &amp;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631 Automobile Rentals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632 Automobile 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633 Automobile Repair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634 Automobile Services, except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635 Trailer Rentals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64 Miscellaneous Repair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641 Electrical/Electronic Repair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642 Watch, Clock &amp; Jewelry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643 Reupholster &amp; Furniture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644 Bicycle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645 Leather Goods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646 Locksmith &amp; Gunsmith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647 Musical Instruments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648 Repair &amp; Related Services Not Elsewhere Classified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65 Indoor Commercial Amusement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651 Dance Halls, Studios &amp;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652 Theatrical Producers, Bands, Orchestras &amp; Entertainers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653 Bowling Alleys, Billiards &amp; Pool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654 Motion Picture Production Services &amp; Theaters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655 Gambling Facilities, including but not limited to: Casino, Bingo Hall</w:t>
            </w:r>
            <w:r>
              <w:t xml:space="preserve"> </w:t>
            </w:r>
            <w:r>
              <w:rPr>
                <w:vertAlign w:val="superscript"/>
              </w:rPr>
              <w:t xml:space="preserve">3</w:t>
            </w:r>
            <w:r>
              <w:t xml:space="preserve"> </w:t>
            </w:r>
            <w:r>
              <w:t xml:space="preserve">, Hai Jai [Jai Alai], 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67 Medical, Health &amp; Legal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Other Professional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681 Engineering &amp; Architectural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682 Nonprofit Educational &amp; Scientific Research Agencies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683 Accounting, Auditing and Bookkeeping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>
            <w:gridSpan w:val="8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7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7 Public and Quasi-Public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70 Postal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71 Military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72 Other Federal 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73 State 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73-1 Local 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74 Public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75 Private Schools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751 Private Secondary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752 Private Primary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753 Private Nursery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754 Private Correspondence &amp; Vocational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758 Day care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  <w:r>
              <w:t xml:space="preserve"> </w:t>
            </w:r>
            <w:r>
              <w:rPr>
                <w:vertAlign w:val="superscript"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76 Museums, Arboreta, Libraries, Churches &amp; Cemeteries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761 Art gallery/studio (non-caustic/non-hazardous materials)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77 Hospitals, Sanatoria, Convalescent &amp; Rest Homes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771 General Hospitals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772 Mental Institutions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773 Special Hospitals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774 Sanatoria, Convalescent &amp; Rest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78 Nonprofit Membership Organizations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>
            <w:gridSpan w:val="8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7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8 Recreation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80 Outdoor Government Public 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801 Playgrounds, Playfields &amp; Tot Lots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802 Major Parks (&gt;5 Acres)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803 Minor Parks (&lt;5 Acres)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 Stadia &amp; Fairgrounds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805 Campgrounds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806 Golf Courses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807 Ski &amp; Toboggan Runs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808 Skating Rinks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811 Boating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812 Bathing Beaches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813 Fishing Sites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814 Swimming Pools, outdoor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82 Indoor Government Public 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821 Swimming Pools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822 Arenas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823 Skating Rinks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824 Community Centers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83 Outdoor Private Land 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831 Stadia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832 Race Tracks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833 Camps &amp; Campgrounds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834 Riding Academies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835 Skating Rinks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836 Ski &amp; Toboggan Runs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837 Gun Clubs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838 Golf Courses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839 Amusement Theme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84 Outdoor Water-Based Private 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841 Boating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842 Bathing Beaches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843 Fishing Sites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844 Swimming Pools, Outdoor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85 Indoor Private 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851 Swimming Pools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852 Arenas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853 Skating Rinks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854 Gun Clubs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87 Private Nonprofit 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871 Subdivision 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872 Subdivision Community Centers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873 Camps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874 Golf Courses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875 Gun Clubs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>
            <w:gridSpan w:val="8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7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9 Medical and Recreational Marijuana and Related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900 Compassion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901 Hybrid Cannabis Retailer (Medical and Recreational)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902 Cannabis Retailer (Recreational only)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903 Cannabis Cultivator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904 Cannabis Testing Laboratory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905 Cannabis Product Manufacturer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Footnotes:</w:t>
      </w:r>
    </w:p>
    <w:p>
      <w:pPr>
        <w:pStyle w:val="BodyText"/>
      </w:pPr>
      <w:r>
        <w:rPr>
          <w:vertAlign w:val="superscript"/>
        </w:rPr>
        <w:t xml:space="preserve">1</w:t>
      </w:r>
      <w:r>
        <w:t xml:space="preserve"> </w:t>
      </w:r>
      <w:r>
        <w:t xml:space="preserve">Uses are restricted to 2,500 square feet of gross floor area.</w:t>
      </w:r>
    </w:p>
    <w:p>
      <w:pPr>
        <w:pStyle w:val="BodyText"/>
      </w:pPr>
      <w:r>
        <w:rPr>
          <w:vertAlign w:val="superscript"/>
        </w:rPr>
        <w:t xml:space="preserve">2</w:t>
      </w:r>
      <w:r>
        <w:t xml:space="preserve"> </w:t>
      </w:r>
      <w:r>
        <w:t xml:space="preserve">Uses are restricted to 5,000 square feet of gross floor area.</w:t>
      </w:r>
    </w:p>
    <w:p>
      <w:pPr>
        <w:pStyle w:val="BodyText"/>
      </w:pPr>
      <w:r>
        <w:rPr>
          <w:vertAlign w:val="superscript"/>
        </w:rPr>
        <w:t xml:space="preserve">3</w:t>
      </w:r>
      <w:r>
        <w:t xml:space="preserve"> </w:t>
      </w:r>
      <w:r>
        <w:t xml:space="preserve">The term "Bingo Hall" as used herein shall be defined as an establishment primarily</w:t>
      </w:r>
      <w:r>
        <w:t xml:space="preserve"> </w:t>
      </w:r>
      <w:r>
        <w:t xml:space="preserve">for the conduct of bingo games but not including the use of video lottery terminals</w:t>
      </w:r>
      <w:r>
        <w:t xml:space="preserve"> </w:t>
      </w:r>
      <w:r>
        <w:t xml:space="preserve">(VLTs) or slot machines. An establishment is considered to be primarily for the conduct</w:t>
      </w:r>
      <w:r>
        <w:t xml:space="preserve"> </w:t>
      </w:r>
      <w:r>
        <w:t xml:space="preserve">of bingo games if it runs bingo games more than two (2) times per week, or runs bingo</w:t>
      </w:r>
      <w:r>
        <w:t xml:space="preserve"> </w:t>
      </w:r>
      <w:r>
        <w:t xml:space="preserve">games that involve greater than forty (40) participants, or runs bingo games involving</w:t>
      </w:r>
      <w:r>
        <w:t xml:space="preserve"> </w:t>
      </w:r>
      <w:r>
        <w:t xml:space="preserve">money which exceeds the lowest possible amount allowed by the Gaming Unit of the Rhode</w:t>
      </w:r>
      <w:r>
        <w:t xml:space="preserve"> </w:t>
      </w:r>
      <w:r>
        <w:t xml:space="preserve">Island State Police.</w:t>
      </w:r>
    </w:p>
    <w:p>
      <w:pPr>
        <w:pStyle w:val="BodyText"/>
      </w:pPr>
      <w:r>
        <w:rPr>
          <w:vertAlign w:val="superscript"/>
        </w:rPr>
        <w:t xml:space="preserve">4</w:t>
      </w:r>
      <w:r>
        <w:t xml:space="preserve"> </w:t>
      </w:r>
      <w:r>
        <w:t xml:space="preserve">Limited to parcels one-half acre in size and larger. Prohibited in parcels under one-half</w:t>
      </w:r>
      <w:r>
        <w:t xml:space="preserve"> </w:t>
      </w:r>
      <w:r>
        <w:t xml:space="preserve">acre.</w:t>
      </w:r>
    </w:p>
    <w:p>
      <w:pPr>
        <w:pStyle w:val="BodyText"/>
      </w:pPr>
      <w:r>
        <w:rPr>
          <w:i/>
          <w:iCs/>
        </w:rPr>
        <w:t xml:space="preserve">(Ch. 134, § 4, 5, 12-19-94; Ch. 131, 3-22-04; Ch. 149, 2-1-99; Ch. 154, 5-15-00; Ch.</w:t>
      </w:r>
      <w:r>
        <w:rPr>
          <w:i/>
          <w:iCs/>
        </w:rPr>
        <w:t xml:space="preserve"> </w:t>
      </w:r>
      <w:r>
        <w:rPr>
          <w:i/>
          <w:iCs/>
        </w:rPr>
        <w:t xml:space="preserve">189, 5-15-06; Ch. 199, § 1, 9-15-07; Ch. 210, § 1, 7-20-09; Ch. 212, 4-5-10; Ch. 218,</w:t>
      </w:r>
      <w:r>
        <w:rPr>
          <w:i/>
          <w:iCs/>
        </w:rPr>
        <w:t xml:space="preserve"> </w:t>
      </w:r>
      <w:r>
        <w:rPr>
          <w:i/>
          <w:iCs/>
        </w:rPr>
        <w:t xml:space="preserve">4-18-11; Ch. 230, 7-1-13; Ch. 232, 1-6-14; Ch. 268, 7-15-19; Ch. 269, 10-7-19; Ch.</w:t>
      </w:r>
      <w:r>
        <w:rPr>
          <w:i/>
          <w:iCs/>
        </w:rPr>
        <w:t xml:space="preserve"> </w:t>
      </w:r>
      <w:r>
        <w:rPr>
          <w:i/>
          <w:iCs/>
        </w:rPr>
        <w:t xml:space="preserve">279, 4-19-21; Ch. 280, 6-21-21; Ch. 285, 8-1-22; Ch. 286, 10-3-22; Ch. 288, 5-1-23;</w:t>
      </w:r>
      <w:r>
        <w:rPr>
          <w:i/>
          <w:iCs/>
        </w:rPr>
        <w:t xml:space="preserve"> </w:t>
      </w:r>
      <w:r>
        <w:rPr>
          <w:i/>
          <w:iCs/>
        </w:rPr>
        <w:t xml:space="preserve">Ch. 292, §(Exhs. A and B), 12-4-23; Ch. 299, 1-21-25)</w:t>
      </w:r>
    </w:p>
    <w:bookmarkEnd w:id="26"/>
    <w:bookmarkStart w:id="27" w:name="X7acb3b1c8396003b9482d7d8142ba582d0f38cd"/>
    <w:p>
      <w:pPr>
        <w:pStyle w:val="Heading2"/>
      </w:pPr>
      <w:r>
        <w:t xml:space="preserve">§ 5.1. Supplementary regulations—Telecommunications towers, cellular/PCS towers and antennas</w:t>
      </w:r>
    </w:p>
    <w:p>
      <w:pPr>
        <w:numPr>
          <w:ilvl w:val="0"/>
          <w:numId w:val="102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This section regulates the placement of new telecommunication towers and accessory</w:t>
      </w:r>
      <w:r>
        <w:t xml:space="preserve"> </w:t>
      </w:r>
      <w:r>
        <w:t xml:space="preserve">equipment and the addition of communication equipment to existing structures. The</w:t>
      </w:r>
      <w:r>
        <w:t xml:space="preserve"> </w:t>
      </w:r>
      <w:r>
        <w:t xml:space="preserve">intent of this section is to:</w:t>
      </w:r>
    </w:p>
    <w:p>
      <w:pPr>
        <w:numPr>
          <w:ilvl w:val="1"/>
          <w:numId w:val="1028"/>
        </w:numPr>
      </w:pPr>
      <w:r>
        <w:t xml:space="preserve">(a)</w:t>
      </w:r>
      <w:r>
        <w:t xml:space="preserve"> </w:t>
      </w:r>
      <w:r>
        <w:t xml:space="preserve">Require the location of towers for telecommunication equipment in non-residential</w:t>
      </w:r>
      <w:r>
        <w:t xml:space="preserve"> </w:t>
      </w:r>
      <w:r>
        <w:t xml:space="preserve">areas and minimize the number of towers in the community;</w:t>
      </w:r>
    </w:p>
    <w:p>
      <w:pPr>
        <w:numPr>
          <w:ilvl w:val="1"/>
          <w:numId w:val="1028"/>
        </w:numPr>
      </w:pPr>
      <w:r>
        <w:t xml:space="preserve">(b)</w:t>
      </w:r>
      <w:r>
        <w:t xml:space="preserve"> </w:t>
      </w:r>
      <w:r>
        <w:t xml:space="preserve">Strongly encourage the joint use of new and existing tower sites;</w:t>
      </w:r>
    </w:p>
    <w:p>
      <w:pPr>
        <w:numPr>
          <w:ilvl w:val="1"/>
          <w:numId w:val="1028"/>
        </w:numPr>
      </w:pPr>
      <w:r>
        <w:t xml:space="preserve">(c)</w:t>
      </w:r>
      <w:r>
        <w:t xml:space="preserve"> </w:t>
      </w:r>
      <w:r>
        <w:t xml:space="preserve">To minimize the following adverse impacts on the community:</w:t>
      </w:r>
    </w:p>
    <w:p>
      <w:pPr>
        <w:numPr>
          <w:ilvl w:val="2"/>
          <w:numId w:val="1029"/>
        </w:numPr>
      </w:pPr>
      <w:r>
        <w:t xml:space="preserve">1.</w:t>
      </w:r>
      <w:r>
        <w:t xml:space="preserve"> </w:t>
      </w:r>
      <w:r>
        <w:t xml:space="preserve">To prevent the degradation of scenic views that contribute to the character of the</w:t>
      </w:r>
      <w:r>
        <w:t xml:space="preserve"> </w:t>
      </w:r>
      <w:r>
        <w:t xml:space="preserve">town.</w:t>
      </w:r>
    </w:p>
    <w:p>
      <w:pPr>
        <w:numPr>
          <w:ilvl w:val="2"/>
          <w:numId w:val="1029"/>
        </w:numPr>
      </w:pPr>
      <w:r>
        <w:t xml:space="preserve">2.</w:t>
      </w:r>
      <w:r>
        <w:t xml:space="preserve"> </w:t>
      </w:r>
      <w:r>
        <w:t xml:space="preserve">To prevent the degradation of neighborhood values that may result from the location</w:t>
      </w:r>
      <w:r>
        <w:t xml:space="preserve"> </w:t>
      </w:r>
      <w:r>
        <w:t xml:space="preserve">of incompatible commercial land uses in residential areas of the town.</w:t>
      </w:r>
    </w:p>
    <w:p>
      <w:pPr>
        <w:numPr>
          <w:ilvl w:val="2"/>
          <w:numId w:val="1029"/>
        </w:numPr>
      </w:pPr>
      <w:r>
        <w:t xml:space="preserve">3.</w:t>
      </w:r>
      <w:r>
        <w:t xml:space="preserve"> </w:t>
      </w:r>
      <w:r>
        <w:t xml:space="preserve">To prevent or reduce public health hazards that may result from the operation of communications</w:t>
      </w:r>
      <w:r>
        <w:t xml:space="preserve"> </w:t>
      </w:r>
      <w:r>
        <w:t xml:space="preserve">towers adjacent to or nearby residences.</w:t>
      </w:r>
    </w:p>
    <w:p>
      <w:pPr>
        <w:numPr>
          <w:ilvl w:val="1"/>
          <w:numId w:val="1028"/>
        </w:numPr>
      </w:pPr>
      <w:r>
        <w:t xml:space="preserve">(d)</w:t>
      </w:r>
      <w:r>
        <w:t xml:space="preserve"> </w:t>
      </w:r>
      <w:r>
        <w:t xml:space="preserve">Provide guidelines to facilitate the application process.</w:t>
      </w:r>
    </w:p>
    <w:p>
      <w:pPr>
        <w:numPr>
          <w:ilvl w:val="1"/>
          <w:numId w:val="1028"/>
        </w:numPr>
      </w:pPr>
      <w:r>
        <w:t xml:space="preserve">(e)</w:t>
      </w:r>
      <w:r>
        <w:t xml:space="preserve"> </w:t>
      </w:r>
      <w:r>
        <w:t xml:space="preserve">This article shall not govern any tower that is under fifty (50) feet in height and</w:t>
      </w:r>
      <w:r>
        <w:t xml:space="preserve"> </w:t>
      </w:r>
      <w:r>
        <w:t xml:space="preserve">is constructed or installed for the following primary purposes:</w:t>
      </w:r>
    </w:p>
    <w:p>
      <w:pPr>
        <w:numPr>
          <w:ilvl w:val="2"/>
          <w:numId w:val="1030"/>
        </w:numPr>
      </w:pPr>
      <w:r>
        <w:t xml:space="preserve">1.</w:t>
      </w:r>
      <w:r>
        <w:t xml:space="preserve"> </w:t>
      </w:r>
      <w:r>
        <w:t xml:space="preserve">Two-way radio systems.</w:t>
      </w:r>
    </w:p>
    <w:p>
      <w:pPr>
        <w:numPr>
          <w:ilvl w:val="2"/>
          <w:numId w:val="1030"/>
        </w:numPr>
      </w:pPr>
      <w:r>
        <w:t xml:space="preserve">2.</w:t>
      </w:r>
      <w:r>
        <w:t xml:space="preserve"> </w:t>
      </w:r>
      <w:r>
        <w:t xml:space="preserve">Amateur radio, as well as other radio services utilized by individuals at their residences</w:t>
      </w:r>
      <w:r>
        <w:t xml:space="preserve"> </w:t>
      </w:r>
      <w:r>
        <w:t xml:space="preserve">as a hobby.</w:t>
      </w:r>
    </w:p>
    <w:p>
      <w:pPr>
        <w:numPr>
          <w:ilvl w:val="2"/>
          <w:numId w:val="1030"/>
        </w:numPr>
      </w:pPr>
      <w:r>
        <w:t xml:space="preserve">3.</w:t>
      </w:r>
      <w:r>
        <w:t xml:space="preserve"> </w:t>
      </w:r>
      <w:r>
        <w:t xml:space="preserve">Residential television/satellite reception.</w:t>
      </w:r>
    </w:p>
    <w:p>
      <w:pPr>
        <w:numPr>
          <w:ilvl w:val="0"/>
          <w:numId w:val="102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As used in this section, the following terms are defined as follows: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Antenna</w:t>
      </w:r>
      <w:r>
        <w:t xml:space="preserve"> </w:t>
      </w:r>
      <w:r>
        <w:t xml:space="preserve">means any exterior apparatus designed for telephonic, radio, or television communications</w:t>
      </w:r>
      <w:r>
        <w:t xml:space="preserve"> </w:t>
      </w:r>
      <w:r>
        <w:t xml:space="preserve">through the sending and/or receiving of electromagnetic waves.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Cellular/PCS</w:t>
      </w:r>
      <w:r>
        <w:t xml:space="preserve"> </w:t>
      </w:r>
      <w:r>
        <w:t xml:space="preserve">means telecommunications systems which utilize a network of towers over a geographical</w:t>
      </w:r>
      <w:r>
        <w:t xml:space="preserve"> </w:t>
      </w:r>
      <w:r>
        <w:t xml:space="preserve">area and whose purpose is primarily to provide mobile telephone and messaging services.</w:t>
      </w:r>
      <w:r>
        <w:t xml:space="preserve"> </w:t>
      </w:r>
      <w:r>
        <w:t xml:space="preserve">This includes but is not limited to cellular systems, personal communications services</w:t>
      </w:r>
      <w:r>
        <w:t xml:space="preserve"> </w:t>
      </w:r>
      <w:r>
        <w:t xml:space="preserve">(PCS) and enhanced specialized mobile radio systems (ESMR)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Height</w:t>
      </w:r>
      <w:r>
        <w:t xml:space="preserve"> </w:t>
      </w:r>
      <w:r>
        <w:t xml:space="preserve">is the distance measured from average finish grade to the highest point on the tower</w:t>
      </w:r>
      <w:r>
        <w:t xml:space="preserve"> </w:t>
      </w:r>
      <w:r>
        <w:t xml:space="preserve">or other structure, even if said highest point is an antenna.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Tower</w:t>
      </w:r>
      <w:r>
        <w:t xml:space="preserve"> </w:t>
      </w:r>
      <w:r>
        <w:t xml:space="preserve">means any structure that is designed and constructed primarily for the purpose of</w:t>
      </w:r>
      <w:r>
        <w:t xml:space="preserve"> </w:t>
      </w:r>
      <w:r>
        <w:t xml:space="preserve">supporting one (1) or more antenna and related equipment.</w:t>
      </w:r>
    </w:p>
    <w:p>
      <w:pPr>
        <w:numPr>
          <w:ilvl w:val="0"/>
          <w:numId w:val="102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General guidelines and requirements.</w:t>
      </w:r>
    </w:p>
    <w:p>
      <w:pPr>
        <w:numPr>
          <w:ilvl w:val="1"/>
          <w:numId w:val="103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Inventory of existing sites.</w:t>
      </w:r>
      <w:r>
        <w:t xml:space="preserve"> </w:t>
      </w:r>
      <w:r>
        <w:t xml:space="preserve">Each applicant for a special use permit for an antenna and or tower shall provide</w:t>
      </w:r>
      <w:r>
        <w:t xml:space="preserve"> </w:t>
      </w:r>
      <w:r>
        <w:t xml:space="preserve">to the building department an inventory of existing towers that are within the Town</w:t>
      </w:r>
      <w:r>
        <w:t xml:space="preserve"> </w:t>
      </w:r>
      <w:r>
        <w:t xml:space="preserve">of Hopkinton and within eight (8) miles of the proposed tower location, including</w:t>
      </w:r>
      <w:r>
        <w:t xml:space="preserve"> </w:t>
      </w:r>
      <w:r>
        <w:t xml:space="preserve">specific information about the location, height, design and antenna capacity of each</w:t>
      </w:r>
      <w:r>
        <w:t xml:space="preserve"> </w:t>
      </w:r>
      <w:r>
        <w:t xml:space="preserve">tower. This information will be made publicly available. All applicants shall send</w:t>
      </w:r>
      <w:r>
        <w:t xml:space="preserve"> </w:t>
      </w:r>
      <w:r>
        <w:t xml:space="preserve">certified mail announcements to those parties identified in the inventory declaring</w:t>
      </w:r>
      <w:r>
        <w:t xml:space="preserve"> </w:t>
      </w:r>
      <w:r>
        <w:t xml:space="preserve">their sharing capabilities and siting needs.</w:t>
      </w:r>
    </w:p>
    <w:p>
      <w:pPr>
        <w:numPr>
          <w:ilvl w:val="1"/>
          <w:numId w:val="103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Federal requirements.</w:t>
      </w:r>
      <w:r>
        <w:t xml:space="preserve"> </w:t>
      </w:r>
      <w:r>
        <w:t xml:space="preserve">All towers must meet standards and regulations in effect at the time of the application</w:t>
      </w:r>
      <w:r>
        <w:t xml:space="preserve"> </w:t>
      </w:r>
      <w:r>
        <w:t xml:space="preserve">of any agency of the federal government with the authority to regulate towers and</w:t>
      </w:r>
      <w:r>
        <w:t xml:space="preserve"> </w:t>
      </w:r>
      <w:r>
        <w:t xml:space="preserve">antennas. Subsequent failure to bring towers and antennas into compliance with revised</w:t>
      </w:r>
      <w:r>
        <w:t xml:space="preserve"> </w:t>
      </w:r>
      <w:r>
        <w:t xml:space="preserve">standards and regulations shall constitute grounds for the removal of the tower or</w:t>
      </w:r>
      <w:r>
        <w:t xml:space="preserve"> </w:t>
      </w:r>
      <w:r>
        <w:t xml:space="preserve">antenna at the owner's expense.</w:t>
      </w:r>
    </w:p>
    <w:p>
      <w:pPr>
        <w:numPr>
          <w:ilvl w:val="1"/>
          <w:numId w:val="1031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Safety standards.</w:t>
      </w:r>
      <w:r>
        <w:t xml:space="preserve"> </w:t>
      </w:r>
      <w:r>
        <w:t xml:space="preserve">The owner of a tower shall ensure that it is maintained in compliance with the Rhode</w:t>
      </w:r>
      <w:r>
        <w:t xml:space="preserve"> </w:t>
      </w:r>
      <w:r>
        <w:t xml:space="preserve">Island State Building Code. If the building official concludes that a tower and/or</w:t>
      </w:r>
      <w:r>
        <w:t xml:space="preserve"> </w:t>
      </w:r>
      <w:r>
        <w:t xml:space="preserve">antenna fails to comply with the Code, then the building official shall proceed in</w:t>
      </w:r>
      <w:r>
        <w:t xml:space="preserve"> </w:t>
      </w:r>
      <w:r>
        <w:t xml:space="preserve">accordance with Chapter 27.3 of Title 23 of the R.I.G.L. entitled "State Building</w:t>
      </w:r>
      <w:r>
        <w:t xml:space="preserve"> </w:t>
      </w:r>
      <w:r>
        <w:t xml:space="preserve">Code".</w:t>
      </w:r>
    </w:p>
    <w:p>
      <w:pPr>
        <w:numPr>
          <w:ilvl w:val="1"/>
          <w:numId w:val="1031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Reporting standards.</w:t>
      </w:r>
      <w:r>
        <w:t xml:space="preserve"> </w:t>
      </w:r>
      <w:r>
        <w:t xml:space="preserve">The permittee shall submit a report upon completion of construction and annually</w:t>
      </w:r>
      <w:r>
        <w:t xml:space="preserve"> </w:t>
      </w:r>
      <w:r>
        <w:t xml:space="preserve">on January 1st, as well as a report every year thereafter, to the Building Official</w:t>
      </w:r>
      <w:r>
        <w:t xml:space="preserve"> </w:t>
      </w:r>
      <w:r>
        <w:t xml:space="preserve">which provides quantified electromagnetic field (EMF) measurements and compares these</w:t>
      </w:r>
      <w:r>
        <w:t xml:space="preserve"> </w:t>
      </w:r>
      <w:r>
        <w:t xml:space="preserve">measurements to current Federal and American National Standards Institute (ANSI) standards</w:t>
      </w:r>
      <w:r>
        <w:t xml:space="preserve"> </w:t>
      </w:r>
      <w:r>
        <w:t xml:space="preserve">or subsequent standards. If the facility does not meet Federal and ANSI standards,</w:t>
      </w:r>
      <w:r>
        <w:t xml:space="preserve"> </w:t>
      </w:r>
      <w:r>
        <w:t xml:space="preserve">the permit may be modified or revoked.</w:t>
      </w:r>
    </w:p>
    <w:p>
      <w:pPr>
        <w:numPr>
          <w:ilvl w:val="0"/>
          <w:numId w:val="102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Special use permits.</w:t>
      </w:r>
    </w:p>
    <w:p>
      <w:pPr>
        <w:numPr>
          <w:ilvl w:val="1"/>
          <w:numId w:val="103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Information required.</w:t>
      </w:r>
      <w:r>
        <w:t xml:space="preserve"> </w:t>
      </w:r>
      <w:r>
        <w:t xml:space="preserve">Each applicant requesting a special use permit under this article shall submit an</w:t>
      </w:r>
      <w:r>
        <w:t xml:space="preserve"> </w:t>
      </w:r>
      <w:r>
        <w:t xml:space="preserve">application for a special use permit.</w:t>
      </w:r>
    </w:p>
    <w:p>
      <w:pPr>
        <w:pStyle w:val="FirstParagraph"/>
      </w:pPr>
      <w:r>
        <w:t xml:space="preserve">In addition, the applicant shall provide information on radio frequency coverage,</w:t>
      </w:r>
      <w:r>
        <w:t xml:space="preserve"> </w:t>
      </w:r>
      <w:r>
        <w:t xml:space="preserve">tower height requirements, fencing, and other information deemed by the zoning board</w:t>
      </w:r>
      <w:r>
        <w:t xml:space="preserve"> </w:t>
      </w:r>
      <w:r>
        <w:t xml:space="preserve">of review at the time of review of application for completeness to be necessary to</w:t>
      </w:r>
      <w:r>
        <w:t xml:space="preserve"> </w:t>
      </w:r>
      <w:r>
        <w:t xml:space="preserve">assess compliance with this article.</w:t>
      </w:r>
    </w:p>
    <w:p>
      <w:pPr>
        <w:pStyle w:val="Compact"/>
        <w:numPr>
          <w:ilvl w:val="0"/>
          <w:numId w:val="1033"/>
        </w:numPr>
      </w:pPr>
    </w:p>
    <w:p>
      <w:pPr>
        <w:numPr>
          <w:ilvl w:val="1"/>
          <w:numId w:val="103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Suitability of existing towers or other structures for collocation.</w:t>
      </w:r>
      <w:r>
        <w:t xml:space="preserve"> </w:t>
      </w:r>
      <w:r>
        <w:t xml:space="preserve">No new tower shall be permitted unless the applicant demonstrates to the reasonable</w:t>
      </w:r>
      <w:r>
        <w:t xml:space="preserve"> </w:t>
      </w:r>
      <w:r>
        <w:t xml:space="preserve">satisfaction of the zoning board that no existing tower or structure can accommodate</w:t>
      </w:r>
      <w:r>
        <w:t xml:space="preserve"> </w:t>
      </w:r>
      <w:r>
        <w:t xml:space="preserve">the applicant's proposed antenna. The zoning board of review may require the applicant</w:t>
      </w:r>
      <w:r>
        <w:t xml:space="preserve"> </w:t>
      </w:r>
      <w:r>
        <w:t xml:space="preserve">to pay for the services of an independent consultant who will be selected by the zoning</w:t>
      </w:r>
      <w:r>
        <w:t xml:space="preserve"> </w:t>
      </w:r>
      <w:r>
        <w:t xml:space="preserve">board of review. Evidence submitted to demonstrate that no existing tower or structure</w:t>
      </w:r>
      <w:r>
        <w:t xml:space="preserve"> </w:t>
      </w:r>
      <w:r>
        <w:t xml:space="preserve">can accommodate the applicants proposed antenna shall include the following:</w:t>
      </w:r>
    </w:p>
    <w:p>
      <w:pPr>
        <w:numPr>
          <w:ilvl w:val="2"/>
          <w:numId w:val="1035"/>
        </w:numPr>
      </w:pPr>
      <w:r>
        <w:t xml:space="preserve">(1)</w:t>
      </w:r>
      <w:r>
        <w:t xml:space="preserve"> </w:t>
      </w:r>
      <w:r>
        <w:t xml:space="preserve">No existing towers or structures are located within the geographic area required to</w:t>
      </w:r>
      <w:r>
        <w:t xml:space="preserve"> </w:t>
      </w:r>
      <w:r>
        <w:t xml:space="preserve">meet applicants engineering requirements.</w:t>
      </w:r>
    </w:p>
    <w:p>
      <w:pPr>
        <w:numPr>
          <w:ilvl w:val="2"/>
          <w:numId w:val="1035"/>
        </w:numPr>
      </w:pPr>
      <w:r>
        <w:t xml:space="preserve">(2)</w:t>
      </w:r>
      <w:r>
        <w:t xml:space="preserve"> </w:t>
      </w:r>
      <w:r>
        <w:t xml:space="preserve">Existing towers or structures are not of sufficient height to meet applicant's engineering</w:t>
      </w:r>
      <w:r>
        <w:t xml:space="preserve"> </w:t>
      </w:r>
      <w:r>
        <w:t xml:space="preserve">requirements.</w:t>
      </w:r>
    </w:p>
    <w:p>
      <w:pPr>
        <w:numPr>
          <w:ilvl w:val="2"/>
          <w:numId w:val="1035"/>
        </w:numPr>
      </w:pPr>
      <w:r>
        <w:t xml:space="preserve">(3)</w:t>
      </w:r>
      <w:r>
        <w:t xml:space="preserve"> </w:t>
      </w:r>
      <w:r>
        <w:t xml:space="preserve">Existing towers or structures do not have sufficient structural strength to support</w:t>
      </w:r>
      <w:r>
        <w:t xml:space="preserve"> </w:t>
      </w:r>
      <w:r>
        <w:t xml:space="preserve">applicant's proposed antenna and related equipment.</w:t>
      </w:r>
    </w:p>
    <w:p>
      <w:pPr>
        <w:numPr>
          <w:ilvl w:val="2"/>
          <w:numId w:val="1035"/>
        </w:numPr>
      </w:pPr>
      <w:r>
        <w:t xml:space="preserve">(4)</w:t>
      </w:r>
      <w:r>
        <w:t xml:space="preserve"> </w:t>
      </w:r>
      <w:r>
        <w:t xml:space="preserve">The fees, costs, or contractual provisions required by the owner in order to share</w:t>
      </w:r>
      <w:r>
        <w:t xml:space="preserve"> </w:t>
      </w:r>
      <w:r>
        <w:t xml:space="preserve">an existing tower or structure or to adapt an existing tower or structure for sharing</w:t>
      </w:r>
      <w:r>
        <w:t xml:space="preserve"> </w:t>
      </w:r>
      <w:r>
        <w:t xml:space="preserve">are unreasonable. Costs exceeding new tower development are presumed to be unreasonable.</w:t>
      </w:r>
    </w:p>
    <w:p>
      <w:pPr>
        <w:numPr>
          <w:ilvl w:val="2"/>
          <w:numId w:val="1035"/>
        </w:numPr>
      </w:pPr>
      <w:r>
        <w:t xml:space="preserve">(5)</w:t>
      </w:r>
      <w:r>
        <w:t xml:space="preserve"> </w:t>
      </w:r>
      <w:r>
        <w:t xml:space="preserve">The applicant demonstrates that there are other limiting factors that render existing</w:t>
      </w:r>
      <w:r>
        <w:t xml:space="preserve"> </w:t>
      </w:r>
      <w:r>
        <w:t xml:space="preserve">towers and structures unsuitable.</w:t>
      </w:r>
    </w:p>
    <w:p>
      <w:pPr>
        <w:numPr>
          <w:ilvl w:val="2"/>
          <w:numId w:val="1035"/>
        </w:numPr>
      </w:pPr>
      <w:r>
        <w:t xml:space="preserve">(6)</w:t>
      </w:r>
      <w:r>
        <w:t xml:space="preserve"> </w:t>
      </w:r>
      <w:r>
        <w:t xml:space="preserve">Except in cases where mechanical, structural or regulatory factors prevent them from</w:t>
      </w:r>
      <w:r>
        <w:t xml:space="preserve"> </w:t>
      </w:r>
      <w:r>
        <w:t xml:space="preserve">sharing, applicants cannot be denied or deny space on a tower.</w:t>
      </w:r>
    </w:p>
    <w:p>
      <w:pPr>
        <w:numPr>
          <w:ilvl w:val="2"/>
          <w:numId w:val="1035"/>
        </w:numPr>
      </w:pPr>
      <w:r>
        <w:t xml:space="preserve">(7)</w:t>
      </w:r>
      <w:r>
        <w:t xml:space="preserve"> </w:t>
      </w:r>
      <w:r>
        <w:t xml:space="preserve">All towers shall be available for use by the town's public safety agencies' radio</w:t>
      </w:r>
      <w:r>
        <w:t xml:space="preserve"> </w:t>
      </w:r>
      <w:r>
        <w:t xml:space="preserve">communications equipment, free of tower rental fees providing that such use is reasonable,</w:t>
      </w:r>
      <w:r>
        <w:t xml:space="preserve"> </w:t>
      </w:r>
      <w:r>
        <w:t xml:space="preserve">poses no technical difficulties and does not compromise the mechanical integrity of</w:t>
      </w:r>
      <w:r>
        <w:t xml:space="preserve"> </w:t>
      </w:r>
      <w:r>
        <w:t xml:space="preserve">the tower.</w:t>
      </w:r>
    </w:p>
    <w:p>
      <w:pPr>
        <w:numPr>
          <w:ilvl w:val="0"/>
          <w:numId w:val="1033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Design standards.</w:t>
      </w:r>
      <w:r>
        <w:t xml:space="preserve"> </w:t>
      </w:r>
      <w:r>
        <w:t xml:space="preserve">The following design standards shall apply to all towers and antennas.</w:t>
      </w:r>
    </w:p>
    <w:p>
      <w:pPr>
        <w:numPr>
          <w:ilvl w:val="1"/>
          <w:numId w:val="103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Minimum capacity.</w:t>
      </w:r>
      <w:r>
        <w:t xml:space="preserve"> </w:t>
      </w:r>
      <w:r>
        <w:t xml:space="preserve">Any tower initially constructed for the primary use of a cellular type communications</w:t>
      </w:r>
      <w:r>
        <w:t xml:space="preserve"> </w:t>
      </w:r>
      <w:r>
        <w:t xml:space="preserve">network and/or personal communications services (PCS) network shall be designed and</w:t>
      </w:r>
      <w:r>
        <w:t xml:space="preserve"> </w:t>
      </w:r>
      <w:r>
        <w:t xml:space="preserve">constructed to accommodate at least three (3) typical cellular/PCS systems.</w:t>
      </w:r>
    </w:p>
    <w:p>
      <w:pPr>
        <w:numPr>
          <w:ilvl w:val="1"/>
          <w:numId w:val="103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Height, setbacks and separation.</w:t>
      </w:r>
    </w:p>
    <w:p>
      <w:pPr>
        <w:numPr>
          <w:ilvl w:val="2"/>
          <w:numId w:val="1037"/>
        </w:numPr>
      </w:pPr>
      <w:r>
        <w:t xml:space="preserve">(1)</w:t>
      </w:r>
      <w:r>
        <w:t xml:space="preserve"> </w:t>
      </w:r>
      <w:r>
        <w:t xml:space="preserve">Tower height shall be the least minimum feasible and operable height possible which</w:t>
      </w:r>
      <w:r>
        <w:t xml:space="preserve"> </w:t>
      </w:r>
      <w:r>
        <w:t xml:space="preserve">is consistent with the technical evidence for the radial area and the terrain being</w:t>
      </w:r>
      <w:r>
        <w:t xml:space="preserve"> </w:t>
      </w:r>
      <w:r>
        <w:t xml:space="preserve">served, provided however that the maximum height shall be no greater than one hundred</w:t>
      </w:r>
      <w:r>
        <w:t xml:space="preserve"> </w:t>
      </w:r>
      <w:r>
        <w:t xml:space="preserve">seventy-five (175) feet.</w:t>
      </w:r>
    </w:p>
    <w:p>
      <w:pPr>
        <w:numPr>
          <w:ilvl w:val="2"/>
          <w:numId w:val="1037"/>
        </w:numPr>
      </w:pPr>
      <w:r>
        <w:t xml:space="preserve">(2)</w:t>
      </w:r>
      <w:r>
        <w:t xml:space="preserve"> </w:t>
      </w:r>
      <w:r>
        <w:t xml:space="preserve">Towers shall be set back a distance equal to three (3) times the tower height from</w:t>
      </w:r>
      <w:r>
        <w:t xml:space="preserve"> </w:t>
      </w:r>
      <w:r>
        <w:t xml:space="preserve">any residential structure, zoning district boundary or lot line, whichever is closer.</w:t>
      </w:r>
    </w:p>
    <w:p>
      <w:pPr>
        <w:numPr>
          <w:ilvl w:val="2"/>
          <w:numId w:val="1037"/>
        </w:numPr>
      </w:pPr>
      <w:r>
        <w:t xml:space="preserve">(3)</w:t>
      </w:r>
      <w:r>
        <w:t xml:space="preserve"> </w:t>
      </w:r>
      <w:r>
        <w:t xml:space="preserve">Guys and accessory facilities must satisfy the minimum zoning district setback requirements</w:t>
      </w:r>
      <w:r>
        <w:t xml:space="preserve"> </w:t>
      </w:r>
      <w:r>
        <w:t xml:space="preserve">for accessory structures.</w:t>
      </w:r>
    </w:p>
    <w:p>
      <w:pPr>
        <w:numPr>
          <w:ilvl w:val="2"/>
          <w:numId w:val="1037"/>
        </w:numPr>
      </w:pPr>
      <w:r>
        <w:t xml:space="preserve">(4)</w:t>
      </w:r>
      <w:r>
        <w:t xml:space="preserve"> </w:t>
      </w:r>
      <w:r>
        <w:t xml:space="preserve">Tower separation shall be maximized and the applicant shall provide technical evidence</w:t>
      </w:r>
      <w:r>
        <w:t xml:space="preserve"> </w:t>
      </w:r>
      <w:r>
        <w:t xml:space="preserve">that the proposal identifies a maximum separation.</w:t>
      </w:r>
    </w:p>
    <w:p>
      <w:pPr>
        <w:numPr>
          <w:ilvl w:val="1"/>
          <w:numId w:val="103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Visual and aural impacts</w:t>
      </w:r>
    </w:p>
    <w:p>
      <w:pPr>
        <w:numPr>
          <w:ilvl w:val="2"/>
          <w:numId w:val="1038"/>
        </w:numPr>
      </w:pPr>
      <w:r>
        <w:t xml:space="preserve">(1)</w:t>
      </w:r>
      <w:r>
        <w:t xml:space="preserve"> </w:t>
      </w:r>
      <w:r>
        <w:t xml:space="preserve">In order for the town to assess the visual impact of the proposed tower the applicant</w:t>
      </w:r>
      <w:r>
        <w:t xml:space="preserve"> </w:t>
      </w:r>
      <w:r>
        <w:t xml:space="preserve">shall be required to fly a helium balloon at the proposed tower location and flown</w:t>
      </w:r>
      <w:r>
        <w:t xml:space="preserve"> </w:t>
      </w:r>
      <w:r>
        <w:t xml:space="preserve">at the proposed height for a period of five (5) days, providing such an operation</w:t>
      </w:r>
      <w:r>
        <w:t xml:space="preserve"> </w:t>
      </w:r>
      <w:r>
        <w:t xml:space="preserve">poses no safety hazard. The balloon shall be of an orange or red color, shall be a</w:t>
      </w:r>
      <w:r>
        <w:t xml:space="preserve"> </w:t>
      </w:r>
      <w:r>
        <w:t xml:space="preserve">minimum of two and one-half (2.5) feet in diameter, shall be securely anchored and</w:t>
      </w:r>
      <w:r>
        <w:t xml:space="preserve"> </w:t>
      </w:r>
      <w:r>
        <w:t xml:space="preserve">shall be of durable construction to withstand the testing period. The dates of this</w:t>
      </w:r>
      <w:r>
        <w:t xml:space="preserve"> </w:t>
      </w:r>
      <w:r>
        <w:t xml:space="preserve">operation and its intended purpose shall be announced in a public notice in the local</w:t>
      </w:r>
      <w:r>
        <w:t xml:space="preserve"> </w:t>
      </w:r>
      <w:r>
        <w:t xml:space="preserve">newspaper.</w:t>
      </w:r>
    </w:p>
    <w:p>
      <w:pPr>
        <w:numPr>
          <w:ilvl w:val="2"/>
          <w:numId w:val="1038"/>
        </w:numPr>
      </w:pPr>
      <w:r>
        <w:t xml:space="preserve">(2)</w:t>
      </w:r>
      <w:r>
        <w:t xml:space="preserve"> </w:t>
      </w:r>
      <w:r>
        <w:t xml:space="preserve">Unless otherwise required by FAA regulations, conventional lattice type towers shall</w:t>
      </w:r>
      <w:r>
        <w:t xml:space="preserve"> </w:t>
      </w:r>
      <w:r>
        <w:t xml:space="preserve">maintain a galvanized steel finish so as to reduce visual obtrusiveness. Monopole</w:t>
      </w:r>
      <w:r>
        <w:t xml:space="preserve"> </w:t>
      </w:r>
      <w:r>
        <w:t xml:space="preserve">type towers shall be painted a light, sky blue color to blend into the skyline.</w:t>
      </w:r>
    </w:p>
    <w:p>
      <w:pPr>
        <w:numPr>
          <w:ilvl w:val="2"/>
          <w:numId w:val="1038"/>
        </w:numPr>
      </w:pPr>
      <w:r>
        <w:t xml:space="preserve">(3)</w:t>
      </w:r>
      <w:r>
        <w:t xml:space="preserve"> </w:t>
      </w:r>
      <w:r>
        <w:t xml:space="preserve">Buildings and related structures shall use materials, colors, textures, screening,</w:t>
      </w:r>
      <w:r>
        <w:t xml:space="preserve"> </w:t>
      </w:r>
      <w:r>
        <w:t xml:space="preserve">and landscaping that will blend the tower facilities into the natural setting.</w:t>
      </w:r>
    </w:p>
    <w:p>
      <w:pPr>
        <w:numPr>
          <w:ilvl w:val="2"/>
          <w:numId w:val="1038"/>
        </w:numPr>
      </w:pPr>
      <w:r>
        <w:t xml:space="preserve">(4)</w:t>
      </w:r>
      <w:r>
        <w:t xml:space="preserve"> </w:t>
      </w:r>
      <w:r>
        <w:t xml:space="preserve">If an antenna is installed on a structure other than a tower, the antenna and supporting</w:t>
      </w:r>
      <w:r>
        <w:t xml:space="preserve"> </w:t>
      </w:r>
      <w:r>
        <w:t xml:space="preserve">electrical and mechanical equipment must be of a color so as to make the antenna and</w:t>
      </w:r>
      <w:r>
        <w:t xml:space="preserve"> </w:t>
      </w:r>
      <w:r>
        <w:t xml:space="preserve">related equipment as visually unobtrusive as possible.</w:t>
      </w:r>
    </w:p>
    <w:p>
      <w:pPr>
        <w:numPr>
          <w:ilvl w:val="2"/>
          <w:numId w:val="1038"/>
        </w:numPr>
      </w:pPr>
      <w:r>
        <w:t xml:space="preserve">(5)</w:t>
      </w:r>
      <w:r>
        <w:t xml:space="preserve"> </w:t>
      </w:r>
      <w:r>
        <w:t xml:space="preserve">Towers shall not be artificially lighted unless required by any agency of the federal</w:t>
      </w:r>
      <w:r>
        <w:t xml:space="preserve"> </w:t>
      </w:r>
      <w:r>
        <w:t xml:space="preserve">government with the authority to regulate towers and antennas.</w:t>
      </w:r>
    </w:p>
    <w:p>
      <w:pPr>
        <w:numPr>
          <w:ilvl w:val="2"/>
          <w:numId w:val="1038"/>
        </w:numPr>
      </w:pPr>
      <w:r>
        <w:t xml:space="preserve">(6)</w:t>
      </w:r>
      <w:r>
        <w:t xml:space="preserve"> </w:t>
      </w:r>
      <w:r>
        <w:t xml:space="preserve">Noise. The applicant shall provide a statement listing the existing and maximum future</w:t>
      </w:r>
      <w:r>
        <w:t xml:space="preserve"> </w:t>
      </w:r>
      <w:r>
        <w:t xml:space="preserve">projected measurements of noise from the proposed facilities, measured in decibels</w:t>
      </w:r>
      <w:r>
        <w:t xml:space="preserve"> </w:t>
      </w:r>
      <w:r>
        <w:t xml:space="preserve">Ldn (logarithmic scale, accounting for greater sensitivity at night), for the following:</w:t>
      </w:r>
    </w:p>
    <w:p>
      <w:pPr>
        <w:numPr>
          <w:ilvl w:val="3"/>
          <w:numId w:val="1039"/>
        </w:numPr>
      </w:pPr>
      <w:r>
        <w:t xml:space="preserve">a.</w:t>
      </w:r>
      <w:r>
        <w:t xml:space="preserve"> </w:t>
      </w:r>
      <w:r>
        <w:t xml:space="preserve">Existing, or ambient (the measurements of existing noise);</w:t>
      </w:r>
    </w:p>
    <w:p>
      <w:pPr>
        <w:numPr>
          <w:ilvl w:val="3"/>
          <w:numId w:val="1039"/>
        </w:numPr>
      </w:pPr>
      <w:r>
        <w:t xml:space="preserve">b.</w:t>
      </w:r>
      <w:r>
        <w:t xml:space="preserve"> </w:t>
      </w:r>
      <w:r>
        <w:t xml:space="preserve">Existing plus proposed facilities (the maximum estimate of noise from the proposed</w:t>
      </w:r>
      <w:r>
        <w:t xml:space="preserve"> </w:t>
      </w:r>
      <w:r>
        <w:t xml:space="preserve">facility plus the existing noise environment).</w:t>
      </w:r>
    </w:p>
    <w:p>
      <w:pPr>
        <w:pStyle w:val="FirstParagraph"/>
      </w:pPr>
      <w:r>
        <w:t xml:space="preserve">Such statements shall be certified and signed by an acoustical engineer, stating that</w:t>
      </w:r>
      <w:r>
        <w:t xml:space="preserve"> </w:t>
      </w:r>
      <w:r>
        <w:t xml:space="preserve">noise measurements are accurate.</w:t>
      </w:r>
    </w:p>
    <w:p>
      <w:pPr>
        <w:pStyle w:val="Compact"/>
        <w:numPr>
          <w:ilvl w:val="0"/>
          <w:numId w:val="1040"/>
        </w:numPr>
      </w:pPr>
    </w:p>
    <w:p>
      <w:pPr>
        <w:pStyle w:val="Compact"/>
        <w:numPr>
          <w:ilvl w:val="1"/>
          <w:numId w:val="1041"/>
        </w:numPr>
      </w:pPr>
    </w:p>
    <w:p>
      <w:pPr>
        <w:numPr>
          <w:ilvl w:val="2"/>
          <w:numId w:val="1042"/>
        </w:numPr>
      </w:pPr>
      <w:r>
        <w:t xml:space="preserve">(7)</w:t>
      </w:r>
      <w:r>
        <w:t xml:space="preserve"> </w:t>
      </w:r>
      <w:r>
        <w:t xml:space="preserve">There shall be no commercial signage attached to any tower or antenna. A small sign</w:t>
      </w:r>
      <w:r>
        <w:t xml:space="preserve"> </w:t>
      </w:r>
      <w:r>
        <w:t xml:space="preserve">of dimensions acceptable to the board, indicating the name and telephone number of</w:t>
      </w:r>
      <w:r>
        <w:t xml:space="preserve"> </w:t>
      </w:r>
      <w:r>
        <w:t xml:space="preserve">the tower owner shall be attached to the security fence. Safety signs as required</w:t>
      </w:r>
      <w:r>
        <w:t xml:space="preserve"> </w:t>
      </w:r>
      <w:r>
        <w:t xml:space="preserve">by law shall be permitted.</w:t>
      </w:r>
    </w:p>
    <w:p>
      <w:pPr>
        <w:numPr>
          <w:ilvl w:val="1"/>
          <w:numId w:val="1041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Landscaping.</w:t>
      </w:r>
    </w:p>
    <w:p>
      <w:pPr>
        <w:numPr>
          <w:ilvl w:val="2"/>
          <w:numId w:val="1043"/>
        </w:numPr>
      </w:pPr>
      <w:r>
        <w:t xml:space="preserve">(1)</w:t>
      </w:r>
      <w:r>
        <w:t xml:space="preserve"> </w:t>
      </w:r>
      <w:r>
        <w:t xml:space="preserve">Tower facilities shall be effectively screened with plant materials that effectively</w:t>
      </w:r>
      <w:r>
        <w:t xml:space="preserve"> </w:t>
      </w:r>
      <w:r>
        <w:t xml:space="preserve">screens the tower base from adjacent residential property.</w:t>
      </w:r>
    </w:p>
    <w:p>
      <w:pPr>
        <w:numPr>
          <w:ilvl w:val="2"/>
          <w:numId w:val="1043"/>
        </w:numPr>
      </w:pPr>
      <w:r>
        <w:t xml:space="preserve">(2)</w:t>
      </w:r>
      <w:r>
        <w:t xml:space="preserve"> </w:t>
      </w:r>
      <w:r>
        <w:t xml:space="preserve">Existing mature tree growth and natural land forms on the site shall be preserved</w:t>
      </w:r>
      <w:r>
        <w:t xml:space="preserve"> </w:t>
      </w:r>
      <w:r>
        <w:t xml:space="preserve">to the maximum extent possible.</w:t>
      </w:r>
    </w:p>
    <w:p>
      <w:pPr>
        <w:numPr>
          <w:ilvl w:val="1"/>
          <w:numId w:val="1041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Security fencing.</w:t>
      </w:r>
    </w:p>
    <w:p>
      <w:pPr>
        <w:numPr>
          <w:ilvl w:val="2"/>
          <w:numId w:val="1044"/>
        </w:numPr>
      </w:pPr>
      <w:r>
        <w:t xml:space="preserve">(1)</w:t>
      </w:r>
      <w:r>
        <w:t xml:space="preserve"> </w:t>
      </w:r>
      <w:r>
        <w:t xml:space="preserve">Towers and equipment shall be enclosed by security fencing not less than six (6) feet</w:t>
      </w:r>
      <w:r>
        <w:t xml:space="preserve"> </w:t>
      </w:r>
      <w:r>
        <w:t xml:space="preserve">in height, with appropriate anti-climbing devices.</w:t>
      </w:r>
    </w:p>
    <w:p>
      <w:pPr>
        <w:numPr>
          <w:ilvl w:val="0"/>
          <w:numId w:val="1040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Removal of abandoned antennas and towers.</w:t>
      </w:r>
      <w:r>
        <w:t xml:space="preserve"> </w:t>
      </w:r>
      <w:r>
        <w:t xml:space="preserve">The applicant/owner shall post a bond to cover the cost of removal. The applicant</w:t>
      </w:r>
      <w:r>
        <w:t xml:space="preserve"> </w:t>
      </w:r>
      <w:r>
        <w:t xml:space="preserve">shall submit a re-evaluated bond every two (2) years or the permit will expire. The</w:t>
      </w:r>
      <w:r>
        <w:t xml:space="preserve"> </w:t>
      </w:r>
      <w:r>
        <w:t xml:space="preserve">applicant shall submit an estimated cost of removal prepared by a consultant acceptable</w:t>
      </w:r>
      <w:r>
        <w:t xml:space="preserve"> </w:t>
      </w:r>
      <w:r>
        <w:t xml:space="preserve">to the zoning board of review. Any antenna or tower that is not operated for its intended</w:t>
      </w:r>
      <w:r>
        <w:t xml:space="preserve"> </w:t>
      </w:r>
      <w:r>
        <w:t xml:space="preserve">communications purpose for a period of twelve (12) months shall be considered abandoned,</w:t>
      </w:r>
      <w:r>
        <w:t xml:space="preserve"> </w:t>
      </w:r>
      <w:r>
        <w:t xml:space="preserve">and the owner of such antenna or tower shall remove same within ninety (90) days of</w:t>
      </w:r>
      <w:r>
        <w:t xml:space="preserve"> </w:t>
      </w:r>
      <w:r>
        <w:t xml:space="preserve">receipt of notice from the building official notifying the owner of such abandonment.</w:t>
      </w:r>
      <w:r>
        <w:t xml:space="preserve"> </w:t>
      </w:r>
      <w:r>
        <w:t xml:space="preserve">If such antenna or tower is not removed within said ninety (90) days, the town may</w:t>
      </w:r>
      <w:r>
        <w:t xml:space="preserve"> </w:t>
      </w:r>
      <w:r>
        <w:t xml:space="preserve">remove such antenna or tower at the expense of the tower's owner. If there are two</w:t>
      </w:r>
      <w:r>
        <w:t xml:space="preserve"> </w:t>
      </w:r>
      <w:r>
        <w:t xml:space="preserve">(2) or more users of a single tower, then this provision shall not become effective</w:t>
      </w:r>
      <w:r>
        <w:t xml:space="preserve"> </w:t>
      </w:r>
      <w:r>
        <w:t xml:space="preserve">until all users cease using the tower.</w:t>
      </w:r>
    </w:p>
    <w:p>
      <w:pPr>
        <w:pStyle w:val="FirstParagraph"/>
      </w:pPr>
      <w:r>
        <w:rPr>
          <w:i/>
          <w:iCs/>
        </w:rPr>
        <w:t xml:space="preserve">(Ch. 149, 2-1-99)</w:t>
      </w:r>
    </w:p>
    <w:bookmarkEnd w:id="27"/>
    <w:bookmarkStart w:id="28" w:name="X690083548e2a3e63806eed8fa7f0917a3bc0974"/>
    <w:p>
      <w:pPr>
        <w:pStyle w:val="Heading2"/>
      </w:pPr>
      <w:r>
        <w:t xml:space="preserve">§ 5.2. Supplemental regulations, accessory dwelling units</w:t>
      </w:r>
    </w:p>
    <w:p>
      <w:pPr>
        <w:pStyle w:val="FirstParagraph"/>
      </w:pPr>
      <w:r>
        <w:t xml:space="preserve">Accessory dwelling units shall only be permitted as part of an owner-occupied residence</w:t>
      </w:r>
      <w:r>
        <w:t xml:space="preserve"> </w:t>
      </w:r>
      <w:r>
        <w:t xml:space="preserve">as a reasonable accommodation for family members with disabilities or who are sixty-two</w:t>
      </w:r>
      <w:r>
        <w:t xml:space="preserve"> </w:t>
      </w:r>
      <w:r>
        <w:t xml:space="preserve">(62) years of age or older, or to accommodate other family members. The intent of</w:t>
      </w:r>
      <w:r>
        <w:t xml:space="preserve"> </w:t>
      </w:r>
      <w:r>
        <w:t xml:space="preserve">this section is to comply with the minimum requirements of R.I.G.L. § 45-24-37(e)</w:t>
      </w:r>
      <w:r>
        <w:t xml:space="preserve"> </w:t>
      </w:r>
      <w:r>
        <w:t xml:space="preserve">and to prohibit the use of accessory dwelling units beyond the minimum requirements</w:t>
      </w:r>
      <w:r>
        <w:t xml:space="preserve"> </w:t>
      </w:r>
      <w:r>
        <w:t xml:space="preserve">of R.I.G.L. § 45-24-37(e).</w:t>
      </w:r>
    </w:p>
    <w:p>
      <w:pPr>
        <w:pStyle w:val="Compact"/>
        <w:numPr>
          <w:ilvl w:val="0"/>
          <w:numId w:val="1045"/>
        </w:numPr>
      </w:pPr>
    </w:p>
    <w:p>
      <w:pPr>
        <w:numPr>
          <w:ilvl w:val="1"/>
          <w:numId w:val="104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This article regulates the design, construction, and occupancy of accessory dwelling</w:t>
      </w:r>
      <w:r>
        <w:t xml:space="preserve"> </w:t>
      </w:r>
      <w:r>
        <w:t xml:space="preserve">units . The intent of this section is to:</w:t>
      </w:r>
    </w:p>
    <w:p>
      <w:pPr>
        <w:numPr>
          <w:ilvl w:val="2"/>
          <w:numId w:val="1047"/>
        </w:numPr>
      </w:pPr>
      <w:r>
        <w:t xml:space="preserve">a.</w:t>
      </w:r>
      <w:r>
        <w:t xml:space="preserve"> </w:t>
      </w:r>
      <w:r>
        <w:t xml:space="preserve">Provide affordable opportunities for town residents requiring additional living space</w:t>
      </w:r>
      <w:r>
        <w:t xml:space="preserve"> </w:t>
      </w:r>
      <w:r>
        <w:t xml:space="preserve">for the purpose of housing family members in an independent yet secure manner</w:t>
      </w:r>
    </w:p>
    <w:p>
      <w:pPr>
        <w:numPr>
          <w:ilvl w:val="2"/>
          <w:numId w:val="1047"/>
        </w:numPr>
      </w:pPr>
      <w:r>
        <w:t xml:space="preserve">b.</w:t>
      </w:r>
      <w:r>
        <w:t xml:space="preserve"> </w:t>
      </w:r>
      <w:r>
        <w:t xml:space="preserve">To protect neighborhood values and characteristics, especially the single family,</w:t>
      </w:r>
      <w:r>
        <w:t xml:space="preserve"> </w:t>
      </w:r>
      <w:r>
        <w:t xml:space="preserve">low density, rural features that dominate the town's development patterns</w:t>
      </w:r>
    </w:p>
    <w:p>
      <w:pPr>
        <w:numPr>
          <w:ilvl w:val="2"/>
          <w:numId w:val="1047"/>
        </w:numPr>
      </w:pPr>
      <w:r>
        <w:t xml:space="preserve">c.</w:t>
      </w:r>
      <w:r>
        <w:t xml:space="preserve"> </w:t>
      </w:r>
      <w:r>
        <w:t xml:space="preserve">To ensure the protection of the environment and avoid pollution impacts resulting</w:t>
      </w:r>
      <w:r>
        <w:t xml:space="preserve"> </w:t>
      </w:r>
      <w:r>
        <w:t xml:space="preserve">from intensified land use associated with the development of accessory dwelling units.</w:t>
      </w:r>
    </w:p>
    <w:p>
      <w:pPr>
        <w:numPr>
          <w:ilvl w:val="2"/>
          <w:numId w:val="1047"/>
        </w:numPr>
      </w:pPr>
      <w:r>
        <w:t xml:space="preserve">d.</w:t>
      </w:r>
      <w:r>
        <w:t xml:space="preserve"> </w:t>
      </w:r>
      <w:r>
        <w:t xml:space="preserve">To provide guidelines to facilitate the application process for accessory dwelling</w:t>
      </w:r>
      <w:r>
        <w:t xml:space="preserve"> </w:t>
      </w:r>
      <w:r>
        <w:t xml:space="preserve">units.</w:t>
      </w:r>
    </w:p>
    <w:p>
      <w:pPr>
        <w:numPr>
          <w:ilvl w:val="2"/>
          <w:numId w:val="1047"/>
        </w:numPr>
      </w:pPr>
      <w:r>
        <w:t xml:space="preserve">e.</w:t>
      </w:r>
      <w:r>
        <w:t xml:space="preserve"> </w:t>
      </w:r>
      <w:r>
        <w:t xml:space="preserve">To satisfy the minimal requirements of the State Zoning Enabling Act as set forth</w:t>
      </w:r>
      <w:r>
        <w:t xml:space="preserve"> </w:t>
      </w:r>
      <w:r>
        <w:t xml:space="preserve">in R.I.G.L. § 45-24-37(e).</w:t>
      </w:r>
    </w:p>
    <w:p>
      <w:pPr>
        <w:numPr>
          <w:ilvl w:val="1"/>
          <w:numId w:val="104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Guarantee of owner and family member occupancy.</w:t>
      </w:r>
      <w:r>
        <w:t xml:space="preserve"> </w:t>
      </w:r>
      <w:r>
        <w:t xml:space="preserve">The owner or owners of the residential lot upon which the ADU is located shall occupy</w:t>
      </w:r>
      <w:r>
        <w:t xml:space="preserve"> </w:t>
      </w:r>
      <w:r>
        <w:t xml:space="preserve">one (1) of the residences thereon, except for bona fide temporary absences. Prior</w:t>
      </w:r>
      <w:r>
        <w:t xml:space="preserve"> </w:t>
      </w:r>
      <w:r>
        <w:t xml:space="preserve">to the issuance of any zoning certificate or building permit for an ADU a certificate</w:t>
      </w:r>
      <w:r>
        <w:t xml:space="preserve"> </w:t>
      </w:r>
      <w:r>
        <w:t xml:space="preserve">in the form of a sworn affidavit (See attached affidavit form) to verify that the</w:t>
      </w:r>
      <w:r>
        <w:t xml:space="preserve"> </w:t>
      </w:r>
      <w:r>
        <w:t xml:space="preserve">owner is in residence and that the ADU shall be occupied only by the owner or family</w:t>
      </w:r>
      <w:r>
        <w:t xml:space="preserve"> </w:t>
      </w:r>
      <w:r>
        <w:t xml:space="preserve">members shall be presented to the building/zoning official. No occupancy of an ADU</w:t>
      </w:r>
      <w:r>
        <w:t xml:space="preserve"> </w:t>
      </w:r>
      <w:r>
        <w:t xml:space="preserve">shall be permitted except in conformance with an approved zoning certificate duly</w:t>
      </w:r>
      <w:r>
        <w:t xml:space="preserve"> </w:t>
      </w:r>
      <w:r>
        <w:t xml:space="preserve">issued by the zoning official confirming that the requirements of this section have</w:t>
      </w:r>
      <w:r>
        <w:t xml:space="preserve"> </w:t>
      </w:r>
      <w:r>
        <w:t xml:space="preserve">been met.</w:t>
      </w:r>
    </w:p>
    <w:p>
      <w:pPr>
        <w:numPr>
          <w:ilvl w:val="1"/>
          <w:numId w:val="104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Change of ownership.</w:t>
      </w:r>
      <w:r>
        <w:t xml:space="preserve"> </w:t>
      </w:r>
      <w:r>
        <w:t xml:space="preserve">Change of ownership of the residential lot where the ADU is located shall cause the</w:t>
      </w:r>
      <w:r>
        <w:t xml:space="preserve"> </w:t>
      </w:r>
      <w:r>
        <w:t xml:space="preserve">use as an ADU to terminate automatically. Subsequent owners of the lot may make an</w:t>
      </w:r>
      <w:r>
        <w:t xml:space="preserve"> </w:t>
      </w:r>
      <w:r>
        <w:t xml:space="preserve">application for a zoning certificate in their own name. Review of this subsequent</w:t>
      </w:r>
      <w:r>
        <w:t xml:space="preserve"> </w:t>
      </w:r>
      <w:r>
        <w:t xml:space="preserve">application shall be conducted by the zoning enforcement officer. The zoning enforcement</w:t>
      </w:r>
      <w:r>
        <w:t xml:space="preserve"> </w:t>
      </w:r>
      <w:r>
        <w:t xml:space="preserve">officer shall inspect the ADU to determine whether all the requirements and conditions</w:t>
      </w:r>
      <w:r>
        <w:t xml:space="preserve"> </w:t>
      </w:r>
      <w:r>
        <w:t xml:space="preserve">of this section are met. In instances where there continues to be full compliance</w:t>
      </w:r>
      <w:r>
        <w:t xml:space="preserve"> </w:t>
      </w:r>
      <w:r>
        <w:t xml:space="preserve">with the terms and conditions of this section, the zoning enforcement officer may</w:t>
      </w:r>
      <w:r>
        <w:t xml:space="preserve"> </w:t>
      </w:r>
      <w:r>
        <w:t xml:space="preserve">issue a new zoning certificate without review by the zoning board.</w:t>
      </w:r>
    </w:p>
    <w:p>
      <w:pPr>
        <w:numPr>
          <w:ilvl w:val="1"/>
          <w:numId w:val="1046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Conditions.</w:t>
      </w:r>
      <w:r>
        <w:t xml:space="preserve"> </w:t>
      </w:r>
      <w:r>
        <w:t xml:space="preserve">The ADU shall be designed so that to the degree reasonably feasible, the appearance</w:t>
      </w:r>
      <w:r>
        <w:t xml:space="preserve"> </w:t>
      </w:r>
      <w:r>
        <w:t xml:space="preserve">of the property remains that of a single or multi-family residential property. Therefore:</w:t>
      </w:r>
    </w:p>
    <w:p>
      <w:pPr>
        <w:numPr>
          <w:ilvl w:val="2"/>
          <w:numId w:val="1048"/>
        </w:numPr>
      </w:pPr>
      <w:r>
        <w:t xml:space="preserve">a.</w:t>
      </w:r>
      <w:r>
        <w:t xml:space="preserve"> </w:t>
      </w:r>
      <w:r>
        <w:t xml:space="preserve">In general, any new entrances added to an existing residential structure shall be</w:t>
      </w:r>
      <w:r>
        <w:t xml:space="preserve"> </w:t>
      </w:r>
      <w:r>
        <w:t xml:space="preserve">located to the side or the rear of the building. In accordance with the applicable</w:t>
      </w:r>
      <w:r>
        <w:t xml:space="preserve"> </w:t>
      </w:r>
      <w:r>
        <w:t xml:space="preserve">sections of the Rhode Island Building Code, the ADU must have at least one (1) means</w:t>
      </w:r>
      <w:r>
        <w:t xml:space="preserve"> </w:t>
      </w:r>
      <w:r>
        <w:t xml:space="preserve">of egress and one (1) egress window in all bedrooms.</w:t>
      </w:r>
    </w:p>
    <w:p>
      <w:pPr>
        <w:numPr>
          <w:ilvl w:val="2"/>
          <w:numId w:val="1048"/>
        </w:numPr>
      </w:pPr>
      <w:r>
        <w:t xml:space="preserve">b.</w:t>
      </w:r>
      <w:r>
        <w:t xml:space="preserve"> </w:t>
      </w:r>
      <w:r>
        <w:t xml:space="preserve">Additional floor space resulting from the construction of an ADU that is not incorporated</w:t>
      </w:r>
      <w:r>
        <w:t xml:space="preserve"> </w:t>
      </w:r>
      <w:r>
        <w:t xml:space="preserve">into the primary residential structure shall not exceed twenty-five (25) percent of</w:t>
      </w:r>
      <w:r>
        <w:t xml:space="preserve"> </w:t>
      </w:r>
      <w:r>
        <w:t xml:space="preserve">the total floor area of the primary residence but in no case shall the ADU comprise</w:t>
      </w:r>
      <w:r>
        <w:t xml:space="preserve"> </w:t>
      </w:r>
      <w:r>
        <w:t xml:space="preserve">less than three hundred fifty (350) square feet of total floor space or more than</w:t>
      </w:r>
      <w:r>
        <w:t xml:space="preserve"> </w:t>
      </w:r>
      <w:r>
        <w:t xml:space="preserve">nine hundred (900) square feet of total floor space.</w:t>
      </w:r>
    </w:p>
    <w:p>
      <w:pPr>
        <w:numPr>
          <w:ilvl w:val="2"/>
          <w:numId w:val="1048"/>
        </w:numPr>
      </w:pPr>
      <w:r>
        <w:t xml:space="preserve">c.</w:t>
      </w:r>
      <w:r>
        <w:t xml:space="preserve"> </w:t>
      </w:r>
      <w:r>
        <w:t xml:space="preserve">Only one (1) accessory dwelling unit is permitted per residential lot.</w:t>
      </w:r>
    </w:p>
    <w:p>
      <w:pPr>
        <w:numPr>
          <w:ilvl w:val="1"/>
          <w:numId w:val="1046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Occupancy.</w:t>
      </w:r>
    </w:p>
    <w:p>
      <w:pPr>
        <w:numPr>
          <w:ilvl w:val="2"/>
          <w:numId w:val="1049"/>
        </w:numPr>
      </w:pPr>
      <w:r>
        <w:t xml:space="preserve">a.</w:t>
      </w:r>
      <w:r>
        <w:t xml:space="preserve"> </w:t>
      </w:r>
      <w:r>
        <w:t xml:space="preserve">Occupancy of all ADUs shall be limited to two (2) persons.</w:t>
      </w:r>
    </w:p>
    <w:p>
      <w:pPr>
        <w:numPr>
          <w:ilvl w:val="2"/>
          <w:numId w:val="1049"/>
        </w:numPr>
      </w:pPr>
      <w:r>
        <w:t xml:space="preserve">b.</w:t>
      </w:r>
      <w:r>
        <w:t xml:space="preserve"> </w:t>
      </w:r>
      <w:r>
        <w:t xml:space="preserve">ADUs cannot be used as short-term rentals and cannot be advertised or marketed for</w:t>
      </w:r>
      <w:r>
        <w:t xml:space="preserve"> </w:t>
      </w:r>
      <w:r>
        <w:t xml:space="preserve">rental to the public.</w:t>
      </w:r>
    </w:p>
    <w:p>
      <w:pPr>
        <w:numPr>
          <w:ilvl w:val="1"/>
          <w:numId w:val="1046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Occupancy.</w:t>
      </w:r>
      <w:r>
        <w:t xml:space="preserve"> </w:t>
      </w:r>
      <w:r>
        <w:t xml:space="preserve">Occupancy of all accessory dwelling units shall be limited to two (2)persons.</w:t>
      </w:r>
    </w:p>
    <w:p>
      <w:pPr>
        <w:numPr>
          <w:ilvl w:val="1"/>
          <w:numId w:val="1046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Utilities.</w:t>
      </w:r>
      <w:r>
        <w:t xml:space="preserve"> </w:t>
      </w:r>
      <w:r>
        <w:t xml:space="preserve">Both the ADU and the primary residential unit shall jointly share utilities if within</w:t>
      </w:r>
      <w:r>
        <w:t xml:space="preserve"> </w:t>
      </w:r>
      <w:r>
        <w:t xml:space="preserve">the same structure. Electric service shall remain single service. The heating source</w:t>
      </w:r>
      <w:r>
        <w:t xml:space="preserve"> </w:t>
      </w:r>
      <w:r>
        <w:t xml:space="preserve">for the ADU shall be from the furnace or electric service of the main residence. These</w:t>
      </w:r>
      <w:r>
        <w:t xml:space="preserve"> </w:t>
      </w:r>
      <w:r>
        <w:t xml:space="preserve">requirements do not apply to ADUs that are located in a separate structure such as</w:t>
      </w:r>
      <w:r>
        <w:t xml:space="preserve"> </w:t>
      </w:r>
      <w:r>
        <w:t xml:space="preserve">a detached garage.</w:t>
      </w:r>
    </w:p>
    <w:p>
      <w:pPr>
        <w:numPr>
          <w:ilvl w:val="1"/>
          <w:numId w:val="1046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Application procedures.</w:t>
      </w:r>
    </w:p>
    <w:p>
      <w:pPr>
        <w:numPr>
          <w:ilvl w:val="2"/>
          <w:numId w:val="105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Floor plan/building elevation.</w:t>
      </w:r>
      <w:r>
        <w:t xml:space="preserve"> </w:t>
      </w:r>
      <w:r>
        <w:t xml:space="preserve">Applications for construction of ADUs must be presented to the building official</w:t>
      </w:r>
      <w:r>
        <w:t xml:space="preserve"> </w:t>
      </w:r>
      <w:r>
        <w:t xml:space="preserve">and/or zoning official and accompanied by a zoning certificate application and floor</w:t>
      </w:r>
      <w:r>
        <w:t xml:space="preserve"> </w:t>
      </w:r>
      <w:r>
        <w:t xml:space="preserve">plan of the existing residence (if ADU is attached) and of the proposed accessory</w:t>
      </w:r>
      <w:r>
        <w:t xml:space="preserve"> </w:t>
      </w:r>
      <w:r>
        <w:t xml:space="preserve">unit. Floor plans must be drawn to Rhode Island State Building Code standards, must</w:t>
      </w:r>
      <w:r>
        <w:t xml:space="preserve"> </w:t>
      </w:r>
      <w:r>
        <w:t xml:space="preserve">be of sufficient clarity and detail to provide the building official with sufficient</w:t>
      </w:r>
      <w:r>
        <w:t xml:space="preserve"> </w:t>
      </w:r>
      <w:r>
        <w:t xml:space="preserve">information on which to demonstrate the adequacy of the proposed ADU and compliance</w:t>
      </w:r>
      <w:r>
        <w:t xml:space="preserve"> </w:t>
      </w:r>
      <w:r>
        <w:t xml:space="preserve">with this section, and shall be drawn at a scale of not less than one-fourth (¼) inch</w:t>
      </w:r>
      <w:r>
        <w:t xml:space="preserve"> </w:t>
      </w:r>
      <w:r>
        <w:t xml:space="preserve">to a foot.</w:t>
      </w:r>
    </w:p>
    <w:p>
      <w:pPr>
        <w:numPr>
          <w:ilvl w:val="2"/>
          <w:numId w:val="105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System suitability determination.</w:t>
      </w:r>
      <w:r>
        <w:t xml:space="preserve"> </w:t>
      </w:r>
      <w:r>
        <w:t xml:space="preserve">All applications for an ADU shall be accompanied by a valid "system suitability determination"</w:t>
      </w:r>
      <w:r>
        <w:t xml:space="preserve"> </w:t>
      </w:r>
      <w:r>
        <w:t xml:space="preserve">issued by the Rhode Island Department of Environmental Management Individual Sewage</w:t>
      </w:r>
      <w:r>
        <w:t xml:space="preserve"> </w:t>
      </w:r>
      <w:r>
        <w:t xml:space="preserve">Disposal Systems Division to ensure protection of natural resources and human health.</w:t>
      </w:r>
      <w:r>
        <w:t xml:space="preserve"> </w:t>
      </w:r>
      <w:r>
        <w:t xml:space="preserve">Applications which propose to add no additional bedrooms to the number of bedrooms</w:t>
      </w:r>
      <w:r>
        <w:t xml:space="preserve"> </w:t>
      </w:r>
      <w:r>
        <w:t xml:space="preserve">existing in the main residential dwelling at the time of the application shall be</w:t>
      </w:r>
      <w:r>
        <w:t xml:space="preserve"> </w:t>
      </w:r>
      <w:r>
        <w:t xml:space="preserve">exempt from this provision.</w:t>
      </w:r>
    </w:p>
    <w:p>
      <w:pPr>
        <w:numPr>
          <w:ilvl w:val="2"/>
          <w:numId w:val="105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Site plan.</w:t>
      </w:r>
      <w:r>
        <w:t xml:space="preserve"> </w:t>
      </w:r>
      <w:r>
        <w:t xml:space="preserve">Each application shall be accompanied by a site plan prepared by a licensed professional</w:t>
      </w:r>
      <w:r>
        <w:t xml:space="preserve"> </w:t>
      </w:r>
      <w:r>
        <w:t xml:space="preserve">engineer or licensed surveyor that clearly shows the location of all existing buildings,</w:t>
      </w:r>
      <w:r>
        <w:t xml:space="preserve"> </w:t>
      </w:r>
      <w:r>
        <w:t xml:space="preserve">utilities, driveways, wells, stone walls, fences, and existing vegetation along with</w:t>
      </w:r>
      <w:r>
        <w:t xml:space="preserve"> </w:t>
      </w:r>
      <w:r>
        <w:t xml:space="preserve">the proposed ADU.</w:t>
      </w:r>
    </w:p>
    <w:p>
      <w:pPr>
        <w:numPr>
          <w:ilvl w:val="2"/>
          <w:numId w:val="105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One (1) additional off-street parking space shall be provided to accommodate the</w:t>
      </w:r>
      <w:r>
        <w:t xml:space="preserve"> </w:t>
      </w:r>
      <w:r>
        <w:t xml:space="preserve">ADU. Additional parking on the side of the main residence facing the street shall</w:t>
      </w:r>
      <w:r>
        <w:t xml:space="preserve"> </w:t>
      </w:r>
      <w:r>
        <w:t xml:space="preserve">be prohibited.</w:t>
      </w:r>
    </w:p>
    <w:p>
      <w:pPr>
        <w:pStyle w:val="FirstParagraph"/>
      </w:pPr>
      <w:r>
        <w:rPr>
          <w:i/>
          <w:iCs/>
        </w:rPr>
        <w:t xml:space="preserve">(Ch. 151, 12-6-99; Ch. 285, 8-1-22; Ch. 286, 10-3-22)</w:t>
      </w:r>
    </w:p>
    <w:bookmarkEnd w:id="28"/>
    <w:bookmarkStart w:id="29" w:name="reserved"/>
    <w:p>
      <w:pPr>
        <w:pStyle w:val="Heading2"/>
      </w:pPr>
      <w:r>
        <w:t xml:space="preserve">§ 5.3. Reserved</w:t>
      </w:r>
    </w:p>
    <w:bookmarkEnd w:id="29"/>
    <w:bookmarkStart w:id="30" w:name="affordable-housing-fund"/>
    <w:p>
      <w:pPr>
        <w:pStyle w:val="Heading2"/>
      </w:pPr>
      <w:r>
        <w:t xml:space="preserve">§ 5.4. Affordable housing fund</w:t>
      </w:r>
    </w:p>
    <w:p>
      <w:pPr>
        <w:numPr>
          <w:ilvl w:val="0"/>
          <w:numId w:val="105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Legislative findings.</w:t>
      </w:r>
    </w:p>
    <w:p>
      <w:pPr>
        <w:pStyle w:val="FirstParagraph"/>
      </w:pPr>
      <w:r>
        <w:t xml:space="preserve">Whereas there is a shortage of affordable and accessible housing in the Town of Hopkinton,</w:t>
      </w:r>
      <w:r>
        <w:t xml:space="preserve"> </w:t>
      </w:r>
      <w:r>
        <w:t xml:space="preserve">as documented by the Town of Hopkinton Comprehensive Community Plan and more specifically</w:t>
      </w:r>
      <w:r>
        <w:t xml:space="preserve"> </w:t>
      </w:r>
      <w:r>
        <w:t xml:space="preserve">its housing element;</w:t>
      </w:r>
    </w:p>
    <w:p>
      <w:pPr>
        <w:pStyle w:val="BodyText"/>
      </w:pPr>
      <w:r>
        <w:t xml:space="preserve">Whereas revenues may be received by the town through fees paid in-lieu of development</w:t>
      </w:r>
      <w:r>
        <w:t xml:space="preserve"> </w:t>
      </w:r>
      <w:r>
        <w:t xml:space="preserve">and other contributions received under the Town of Hopkinton Inclusionary Zoning Ordinance</w:t>
      </w:r>
      <w:r>
        <w:t xml:space="preserve"> </w:t>
      </w:r>
      <w:r>
        <w:t xml:space="preserve">(Section 5.3);</w:t>
      </w:r>
    </w:p>
    <w:p>
      <w:pPr>
        <w:pStyle w:val="BodyText"/>
      </w:pPr>
      <w:r>
        <w:t xml:space="preserve">Whereas revenues may be received by the town through contributions from individuals,</w:t>
      </w:r>
      <w:r>
        <w:t xml:space="preserve"> </w:t>
      </w:r>
      <w:r>
        <w:t xml:space="preserve">town appropriations or charitable organizations for the development of affordable</w:t>
      </w:r>
      <w:r>
        <w:t xml:space="preserve"> </w:t>
      </w:r>
      <w:r>
        <w:t xml:space="preserve">housing;</w:t>
      </w:r>
    </w:p>
    <w:p>
      <w:pPr>
        <w:pStyle w:val="BodyText"/>
      </w:pPr>
      <w:r>
        <w:t xml:space="preserve">Therefore, the Town of Hopkinton hereby establishes an Affordable Housing Fund to</w:t>
      </w:r>
      <w:r>
        <w:t xml:space="preserve"> </w:t>
      </w:r>
      <w:r>
        <w:t xml:space="preserve">encourage a range of affordable housing choices so that the town can continue to be</w:t>
      </w:r>
      <w:r>
        <w:t xml:space="preserve"> </w:t>
      </w:r>
      <w:r>
        <w:t xml:space="preserve">home to a vital mix of people with a wide variety of income levels.</w:t>
      </w:r>
    </w:p>
    <w:p>
      <w:pPr>
        <w:numPr>
          <w:ilvl w:val="0"/>
          <w:numId w:val="105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Statement of purpose.</w:t>
      </w:r>
      <w:r>
        <w:t xml:space="preserve"> </w:t>
      </w:r>
      <w:r>
        <w:t xml:space="preserve">To establish the Hopkinton Affordable Housing Fund (Fund) to act as a source for</w:t>
      </w:r>
      <w:r>
        <w:t xml:space="preserve"> </w:t>
      </w:r>
      <w:r>
        <w:t xml:space="preserve">funding of affordable housing development in the town; to increase the resources available</w:t>
      </w:r>
      <w:r>
        <w:t xml:space="preserve"> </w:t>
      </w:r>
      <w:r>
        <w:t xml:space="preserve">to create and preserve affordable housing that will help meet the ten (10) percent</w:t>
      </w:r>
      <w:r>
        <w:t xml:space="preserve"> </w:t>
      </w:r>
      <w:r>
        <w:t xml:space="preserve">affordable housing goal set for the town by the State Low and Moderate Income Housing</w:t>
      </w:r>
      <w:r>
        <w:t xml:space="preserve"> </w:t>
      </w:r>
      <w:r>
        <w:t xml:space="preserve">Act; to revitalize Hopkinton's neighborhoods, to implement the town's comprehensive</w:t>
      </w:r>
      <w:r>
        <w:t xml:space="preserve"> </w:t>
      </w:r>
      <w:r>
        <w:t xml:space="preserve">community plan and more specifically its housing element; and to assist the town to</w:t>
      </w:r>
      <w:r>
        <w:t xml:space="preserve"> </w:t>
      </w:r>
      <w:r>
        <w:t xml:space="preserve">leverage additional outside resources which may be used to provide affordable housing.</w:t>
      </w:r>
    </w:p>
    <w:p>
      <w:pPr>
        <w:numPr>
          <w:ilvl w:val="0"/>
          <w:numId w:val="105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Establishment and administration of the affordable housing fund.</w:t>
      </w:r>
      <w:r>
        <w:t xml:space="preserve"> </w:t>
      </w:r>
      <w:r>
        <w:t xml:space="preserve">The fund shall hereby be established by the town as a separate segregated account</w:t>
      </w:r>
      <w:r>
        <w:t xml:space="preserve"> </w:t>
      </w:r>
      <w:r>
        <w:t xml:space="preserve">under the name of the Hopkinton Affordable Housing Fund held and awarded by the town</w:t>
      </w:r>
      <w:r>
        <w:t xml:space="preserve"> </w:t>
      </w:r>
      <w:r>
        <w:t xml:space="preserve">only for the implementation of those goals established in this statement of purpose.</w:t>
      </w:r>
      <w:r>
        <w:t xml:space="preserve"> </w:t>
      </w:r>
      <w:r>
        <w:t xml:space="preserve">The fund shall be administered by the Hopkinton Finance Department.</w:t>
      </w:r>
    </w:p>
    <w:p>
      <w:pPr>
        <w:numPr>
          <w:ilvl w:val="0"/>
          <w:numId w:val="1052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Oversight.</w:t>
      </w:r>
      <w:r>
        <w:t xml:space="preserve"> </w:t>
      </w:r>
      <w:r>
        <w:t xml:space="preserve">The affordable housing partnership with the input and advice of the planning department</w:t>
      </w:r>
      <w:r>
        <w:t xml:space="preserve"> </w:t>
      </w:r>
      <w:r>
        <w:t xml:space="preserve">shall act as an advisory board for the fund. The affordable housing partnership shall</w:t>
      </w:r>
      <w:r>
        <w:t xml:space="preserve"> </w:t>
      </w:r>
      <w:r>
        <w:t xml:space="preserve">establish an application and application process for all persons or entities seeking</w:t>
      </w:r>
      <w:r>
        <w:t xml:space="preserve"> </w:t>
      </w:r>
      <w:r>
        <w:t xml:space="preserve">funding under this section and shall recommend to the town council for adoption a</w:t>
      </w:r>
      <w:r>
        <w:t xml:space="preserve"> </w:t>
      </w:r>
      <w:r>
        <w:t xml:space="preserve">protocol/criteria for ranking applications that shall be consistent with this section</w:t>
      </w:r>
      <w:r>
        <w:t xml:space="preserve"> </w:t>
      </w:r>
      <w:r>
        <w:t xml:space="preserve">and shall be used by the affordable housing partnership and the town council in reviewing</w:t>
      </w:r>
      <w:r>
        <w:t xml:space="preserve"> </w:t>
      </w:r>
      <w:r>
        <w:t xml:space="preserve">and reaching determinations on applications submitted.</w:t>
      </w:r>
    </w:p>
    <w:p>
      <w:pPr>
        <w:pStyle w:val="FirstParagraph"/>
      </w:pPr>
      <w:r>
        <w:t xml:space="preserve">Following completion of the application process, the affordable housing partnership</w:t>
      </w:r>
      <w:r>
        <w:t xml:space="preserve"> </w:t>
      </w:r>
      <w:r>
        <w:t xml:space="preserve">may recommend projects it deems appropriate to the town manager for presentation to</w:t>
      </w:r>
      <w:r>
        <w:t xml:space="preserve"> </w:t>
      </w:r>
      <w:r>
        <w:t xml:space="preserve">the town council. The town council will make all final funding decisions relative</w:t>
      </w:r>
      <w:r>
        <w:t xml:space="preserve"> </w:t>
      </w:r>
      <w:r>
        <w:t xml:space="preserve">to the distribution and expenditure of all funds held by the fund following a public</w:t>
      </w:r>
      <w:r>
        <w:t xml:space="preserve"> </w:t>
      </w:r>
      <w:r>
        <w:t xml:space="preserve">hearing.</w:t>
      </w:r>
    </w:p>
    <w:p>
      <w:pPr>
        <w:pStyle w:val="BodyText"/>
      </w:pPr>
      <w:r>
        <w:t xml:space="preserve">The town council shall be guided by the stated findings and purpose of this section</w:t>
      </w:r>
      <w:r>
        <w:t xml:space="preserve"> </w:t>
      </w:r>
      <w:r>
        <w:t xml:space="preserve">in all decisions that it makes relative to expenditures from the fund but all such</w:t>
      </w:r>
      <w:r>
        <w:t xml:space="preserve"> </w:t>
      </w:r>
      <w:r>
        <w:t xml:space="preserve">decisions shall be in its sole discretion. In reaching its determinations as to expenditures</w:t>
      </w:r>
      <w:r>
        <w:t xml:space="preserve"> </w:t>
      </w:r>
      <w:r>
        <w:t xml:space="preserve">from the fund, the town council may seek input and advice from any town board or commission</w:t>
      </w:r>
      <w:r>
        <w:t xml:space="preserve"> </w:t>
      </w:r>
      <w:r>
        <w:t xml:space="preserve">or any other source from which it believes assistance would be useful.</w:t>
      </w:r>
    </w:p>
    <w:p>
      <w:pPr>
        <w:numPr>
          <w:ilvl w:val="0"/>
          <w:numId w:val="105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Suitable contributions.</w:t>
      </w:r>
      <w:r>
        <w:t xml:space="preserve"> </w:t>
      </w:r>
      <w:r>
        <w:t xml:space="preserve">The fund may accept:</w:t>
      </w:r>
    </w:p>
    <w:p>
      <w:pPr>
        <w:pStyle w:val="FirstParagraph"/>
      </w:pPr>
      <w:r>
        <w:t xml:space="preserve">• Revenue from all fees paid in-lieu of development and any other contributions received</w:t>
      </w:r>
      <w:r>
        <w:t xml:space="preserve"> </w:t>
      </w:r>
      <w:r>
        <w:t xml:space="preserve">under the Town of Hopkinton Inclusionary Zoning Ordinance (Section 5.3).</w:t>
      </w:r>
    </w:p>
    <w:p>
      <w:pPr>
        <w:pStyle w:val="BodyText"/>
      </w:pPr>
      <w:r>
        <w:t xml:space="preserve">• Contributions from individuals, corporations, charitable or other organizations</w:t>
      </w:r>
      <w:r>
        <w:t xml:space="preserve"> </w:t>
      </w:r>
      <w:r>
        <w:t xml:space="preserve">that are dedicated to and intended for the support and production of affordable housing</w:t>
      </w:r>
      <w:r>
        <w:t xml:space="preserve"> </w:t>
      </w:r>
      <w:r>
        <w:t xml:space="preserve">development in Hopkinton.</w:t>
      </w:r>
    </w:p>
    <w:p>
      <w:pPr>
        <w:pStyle w:val="BodyText"/>
      </w:pPr>
      <w:r>
        <w:t xml:space="preserve">• Resources appropriated by the town or any other governmental entity.</w:t>
      </w:r>
    </w:p>
    <w:p>
      <w:pPr>
        <w:pStyle w:val="BodyText"/>
      </w:pPr>
      <w:r>
        <w:t xml:space="preserve">Any assets remaining in the fund at the end of any fiscal year shall be carried into</w:t>
      </w:r>
      <w:r>
        <w:t xml:space="preserve"> </w:t>
      </w:r>
      <w:r>
        <w:t xml:space="preserve">the next fiscal year, including all interest and income earned, as well as any repayments</w:t>
      </w:r>
      <w:r>
        <w:t xml:space="preserve"> </w:t>
      </w:r>
      <w:r>
        <w:t xml:space="preserve">or forfeitures of loans and grants.</w:t>
      </w:r>
    </w:p>
    <w:p>
      <w:pPr>
        <w:numPr>
          <w:ilvl w:val="0"/>
          <w:numId w:val="1054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Awards.</w:t>
      </w:r>
      <w:r>
        <w:t xml:space="preserve"> </w:t>
      </w:r>
      <w:r>
        <w:t xml:space="preserve">Awards will be made only to projects that are determined in the sole discretion of</w:t>
      </w:r>
      <w:r>
        <w:t xml:space="preserve"> </w:t>
      </w:r>
      <w:r>
        <w:t xml:space="preserve">the town council to be consistent with the goals and policies of the town's comprehensive</w:t>
      </w:r>
      <w:r>
        <w:t xml:space="preserve"> </w:t>
      </w:r>
      <w:r>
        <w:t xml:space="preserve">community plan. All monetary awards will be made in the form of a grant or loan. Non-profit</w:t>
      </w:r>
      <w:r>
        <w:t xml:space="preserve"> </w:t>
      </w:r>
      <w:r>
        <w:t xml:space="preserve">community development corporations, non-profit housing development organizations,</w:t>
      </w:r>
      <w:r>
        <w:t xml:space="preserve"> </w:t>
      </w:r>
      <w:r>
        <w:t xml:space="preserve">affordable housing land trusts, and for-profit housing developers are eligible recipients</w:t>
      </w:r>
      <w:r>
        <w:t xml:space="preserve"> </w:t>
      </w:r>
      <w:r>
        <w:t xml:space="preserve">for awards. Awards may be made to projects that contribute to achieving, maintaining,</w:t>
      </w:r>
      <w:r>
        <w:t xml:space="preserve"> </w:t>
      </w:r>
      <w:r>
        <w:t xml:space="preserve">or exceeding the town's goal of ten (10) percent affordable housing as defined by</w:t>
      </w:r>
      <w:r>
        <w:t xml:space="preserve"> </w:t>
      </w:r>
      <w:r>
        <w:t xml:space="preserve">the Rhode Island Low-Moderate Income Housing Act (Ch. 45-53) which defines affordable</w:t>
      </w:r>
      <w:r>
        <w:t xml:space="preserve"> </w:t>
      </w:r>
      <w:r>
        <w:t xml:space="preserve">housing as federal, state or locally subsidized housing provided to low or moderate</w:t>
      </w:r>
      <w:r>
        <w:t xml:space="preserve"> </w:t>
      </w:r>
      <w:r>
        <w:t xml:space="preserve">income households as defined in applicable federal or state statute, or local ordinance</w:t>
      </w:r>
      <w:r>
        <w:t xml:space="preserve"> </w:t>
      </w:r>
      <w:r>
        <w:t xml:space="preserve">and that will remain affordable for not less than thirty (30) years. Awards may be</w:t>
      </w:r>
      <w:r>
        <w:t xml:space="preserve"> </w:t>
      </w:r>
      <w:r>
        <w:t xml:space="preserve">made for developments that provide affordable homeownership and/or rental opportunities</w:t>
      </w:r>
      <w:r>
        <w:t xml:space="preserve"> </w:t>
      </w:r>
      <w:r>
        <w:t xml:space="preserve">to low- and moderate-income families in Hopkinton. Funded developments may consist</w:t>
      </w:r>
      <w:r>
        <w:t xml:space="preserve"> </w:t>
      </w:r>
      <w:r>
        <w:t xml:space="preserve">of either new construction of affordable housing or rehabilitation of existing structures</w:t>
      </w:r>
      <w:r>
        <w:t xml:space="preserve"> </w:t>
      </w:r>
      <w:r>
        <w:t xml:space="preserve">provided that new affordable units result.</w:t>
      </w:r>
    </w:p>
    <w:p>
      <w:pPr>
        <w:pStyle w:val="FirstParagraph"/>
      </w:pPr>
      <w:r>
        <w:t xml:space="preserve">Money from the fund may be used in the following ways:</w:t>
      </w:r>
    </w:p>
    <w:p>
      <w:pPr>
        <w:pStyle w:val="Compact"/>
        <w:numPr>
          <w:ilvl w:val="0"/>
          <w:numId w:val="1055"/>
        </w:numPr>
      </w:pPr>
    </w:p>
    <w:p>
      <w:pPr>
        <w:numPr>
          <w:ilvl w:val="1"/>
          <w:numId w:val="1056"/>
        </w:numPr>
      </w:pPr>
      <w:r>
        <w:t xml:space="preserve">(1)</w:t>
      </w:r>
      <w:r>
        <w:t xml:space="preserve"> </w:t>
      </w:r>
      <w:r>
        <w:t xml:space="preserve">To pay for all or part of the cost of constructing low- or moderate-income housing.</w:t>
      </w:r>
    </w:p>
    <w:p>
      <w:pPr>
        <w:numPr>
          <w:ilvl w:val="1"/>
          <w:numId w:val="1056"/>
        </w:numPr>
      </w:pPr>
      <w:r>
        <w:t xml:space="preserve">(2)</w:t>
      </w:r>
      <w:r>
        <w:t xml:space="preserve"> </w:t>
      </w:r>
      <w:r>
        <w:t xml:space="preserve">As municipal subsidies that help make housing affordable.</w:t>
      </w:r>
    </w:p>
    <w:p>
      <w:pPr>
        <w:numPr>
          <w:ilvl w:val="1"/>
          <w:numId w:val="1056"/>
        </w:numPr>
      </w:pPr>
      <w:r>
        <w:t xml:space="preserve">(3)</w:t>
      </w:r>
      <w:r>
        <w:t xml:space="preserve"> </w:t>
      </w:r>
      <w:r>
        <w:t xml:space="preserve">To leverage funds from other sources in order to construct low- or moderate-income</w:t>
      </w:r>
      <w:r>
        <w:t xml:space="preserve"> </w:t>
      </w:r>
      <w:r>
        <w:t xml:space="preserve">housing.</w:t>
      </w:r>
    </w:p>
    <w:p>
      <w:pPr>
        <w:numPr>
          <w:ilvl w:val="1"/>
          <w:numId w:val="1056"/>
        </w:numPr>
      </w:pPr>
      <w:r>
        <w:t xml:space="preserve">(4)</w:t>
      </w:r>
      <w:r>
        <w:t xml:space="preserve"> </w:t>
      </w:r>
      <w:r>
        <w:t xml:space="preserve">To purchase land upon which low- or moderate-income housing will be constructed.</w:t>
      </w:r>
    </w:p>
    <w:p>
      <w:pPr>
        <w:numPr>
          <w:ilvl w:val="1"/>
          <w:numId w:val="1056"/>
        </w:numPr>
      </w:pPr>
      <w:r>
        <w:t xml:space="preserve">(5)</w:t>
      </w:r>
      <w:r>
        <w:t xml:space="preserve"> </w:t>
      </w:r>
      <w:r>
        <w:t xml:space="preserve">To purchase property for rehabilitation and conversion to low- or moderate-income</w:t>
      </w:r>
      <w:r>
        <w:t xml:space="preserve"> </w:t>
      </w:r>
      <w:r>
        <w:t xml:space="preserve">housing.</w:t>
      </w:r>
    </w:p>
    <w:p>
      <w:pPr>
        <w:numPr>
          <w:ilvl w:val="1"/>
          <w:numId w:val="1056"/>
        </w:numPr>
      </w:pPr>
      <w:r>
        <w:t xml:space="preserve">(6)</w:t>
      </w:r>
      <w:r>
        <w:t xml:space="preserve"> </w:t>
      </w:r>
      <w:r>
        <w:t xml:space="preserve">As loans for the construction or creation of low- or-moderate income housing.</w:t>
      </w:r>
    </w:p>
    <w:p>
      <w:pPr>
        <w:numPr>
          <w:ilvl w:val="0"/>
          <w:numId w:val="1055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Monitoring of fund distributions.</w:t>
      </w:r>
      <w:r>
        <w:t xml:space="preserve"> </w:t>
      </w:r>
      <w:r>
        <w:t xml:space="preserve">Entities receiving affordable housing funds shall submit quarterly reports to the</w:t>
      </w:r>
      <w:r>
        <w:t xml:space="preserve"> </w:t>
      </w:r>
      <w:r>
        <w:t xml:space="preserve">planning department on January 1, April 1, July 1 and October 1 of each calendar year</w:t>
      </w:r>
      <w:r>
        <w:t xml:space="preserve"> </w:t>
      </w:r>
      <w:r>
        <w:t xml:space="preserve">until project completion. The following information shall be provided:</w:t>
      </w:r>
    </w:p>
    <w:p>
      <w:pPr>
        <w:numPr>
          <w:ilvl w:val="1"/>
          <w:numId w:val="1057"/>
        </w:numPr>
      </w:pPr>
      <w:r>
        <w:t xml:space="preserve">(1)</w:t>
      </w:r>
      <w:r>
        <w:t xml:space="preserve"> </w:t>
      </w:r>
      <w:r>
        <w:t xml:space="preserve">All expenditures of affordable housing funds, including support materials necessary</w:t>
      </w:r>
      <w:r>
        <w:t xml:space="preserve"> </w:t>
      </w:r>
      <w:r>
        <w:t xml:space="preserve">to justify expenditures (i.e. receipts for work performed); and</w:t>
      </w:r>
    </w:p>
    <w:p>
      <w:pPr>
        <w:numPr>
          <w:ilvl w:val="1"/>
          <w:numId w:val="1057"/>
        </w:numPr>
      </w:pPr>
      <w:r>
        <w:t xml:space="preserve">(2)</w:t>
      </w:r>
      <w:r>
        <w:t xml:space="preserve"> </w:t>
      </w:r>
      <w:r>
        <w:t xml:space="preserve">A written project status narrative describing activities undertaken during the reporting</w:t>
      </w:r>
      <w:r>
        <w:t xml:space="preserve"> </w:t>
      </w:r>
      <w:r>
        <w:t xml:space="preserve">period, changes in the scope of work, changes in timetables affecting project completion</w:t>
      </w:r>
      <w:r>
        <w:t xml:space="preserve"> </w:t>
      </w:r>
      <w:r>
        <w:t xml:space="preserve">dates, and specific accomplishments, problems or anticipated delays.</w:t>
      </w:r>
    </w:p>
    <w:p>
      <w:pPr>
        <w:pStyle w:val="FirstParagraph"/>
      </w:pPr>
      <w:r>
        <w:rPr>
          <w:i/>
          <w:iCs/>
        </w:rPr>
        <w:t xml:space="preserve">(Ch. 215, 9-20-10</w:t>
      </w:r>
    </w:p>
    <w:bookmarkEnd w:id="30"/>
    <w:bookmarkStart w:id="31" w:name="solar-energy-systems"/>
    <w:p>
      <w:pPr>
        <w:pStyle w:val="Heading2"/>
      </w:pPr>
      <w:r>
        <w:t xml:space="preserve">§ 5.5. Solar energy systems</w:t>
      </w:r>
    </w:p>
    <w:p>
      <w:pPr>
        <w:pStyle w:val="FirstParagraph"/>
      </w:pPr>
      <w:r>
        <w:t xml:space="preserve">--- (</w:t>
      </w:r>
    </w:p>
    <w:p>
      <w:pPr>
        <w:pStyle w:val="BodyText"/>
      </w:pPr>
      <w:r>
        <w:rPr>
          <w:b/>
          <w:bCs/>
        </w:rPr>
        <w:t xml:space="preserve">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At the direction of the town, former § 5.5 has been repealed and former § 5.3 has</w:t>
      </w:r>
      <w:r>
        <w:t xml:space="preserve"> </w:t>
      </w:r>
      <w:r>
        <w:t xml:space="preserve">been renumbered as new § 5.5 as set out herein. The former § 5.5 pertained to photovoltaic</w:t>
      </w:r>
      <w:r>
        <w:t xml:space="preserve"> </w:t>
      </w:r>
      <w:r>
        <w:t xml:space="preserve">solar energy systems and derived from Ch. 246, adopted July 18, 2016; and Ch. 246(Revised),</w:t>
      </w:r>
      <w:r>
        <w:t xml:space="preserve"> </w:t>
      </w:r>
      <w:r>
        <w:t xml:space="preserve">adopted Jan. 22, 2019.</w:t>
      </w:r>
    </w:p>
    <w:p>
      <w:pPr>
        <w:pStyle w:val="BodyText"/>
      </w:pPr>
      <w:r>
        <w:br/>
      </w:r>
    </w:p>
    <w:bookmarkEnd w:id="31"/>
    <w:bookmarkStart w:id="32" w:name="purpose-and-applicability"/>
    <w:p>
      <w:pPr>
        <w:pStyle w:val="Heading2"/>
      </w:pPr>
      <w:r>
        <w:t xml:space="preserve">§ 5.5.1. Purpose and applicability</w:t>
      </w:r>
    </w:p>
    <w:p>
      <w:pPr>
        <w:numPr>
          <w:ilvl w:val="0"/>
          <w:numId w:val="1058"/>
        </w:numPr>
      </w:pPr>
      <w:r>
        <w:t xml:space="preserve">(a)</w:t>
      </w:r>
      <w:r>
        <w:t xml:space="preserve"> </w:t>
      </w:r>
      <w:r>
        <w:t xml:space="preserve">The purpose of this section is to regulate the installation of solar energy systems</w:t>
      </w:r>
      <w:r>
        <w:t xml:space="preserve"> </w:t>
      </w:r>
      <w:r>
        <w:t xml:space="preserve">by providing standards for the placement, design, construction, operation, monitoring,</w:t>
      </w:r>
      <w:r>
        <w:t xml:space="preserve"> </w:t>
      </w:r>
      <w:r>
        <w:t xml:space="preserve">modification, and removal of such systems. These standards are intended to ensure</w:t>
      </w:r>
      <w:r>
        <w:t xml:space="preserve"> </w:t>
      </w:r>
      <w:r>
        <w:t xml:space="preserve">that solar energy systems are compatible with the surrounding area, provide for public</w:t>
      </w:r>
      <w:r>
        <w:t xml:space="preserve"> </w:t>
      </w:r>
      <w:r>
        <w:t xml:space="preserve">safety, and minimize impacts on scenic, natural, and historic resources. The provisions</w:t>
      </w:r>
      <w:r>
        <w:t xml:space="preserve"> </w:t>
      </w:r>
      <w:r>
        <w:t xml:space="preserve">of this section shall apply, as specified herein, to construction, operation, and/or</w:t>
      </w:r>
      <w:r>
        <w:t xml:space="preserve"> </w:t>
      </w:r>
      <w:r>
        <w:t xml:space="preserve">repair of solar energy system installation in the town.</w:t>
      </w:r>
    </w:p>
    <w:p>
      <w:pPr>
        <w:numPr>
          <w:ilvl w:val="0"/>
          <w:numId w:val="1058"/>
        </w:numPr>
      </w:pPr>
      <w:r>
        <w:t xml:space="preserve">(b)</w:t>
      </w:r>
      <w:r>
        <w:t xml:space="preserve"> </w:t>
      </w:r>
      <w:r>
        <w:t xml:space="preserve">Accessory solar energy systems for which a building permit application has been submitted</w:t>
      </w:r>
      <w:r>
        <w:t xml:space="preserve"> </w:t>
      </w:r>
      <w:r>
        <w:t xml:space="preserve">prior to the enactment of this section shall not be subject to the requirements found</w:t>
      </w:r>
      <w:r>
        <w:t xml:space="preserve"> </w:t>
      </w:r>
      <w:r>
        <w:t xml:space="preserve">herein.</w:t>
      </w:r>
    </w:p>
    <w:p>
      <w:pPr>
        <w:numPr>
          <w:ilvl w:val="0"/>
          <w:numId w:val="1058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Severability.</w:t>
      </w:r>
      <w:r>
        <w:t xml:space="preserve"> </w:t>
      </w:r>
      <w:r>
        <w:t xml:space="preserve">Should any section, subdivision, clause, or phrase of the ordinance be declared by</w:t>
      </w:r>
      <w:r>
        <w:t xml:space="preserve"> </w:t>
      </w:r>
      <w:r>
        <w:t xml:space="preserve">the courts to be invalid, the validity of the ordinance as a whole, or in part, shall</w:t>
      </w:r>
      <w:r>
        <w:t xml:space="preserve"> </w:t>
      </w:r>
      <w:r>
        <w:t xml:space="preserve">not be affected other than the part invalidated.</w:t>
      </w:r>
    </w:p>
    <w:p>
      <w:pPr>
        <w:pStyle w:val="FirstParagraph"/>
      </w:pPr>
      <w:r>
        <w:rPr>
          <w:i/>
          <w:iCs/>
        </w:rPr>
        <w:t xml:space="preserve">(Ch. 279, 4-19-21)</w:t>
      </w:r>
    </w:p>
    <w:bookmarkEnd w:id="32"/>
    <w:bookmarkStart w:id="33" w:name="large-scale-solar-energy-systems"/>
    <w:p>
      <w:pPr>
        <w:pStyle w:val="Heading2"/>
      </w:pPr>
      <w:r>
        <w:t xml:space="preserve">§ 5.5.2. Large scale solar energy systems</w:t>
      </w:r>
    </w:p>
    <w:p>
      <w:pPr>
        <w:numPr>
          <w:ilvl w:val="0"/>
          <w:numId w:val="1059"/>
        </w:numPr>
      </w:pPr>
      <w:r>
        <w:t xml:space="preserve">(a)</w:t>
      </w:r>
      <w:r>
        <w:t xml:space="preserve"> </w:t>
      </w:r>
      <w:r>
        <w:t xml:space="preserve">Large scale solar energy systems shall be prohibited throughout the Town of Hopkinton.</w:t>
      </w:r>
    </w:p>
    <w:p>
      <w:pPr>
        <w:pStyle w:val="FirstParagraph"/>
      </w:pPr>
      <w:r>
        <w:rPr>
          <w:i/>
          <w:iCs/>
        </w:rPr>
        <w:t xml:space="preserve">(Ch. 279, 4-19-21)</w:t>
      </w:r>
    </w:p>
    <w:bookmarkEnd w:id="33"/>
    <w:bookmarkStart w:id="34" w:name="accessory-solar-energy-systems"/>
    <w:p>
      <w:pPr>
        <w:pStyle w:val="Heading2"/>
      </w:pPr>
      <w:r>
        <w:t xml:space="preserve">§ 5.5.3. Accessory solar energy systems</w:t>
      </w:r>
    </w:p>
    <w:p>
      <w:pPr>
        <w:numPr>
          <w:ilvl w:val="0"/>
          <w:numId w:val="1060"/>
        </w:numPr>
      </w:pPr>
      <w:r>
        <w:t xml:space="preserve">(a)</w:t>
      </w:r>
      <w:r>
        <w:t xml:space="preserve"> </w:t>
      </w:r>
      <w:r>
        <w:t xml:space="preserve">Accessory solar energy systems shall be permitted as set forth in the table of permitted</w:t>
      </w:r>
      <w:r>
        <w:t xml:space="preserve"> </w:t>
      </w:r>
      <w:r>
        <w:t xml:space="preserve">uses in section 5 of this appendix.</w:t>
      </w:r>
    </w:p>
    <w:p>
      <w:pPr>
        <w:numPr>
          <w:ilvl w:val="0"/>
          <w:numId w:val="1060"/>
        </w:numPr>
      </w:pPr>
      <w:r>
        <w:t xml:space="preserve">(b)</w:t>
      </w:r>
      <w:r>
        <w:t xml:space="preserve"> </w:t>
      </w:r>
      <w:r>
        <w:t xml:space="preserve">Roof-mounted solar energy systems proposed on new structures or on additions to existing</w:t>
      </w:r>
      <w:r>
        <w:t xml:space="preserve"> </w:t>
      </w:r>
      <w:r>
        <w:t xml:space="preserve">structures shall be reviewed according to the review procedure established by this</w:t>
      </w:r>
      <w:r>
        <w:t xml:space="preserve"> </w:t>
      </w:r>
      <w:r>
        <w:t xml:space="preserve">appendix for the structure or addition. The review procedure for accessory solar energy</w:t>
      </w:r>
      <w:r>
        <w:t xml:space="preserve"> </w:t>
      </w:r>
      <w:r>
        <w:t xml:space="preserve">systems is summarized in the following table: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Accessory Solar Energy Systems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Size/Type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Procedure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Roof-mounted on an existing structure, all sizes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permit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Roof-mounted on a proposed structure, all sizes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review procedure required for the new 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Ground mounted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permit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061"/>
        </w:numPr>
      </w:pPr>
      <w:r>
        <w:t xml:space="preserve">(c)</w:t>
      </w:r>
      <w:r>
        <w:t xml:space="preserve"> </w:t>
      </w:r>
      <w:r>
        <w:t xml:space="preserve">Ground mounted accessory solar energy systems shall be sized to generate no more energy</w:t>
      </w:r>
      <w:r>
        <w:t xml:space="preserve"> </w:t>
      </w:r>
      <w:r>
        <w:t xml:space="preserve">than one hundred twenty-five (125) percent of the energy that is necessary to support</w:t>
      </w:r>
      <w:r>
        <w:t xml:space="preserve"> </w:t>
      </w:r>
      <w:r>
        <w:t xml:space="preserve">the residence. Accessory solar energy systems that generate more energy than stated</w:t>
      </w:r>
      <w:r>
        <w:t xml:space="preserve"> </w:t>
      </w:r>
      <w:r>
        <w:t xml:space="preserve">above are prohibited.</w:t>
      </w:r>
    </w:p>
    <w:p>
      <w:pPr>
        <w:numPr>
          <w:ilvl w:val="0"/>
          <w:numId w:val="1061"/>
        </w:numPr>
      </w:pPr>
      <w:r>
        <w:t xml:space="preserve">(d)</w:t>
      </w:r>
      <w:r>
        <w:t xml:space="preserve"> </w:t>
      </w:r>
      <w:r>
        <w:t xml:space="preserve">At the time of application for a special use permit, as is applicable pursuant to</w:t>
      </w:r>
      <w:r>
        <w:t xml:space="preserve"> </w:t>
      </w:r>
      <w:r>
        <w:t xml:space="preserve">this section, the applicant must demonstrate that any ground mounted accessory solar</w:t>
      </w:r>
      <w:r>
        <w:t xml:space="preserve"> </w:t>
      </w:r>
      <w:r>
        <w:t xml:space="preserve">energy system has been designed to produce no more than one hundred twenty-five (125)</w:t>
      </w:r>
      <w:r>
        <w:t xml:space="preserve"> </w:t>
      </w:r>
      <w:r>
        <w:t xml:space="preserve">percent of the energy that is necessary to support the residence. On a parcel with</w:t>
      </w:r>
      <w:r>
        <w:t xml:space="preserve"> </w:t>
      </w:r>
      <w:r>
        <w:t xml:space="preserve">an existing residence, the applicant shall provide the energy consumption documentation</w:t>
      </w:r>
      <w:r>
        <w:t xml:space="preserve"> </w:t>
      </w:r>
      <w:r>
        <w:t xml:space="preserve">for the use(s) for the previous three-year period. For all new residences, where ground</w:t>
      </w:r>
      <w:r>
        <w:t xml:space="preserve"> </w:t>
      </w:r>
      <w:r>
        <w:t xml:space="preserve">mounted accessory solar is proposed, the applicant shall provide an estimate of energy</w:t>
      </w:r>
      <w:r>
        <w:t xml:space="preserve"> </w:t>
      </w:r>
      <w:r>
        <w:t xml:space="preserve">usage prepared and certified by a qualified engineer or the utility.</w:t>
      </w:r>
    </w:p>
    <w:p>
      <w:pPr>
        <w:numPr>
          <w:ilvl w:val="0"/>
          <w:numId w:val="1061"/>
        </w:numPr>
      </w:pPr>
      <w:r>
        <w:t xml:space="preserve">(e)</w:t>
      </w:r>
      <w:r>
        <w:t xml:space="preserve"> </w:t>
      </w:r>
      <w:r>
        <w:t xml:space="preserve">Accessory solar energy systems shall not be constructed, installed, or modified as</w:t>
      </w:r>
      <w:r>
        <w:t xml:space="preserve"> </w:t>
      </w:r>
      <w:r>
        <w:t xml:space="preserve">provided in this section before a building permit is obtained.</w:t>
      </w:r>
    </w:p>
    <w:p>
      <w:pPr>
        <w:numPr>
          <w:ilvl w:val="0"/>
          <w:numId w:val="1061"/>
        </w:numPr>
      </w:pPr>
      <w:r>
        <w:t xml:space="preserve">(f)</w:t>
      </w:r>
      <w:r>
        <w:t xml:space="preserve"> </w:t>
      </w:r>
      <w:r>
        <w:t xml:space="preserve">Ground-mounted accessory solar energy systems shall be subject to the following requirements:</w:t>
      </w:r>
    </w:p>
    <w:p>
      <w:pPr>
        <w:numPr>
          <w:ilvl w:val="1"/>
          <w:numId w:val="1062"/>
        </w:numPr>
      </w:pPr>
      <w:r>
        <w:t xml:space="preserve">(1)</w:t>
      </w:r>
      <w:r>
        <w:t xml:space="preserve"> </w:t>
      </w:r>
      <w:r>
        <w:t xml:space="preserve">Height of all ground-mounted solar energy systems shall not exceed six (6) feet above</w:t>
      </w:r>
      <w:r>
        <w:t xml:space="preserve"> </w:t>
      </w:r>
      <w:r>
        <w:t xml:space="preserve">the average grade of the lot it is built on.</w:t>
      </w:r>
    </w:p>
    <w:p>
      <w:pPr>
        <w:numPr>
          <w:ilvl w:val="1"/>
          <w:numId w:val="1062"/>
        </w:numPr>
      </w:pPr>
      <w:r>
        <w:t xml:space="preserve">(2)</w:t>
      </w:r>
      <w:r>
        <w:t xml:space="preserve"> </w:t>
      </w:r>
      <w:r>
        <w:t xml:space="preserve">A disconnect will be required at the time of installation and the electric utility</w:t>
      </w:r>
      <w:r>
        <w:t xml:space="preserve"> </w:t>
      </w:r>
      <w:r>
        <w:t xml:space="preserve">provider shall be notified of this installation.</w:t>
      </w:r>
    </w:p>
    <w:p>
      <w:pPr>
        <w:numPr>
          <w:ilvl w:val="1"/>
          <w:numId w:val="1062"/>
        </w:numPr>
      </w:pPr>
      <w:r>
        <w:t xml:space="preserve">(3)</w:t>
      </w:r>
      <w:r>
        <w:t xml:space="preserve"> </w:t>
      </w:r>
      <w:r>
        <w:t xml:space="preserve">All power transmission lines from a ground mounted solar energy system to any building</w:t>
      </w:r>
      <w:r>
        <w:t xml:space="preserve"> </w:t>
      </w:r>
      <w:r>
        <w:t xml:space="preserve">or other structure shall be located underground, unless physical constraints to the</w:t>
      </w:r>
      <w:r>
        <w:t xml:space="preserve"> </w:t>
      </w:r>
      <w:r>
        <w:t xml:space="preserve">land make underground lines impossible or impractical as determined by the building</w:t>
      </w:r>
      <w:r>
        <w:t xml:space="preserve"> </w:t>
      </w:r>
      <w:r>
        <w:t xml:space="preserve">official.</w:t>
      </w:r>
    </w:p>
    <w:p>
      <w:pPr>
        <w:numPr>
          <w:ilvl w:val="1"/>
          <w:numId w:val="1062"/>
        </w:numPr>
      </w:pPr>
      <w:r>
        <w:t xml:space="preserve">(4)</w:t>
      </w:r>
      <w:r>
        <w:t xml:space="preserve"> </w:t>
      </w:r>
      <w:r>
        <w:t xml:space="preserve">Applicants proposing ground-mounted solar energy systems shall provide an appropriate</w:t>
      </w:r>
      <w:r>
        <w:t xml:space="preserve"> </w:t>
      </w:r>
      <w:r>
        <w:t xml:space="preserve">buffer to adequately mitigate visual impacts on surrounding properties and the neighborhood</w:t>
      </w:r>
      <w:r>
        <w:t xml:space="preserve"> </w:t>
      </w:r>
      <w:r>
        <w:t xml:space="preserve">in general. Selection of the proposed buffer should be based on the context and characteristics</w:t>
      </w:r>
      <w:r>
        <w:t xml:space="preserve"> </w:t>
      </w:r>
      <w:r>
        <w:t xml:space="preserve">of the specific site. Fencing with design and materials that are appropriate to the</w:t>
      </w:r>
      <w:r>
        <w:t xml:space="preserve"> </w:t>
      </w:r>
      <w:r>
        <w:t xml:space="preserve">surrounding natural and built environment may be permitted; however, vegetative buffers</w:t>
      </w:r>
      <w:r>
        <w:t xml:space="preserve"> </w:t>
      </w:r>
      <w:r>
        <w:t xml:space="preserve">are preferred. The vegetative buffer surrounding the perimeter of the installation</w:t>
      </w:r>
      <w:r>
        <w:t xml:space="preserve"> </w:t>
      </w:r>
      <w:r>
        <w:t xml:space="preserve">shall consist of plants from Rhode Island native plant database and shall be planted</w:t>
      </w:r>
      <w:r>
        <w:t xml:space="preserve"> </w:t>
      </w:r>
      <w:r>
        <w:t xml:space="preserve">at full specified height at the time of planting.</w:t>
      </w:r>
    </w:p>
    <w:p>
      <w:pPr>
        <w:numPr>
          <w:ilvl w:val="1"/>
          <w:numId w:val="1062"/>
        </w:numPr>
      </w:pPr>
      <w:r>
        <w:t xml:space="preserve">(5)</w:t>
      </w:r>
      <w:r>
        <w:t xml:space="preserve"> </w:t>
      </w:r>
      <w:r>
        <w:t xml:space="preserve">Ground mounted solar shall be setback one hundred (100) feet from side or rear of</w:t>
      </w:r>
      <w:r>
        <w:t xml:space="preserve"> </w:t>
      </w:r>
      <w:r>
        <w:t xml:space="preserve">property line, and ground-mounted solar energy systems shall not be located within</w:t>
      </w:r>
      <w:r>
        <w:t xml:space="preserve"> </w:t>
      </w:r>
      <w:r>
        <w:t xml:space="preserve">a front yard of a property</w:t>
      </w:r>
    </w:p>
    <w:p>
      <w:pPr>
        <w:numPr>
          <w:ilvl w:val="1"/>
          <w:numId w:val="1062"/>
        </w:numPr>
      </w:pPr>
      <w:r>
        <w:t xml:space="preserve">(6)</w:t>
      </w:r>
      <w:r>
        <w:t xml:space="preserve"> </w:t>
      </w:r>
      <w:r>
        <w:t xml:space="preserve">The applicant shall submit a landscaping plan with building permit application for</w:t>
      </w:r>
      <w:r>
        <w:t xml:space="preserve"> </w:t>
      </w:r>
      <w:r>
        <w:t xml:space="preserve">ground-mounted solar energy systems, landscaping must be provided to adequately screen</w:t>
      </w:r>
      <w:r>
        <w:t xml:space="preserve"> </w:t>
      </w:r>
      <w:r>
        <w:t xml:space="preserve">the views of the panels.</w:t>
      </w:r>
    </w:p>
    <w:p>
      <w:pPr>
        <w:numPr>
          <w:ilvl w:val="1"/>
          <w:numId w:val="1062"/>
        </w:numPr>
      </w:pPr>
      <w:r>
        <w:t xml:space="preserve">(7)</w:t>
      </w:r>
      <w:r>
        <w:t xml:space="preserve"> </w:t>
      </w:r>
      <w:r>
        <w:t xml:space="preserve">The town's building and/or zoning enforcement officers may order removal or repair</w:t>
      </w:r>
      <w:r>
        <w:t xml:space="preserve"> </w:t>
      </w:r>
      <w:r>
        <w:t xml:space="preserve">of any accessory ground-mounted solar energy system that is constructed, operated,</w:t>
      </w:r>
      <w:r>
        <w:t xml:space="preserve"> </w:t>
      </w:r>
      <w:r>
        <w:t xml:space="preserve">or maintained in a manner that does not comply with this section or that does not</w:t>
      </w:r>
      <w:r>
        <w:t xml:space="preserve"> </w:t>
      </w:r>
      <w:r>
        <w:t xml:space="preserve">comply with the terms of any approvals or permits issued by the town.</w:t>
      </w:r>
    </w:p>
    <w:p>
      <w:pPr>
        <w:numPr>
          <w:ilvl w:val="1"/>
          <w:numId w:val="1062"/>
        </w:numPr>
      </w:pPr>
      <w:r>
        <w:t xml:space="preserve">(8)</w:t>
      </w:r>
      <w:r>
        <w:t xml:space="preserve"> </w:t>
      </w:r>
      <w:r>
        <w:t xml:space="preserve">Decommissioning and removal at end of useful life of accessory ground mounted solar</w:t>
      </w:r>
      <w:r>
        <w:t xml:space="preserve"> </w:t>
      </w:r>
      <w:r>
        <w:t xml:space="preserve">are the responsibility of the property owner.</w:t>
      </w:r>
    </w:p>
    <w:p>
      <w:pPr>
        <w:numPr>
          <w:ilvl w:val="1"/>
          <w:numId w:val="1062"/>
        </w:numPr>
      </w:pPr>
      <w:r>
        <w:t xml:space="preserve">(9)</w:t>
      </w:r>
      <w:r>
        <w:t xml:space="preserve"> </w:t>
      </w:r>
      <w:r>
        <w:t xml:space="preserve">When the accessory ground mounted solar energy system is scheduled to be decommissioned,</w:t>
      </w:r>
      <w:r>
        <w:t xml:space="preserve"> </w:t>
      </w:r>
      <w:r>
        <w:t xml:space="preserve">the applicant shall notify the town by certified mail of the proposed date of discontinued</w:t>
      </w:r>
      <w:r>
        <w:t xml:space="preserve"> </w:t>
      </w:r>
      <w:r>
        <w:t xml:space="preserve">operations and plans for removal. The owner shall physically remove the solar energy</w:t>
      </w:r>
      <w:r>
        <w:t xml:space="preserve"> </w:t>
      </w:r>
      <w:r>
        <w:t xml:space="preserve">system no more than one hundred eighty (180) days after the discontinued operations.</w:t>
      </w:r>
      <w:r>
        <w:t xml:space="preserve"> </w:t>
      </w:r>
      <w:r>
        <w:t xml:space="preserve">Decommissioning shall consist of:</w:t>
      </w:r>
    </w:p>
    <w:p>
      <w:pPr>
        <w:numPr>
          <w:ilvl w:val="2"/>
          <w:numId w:val="1063"/>
        </w:numPr>
      </w:pPr>
      <w:r>
        <w:t xml:space="preserve">a.</w:t>
      </w:r>
      <w:r>
        <w:t xml:space="preserve"> </w:t>
      </w:r>
      <w:r>
        <w:t xml:space="preserve">Physical removal of all solar energy panels, mounting systems, structures, equipment,</w:t>
      </w:r>
      <w:r>
        <w:t xml:space="preserve"> </w:t>
      </w:r>
      <w:r>
        <w:t xml:space="preserve">security barriers and transmission lines from the site - including below grade foundations,</w:t>
      </w:r>
      <w:r>
        <w:t xml:space="preserve"> </w:t>
      </w:r>
      <w:r>
        <w:t xml:space="preserve">transmissions/distribution lines, and other structures;</w:t>
      </w:r>
    </w:p>
    <w:p>
      <w:pPr>
        <w:numPr>
          <w:ilvl w:val="2"/>
          <w:numId w:val="1063"/>
        </w:numPr>
      </w:pPr>
      <w:r>
        <w:t xml:space="preserve">b.</w:t>
      </w:r>
      <w:r>
        <w:t xml:space="preserve"> </w:t>
      </w:r>
      <w:r>
        <w:t xml:space="preserve">Disposal of all solid and hazardous waste (if any) in accordance with local and state</w:t>
      </w:r>
      <w:r>
        <w:t xml:space="preserve"> </w:t>
      </w:r>
      <w:r>
        <w:t xml:space="preserve">disposal regulations;</w:t>
      </w:r>
    </w:p>
    <w:p>
      <w:pPr>
        <w:numPr>
          <w:ilvl w:val="2"/>
          <w:numId w:val="1063"/>
        </w:numPr>
      </w:pPr>
      <w:r>
        <w:t xml:space="preserve">c.</w:t>
      </w:r>
      <w:r>
        <w:t xml:space="preserve"> </w:t>
      </w:r>
      <w:r>
        <w:t xml:space="preserve">Stabilization or revegetation of the site as necessary to minimize erosion; and</w:t>
      </w:r>
    </w:p>
    <w:p>
      <w:pPr>
        <w:numPr>
          <w:ilvl w:val="2"/>
          <w:numId w:val="1063"/>
        </w:numPr>
      </w:pPr>
      <w:r>
        <w:t xml:space="preserve">d.</w:t>
      </w:r>
      <w:r>
        <w:t xml:space="preserve"> </w:t>
      </w:r>
      <w:r>
        <w:t xml:space="preserve">Any earth disturbance as a result of the removal of the system shall be graded and</w:t>
      </w:r>
      <w:r>
        <w:t xml:space="preserve"> </w:t>
      </w:r>
      <w:r>
        <w:t xml:space="preserve">reseeded.</w:t>
      </w:r>
    </w:p>
    <w:p>
      <w:pPr>
        <w:numPr>
          <w:ilvl w:val="0"/>
          <w:numId w:val="1061"/>
        </w:numPr>
      </w:pPr>
      <w:r>
        <w:t xml:space="preserve">(g)</w:t>
      </w:r>
      <w:r>
        <w:t xml:space="preserve"> </w:t>
      </w:r>
      <w:r>
        <w:t xml:space="preserve">Roof-mounted solar energy systems shall be subject to the following requirements:</w:t>
      </w:r>
    </w:p>
    <w:p>
      <w:pPr>
        <w:numPr>
          <w:ilvl w:val="1"/>
          <w:numId w:val="1064"/>
        </w:numPr>
      </w:pPr>
      <w:r>
        <w:t xml:space="preserve">(1)</w:t>
      </w:r>
      <w:r>
        <w:t xml:space="preserve"> </w:t>
      </w:r>
      <w:r>
        <w:t xml:space="preserve">It shall not exceed the height requirements prescribed by the zoning district in which</w:t>
      </w:r>
      <w:r>
        <w:t xml:space="preserve"> </w:t>
      </w:r>
      <w:r>
        <w:t xml:space="preserve">they are located.</w:t>
      </w:r>
    </w:p>
    <w:p>
      <w:pPr>
        <w:numPr>
          <w:ilvl w:val="1"/>
          <w:numId w:val="1064"/>
        </w:numPr>
      </w:pPr>
      <w:r>
        <w:t xml:space="preserve">(2)</w:t>
      </w:r>
      <w:r>
        <w:t xml:space="preserve"> </w:t>
      </w:r>
      <w:r>
        <w:t xml:space="preserve">On flat roofs, accessory solar energy systems shall be set back from the edge and/or</w:t>
      </w:r>
      <w:r>
        <w:t xml:space="preserve"> </w:t>
      </w:r>
      <w:r>
        <w:t xml:space="preserve">behind architectural features to be minimally visible.</w:t>
      </w:r>
    </w:p>
    <w:p>
      <w:pPr>
        <w:numPr>
          <w:ilvl w:val="1"/>
          <w:numId w:val="1064"/>
        </w:numPr>
      </w:pPr>
      <w:r>
        <w:t xml:space="preserve">(3)</w:t>
      </w:r>
      <w:r>
        <w:t xml:space="preserve"> </w:t>
      </w:r>
      <w:r>
        <w:t xml:space="preserve">Panels and devices may be set at a pitch and elevated, only if not visible from public</w:t>
      </w:r>
      <w:r>
        <w:t xml:space="preserve"> </w:t>
      </w:r>
      <w:r>
        <w:t xml:space="preserve">streets.</w:t>
      </w:r>
    </w:p>
    <w:p>
      <w:pPr>
        <w:numPr>
          <w:ilvl w:val="1"/>
          <w:numId w:val="1064"/>
        </w:numPr>
      </w:pPr>
      <w:r>
        <w:t xml:space="preserve">(4)</w:t>
      </w:r>
      <w:r>
        <w:t xml:space="preserve"> </w:t>
      </w:r>
      <w:r>
        <w:t xml:space="preserve">On pitched roofs, the edge of the solar energy system shall be parallel to the roofline.</w:t>
      </w:r>
    </w:p>
    <w:p>
      <w:pPr>
        <w:numPr>
          <w:ilvl w:val="1"/>
          <w:numId w:val="1064"/>
        </w:numPr>
      </w:pPr>
      <w:r>
        <w:t xml:space="preserve">(5)</w:t>
      </w:r>
      <w:r>
        <w:t xml:space="preserve"> </w:t>
      </w:r>
      <w:r>
        <w:t xml:space="preserve">Roof mounted systems shall be sited so as to provide all proper clearances from other</w:t>
      </w:r>
      <w:r>
        <w:t xml:space="preserve"> </w:t>
      </w:r>
      <w:r>
        <w:t xml:space="preserve">building roof penetrations, including but not limited to, plumbing stacks, elevator</w:t>
      </w:r>
      <w:r>
        <w:t xml:space="preserve"> </w:t>
      </w:r>
      <w:r>
        <w:t xml:space="preserve">shafts and chimneys, and shall conform to the town's Building Code.</w:t>
      </w:r>
    </w:p>
    <w:p>
      <w:pPr>
        <w:numPr>
          <w:ilvl w:val="1"/>
          <w:numId w:val="1064"/>
        </w:numPr>
      </w:pPr>
      <w:r>
        <w:t xml:space="preserve">(6)</w:t>
      </w:r>
      <w:r>
        <w:t xml:space="preserve"> </w:t>
      </w:r>
      <w:r>
        <w:t xml:space="preserve">Detailed calculations and engineered drawings of the mounting must be provided. Flat</w:t>
      </w:r>
      <w:r>
        <w:t xml:space="preserve"> </w:t>
      </w:r>
      <w:r>
        <w:t xml:space="preserve">roof elements shall not have equipment or support structures that are visible from</w:t>
      </w:r>
      <w:r>
        <w:t xml:space="preserve"> </w:t>
      </w:r>
      <w:r>
        <w:t xml:space="preserve">public streets, public facilities or neighboring properties and shall be placed as</w:t>
      </w:r>
      <w:r>
        <w:t xml:space="preserve"> </w:t>
      </w:r>
      <w:r>
        <w:t xml:space="preserve">close to the roof plane as possible.</w:t>
      </w:r>
    </w:p>
    <w:p>
      <w:pPr>
        <w:numPr>
          <w:ilvl w:val="1"/>
          <w:numId w:val="1064"/>
        </w:numPr>
      </w:pPr>
      <w:r>
        <w:t xml:space="preserve">(7)</w:t>
      </w:r>
      <w:r>
        <w:t xml:space="preserve"> </w:t>
      </w:r>
      <w:r>
        <w:t xml:space="preserve">Flush mounting is preferred on pitched roofs and shall not project vertically above</w:t>
      </w:r>
      <w:r>
        <w:t xml:space="preserve"> </w:t>
      </w:r>
      <w:r>
        <w:t xml:space="preserve">the peak of the roof and/or no more than the height requirements for the zone in which</w:t>
      </w:r>
      <w:r>
        <w:t xml:space="preserve"> </w:t>
      </w:r>
      <w:r>
        <w:t xml:space="preserve">they are located.</w:t>
      </w:r>
    </w:p>
    <w:p>
      <w:pPr>
        <w:numPr>
          <w:ilvl w:val="1"/>
          <w:numId w:val="1064"/>
        </w:numPr>
      </w:pPr>
      <w:r>
        <w:t xml:space="preserve">(8)</w:t>
      </w:r>
      <w:r>
        <w:t xml:space="preserve"> </w:t>
      </w:r>
      <w:r>
        <w:t xml:space="preserve">Equipment and support structures shall not extend beyond the existing roof area or</w:t>
      </w:r>
      <w:r>
        <w:t xml:space="preserve"> </w:t>
      </w:r>
      <w:r>
        <w:t xml:space="preserve">above the top of the wall or existing roof peak of the building on which they are</w:t>
      </w:r>
      <w:r>
        <w:t xml:space="preserve"> </w:t>
      </w:r>
      <w:r>
        <w:t xml:space="preserve">mounted.</w:t>
      </w:r>
    </w:p>
    <w:p>
      <w:pPr>
        <w:numPr>
          <w:ilvl w:val="1"/>
          <w:numId w:val="1064"/>
        </w:numPr>
      </w:pPr>
      <w:r>
        <w:t xml:space="preserve">(9)</w:t>
      </w:r>
      <w:r>
        <w:t xml:space="preserve"> </w:t>
      </w:r>
      <w:r>
        <w:t xml:space="preserve">Panels shall be installed per state building code and fire code.</w:t>
      </w:r>
    </w:p>
    <w:p>
      <w:pPr>
        <w:pStyle w:val="FirstParagraph"/>
      </w:pPr>
      <w:r>
        <w:rPr>
          <w:i/>
          <w:iCs/>
        </w:rPr>
        <w:t xml:space="preserve">(Ch. 279, 4-19-21)</w:t>
      </w:r>
    </w:p>
    <w:bookmarkEnd w:id="34"/>
    <w:bookmarkStart w:id="35" w:name="contaminated-site-solar-energy-systems"/>
    <w:p>
      <w:pPr>
        <w:pStyle w:val="Heading2"/>
      </w:pPr>
      <w:r>
        <w:t xml:space="preserve">§ 5.5.4. Contaminated site solar energy systems</w:t>
      </w:r>
    </w:p>
    <w:p>
      <w:pPr>
        <w:numPr>
          <w:ilvl w:val="0"/>
          <w:numId w:val="1065"/>
        </w:numPr>
      </w:pPr>
      <w:r>
        <w:t xml:space="preserve">(a)</w:t>
      </w:r>
      <w:r>
        <w:t xml:space="preserve"> </w:t>
      </w:r>
      <w:r>
        <w:t xml:space="preserve">This section is intended to promote the development of solar energy systems on properties</w:t>
      </w:r>
      <w:r>
        <w:t xml:space="preserve"> </w:t>
      </w:r>
      <w:r>
        <w:t xml:space="preserve">that have been identified and confirmed by the Rhode Island Department of Environmental</w:t>
      </w:r>
      <w:r>
        <w:t xml:space="preserve"> </w:t>
      </w:r>
      <w:r>
        <w:t xml:space="preserve">Management (RIDEM) as hazardous waste contamination sites, in order to catalyze property</w:t>
      </w:r>
      <w:r>
        <w:t xml:space="preserve"> </w:t>
      </w:r>
      <w:r>
        <w:t xml:space="preserve">remediation and to direct solar energy systems away from forested areas, prime agricultural</w:t>
      </w:r>
      <w:r>
        <w:t xml:space="preserve"> </w:t>
      </w:r>
      <w:r>
        <w:t xml:space="preserve">lands, and properties with high intrinsic value under another use scenario.</w:t>
      </w:r>
    </w:p>
    <w:p>
      <w:pPr>
        <w:numPr>
          <w:ilvl w:val="0"/>
          <w:numId w:val="1065"/>
        </w:numPr>
      </w:pPr>
      <w:r>
        <w:t xml:space="preserve">(b)</w:t>
      </w:r>
      <w:r>
        <w:t xml:space="preserve"> </w:t>
      </w:r>
      <w:r>
        <w:t xml:space="preserve">Contaminated site solar energy systems shall be allowed on two (2) types of contaminated</w:t>
      </w:r>
      <w:r>
        <w:t xml:space="preserve"> </w:t>
      </w:r>
      <w:r>
        <w:t xml:space="preserve">property, as described below:</w:t>
      </w:r>
    </w:p>
    <w:p>
      <w:pPr>
        <w:numPr>
          <w:ilvl w:val="1"/>
          <w:numId w:val="106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Contaminated site pending remediation:</w:t>
      </w:r>
      <w:r>
        <w:t xml:space="preserve"> </w:t>
      </w:r>
      <w:r>
        <w:t xml:space="preserve">A contaminated site pending remediation is a property that has been identified and</w:t>
      </w:r>
      <w:r>
        <w:t xml:space="preserve"> </w:t>
      </w:r>
      <w:r>
        <w:t xml:space="preserve">confirmed by RIDEM as of February 16, 2021, as containing a hazardous material contamination</w:t>
      </w:r>
      <w:r>
        <w:t xml:space="preserve"> </w:t>
      </w:r>
      <w:r>
        <w:t xml:space="preserve">through issuance of a "Letter of Responsibility", but which has not yet been remediated</w:t>
      </w:r>
      <w:r>
        <w:t xml:space="preserve"> </w:t>
      </w:r>
      <w:r>
        <w:t xml:space="preserve">to the satisfaction of RIDEM. The intended outcome of permitting a solar energy system</w:t>
      </w:r>
      <w:r>
        <w:t xml:space="preserve"> </w:t>
      </w:r>
      <w:r>
        <w:t xml:space="preserve">on a site pending remediation is to offset the cost of remediation by allowing a beneficial</w:t>
      </w:r>
      <w:r>
        <w:t xml:space="preserve"> </w:t>
      </w:r>
      <w:r>
        <w:t xml:space="preserve">use of the property to occur.</w:t>
      </w:r>
    </w:p>
    <w:p>
      <w:pPr>
        <w:numPr>
          <w:ilvl w:val="1"/>
          <w:numId w:val="106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Remediated and restricted contamination site:</w:t>
      </w:r>
      <w:r>
        <w:t xml:space="preserve"> </w:t>
      </w:r>
      <w:r>
        <w:t xml:space="preserve">A remediated and restricted contamination site is a property (1) that has been identified</w:t>
      </w:r>
      <w:r>
        <w:t xml:space="preserve"> </w:t>
      </w:r>
      <w:r>
        <w:t xml:space="preserve">and confirmed by RIDEM as of February 16, 2021, as having contained a hazardous material</w:t>
      </w:r>
      <w:r>
        <w:t xml:space="preserve"> </w:t>
      </w:r>
      <w:r>
        <w:t xml:space="preserve">contamination; (2) on which remediation activities were conducted to the satisfaction</w:t>
      </w:r>
      <w:r>
        <w:t xml:space="preserve"> </w:t>
      </w:r>
      <w:r>
        <w:t xml:space="preserve">of RIDEM as documented within a "Letter of Compliance" or an "Interim Letter of Compliance";</w:t>
      </w:r>
      <w:r>
        <w:t xml:space="preserve"> </w:t>
      </w:r>
      <w:r>
        <w:t xml:space="preserve">and (3) for which RIDEM has required the use of the property to be restricted through</w:t>
      </w:r>
      <w:r>
        <w:t xml:space="preserve"> </w:t>
      </w:r>
      <w:r>
        <w:t xml:space="preserve">an Environmental Land Use Restriction. The intended outcome of permitting a solar</w:t>
      </w:r>
      <w:r>
        <w:t xml:space="preserve"> </w:t>
      </w:r>
      <w:r>
        <w:t xml:space="preserve">energy system on a remediated and restricted contamination site is to allow an already</w:t>
      </w:r>
      <w:r>
        <w:t xml:space="preserve"> </w:t>
      </w:r>
      <w:r>
        <w:t xml:space="preserve">disturbed property to be used for renewable energy generation, directing solar energy</w:t>
      </w:r>
      <w:r>
        <w:t xml:space="preserve"> </w:t>
      </w:r>
      <w:r>
        <w:t xml:space="preserve">systems away from less desirable areas, such as forested areas and prime agricultural</w:t>
      </w:r>
      <w:r>
        <w:t xml:space="preserve"> </w:t>
      </w:r>
      <w:r>
        <w:t xml:space="preserve">lands.</w:t>
      </w:r>
    </w:p>
    <w:p>
      <w:pPr>
        <w:numPr>
          <w:ilvl w:val="0"/>
          <w:numId w:val="1065"/>
        </w:numPr>
      </w:pPr>
      <w:r>
        <w:t xml:space="preserve">(c)</w:t>
      </w:r>
      <w:r>
        <w:t xml:space="preserve"> </w:t>
      </w:r>
      <w:r>
        <w:t xml:space="preserve">Contaminated site solar energy systems shall be considered principal solar energy</w:t>
      </w:r>
      <w:r>
        <w:t xml:space="preserve"> </w:t>
      </w:r>
      <w:r>
        <w:t xml:space="preserve">systems, classified as a major land development, and shall be reviewed according to</w:t>
      </w:r>
      <w:r>
        <w:t xml:space="preserve"> </w:t>
      </w:r>
      <w:r>
        <w:t xml:space="preserve">the procedures established by this section, except that a public hearing before the</w:t>
      </w:r>
      <w:r>
        <w:t xml:space="preserve"> </w:t>
      </w:r>
      <w:r>
        <w:t xml:space="preserve">planning board, advertised and noticed pursuant to the requirements for public notice</w:t>
      </w:r>
      <w:r>
        <w:t xml:space="preserve"> </w:t>
      </w:r>
      <w:r>
        <w:t xml:space="preserve">contained within the Town of Hopkinton Subdivision and Land Development Regulations,</w:t>
      </w:r>
      <w:r>
        <w:t xml:space="preserve"> </w:t>
      </w:r>
      <w:r>
        <w:t xml:space="preserve">shall be required for all applications, provided that if a project is to require six</w:t>
      </w:r>
      <w:r>
        <w:t xml:space="preserve"> </w:t>
      </w:r>
      <w:r>
        <w:t xml:space="preserve">(6) or more months of construction (as noted by the developer or extrapolated by the</w:t>
      </w:r>
      <w:r>
        <w:t xml:space="preserve"> </w:t>
      </w:r>
      <w:r>
        <w:t xml:space="preserve">town based on other projects) the applicant shall provide formal written notice by</w:t>
      </w:r>
      <w:r>
        <w:t xml:space="preserve"> </w:t>
      </w:r>
      <w:r>
        <w:t xml:space="preserve">mail to all abutters and residents within five hundred (500) feet that provides the</w:t>
      </w:r>
      <w:r>
        <w:t xml:space="preserve"> </w:t>
      </w:r>
      <w:r>
        <w:t xml:space="preserve">location and description of the project along with an estimated construction duration.</w:t>
      </w:r>
      <w:r>
        <w:t xml:space="preserve"> </w:t>
      </w:r>
      <w:r>
        <w:t xml:space="preserve">The required review process is summarized, below: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Contaminated Site Solar Energy Systems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Size/Zoning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Procedure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contaminated site solar energy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as a major land development project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Major changes to previously approved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same review process by which the solar energy system was originally reviewed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067"/>
        </w:numPr>
      </w:pPr>
      <w:r>
        <w:t xml:space="preserve">(d)</w:t>
      </w:r>
      <w:r>
        <w:t xml:space="preserve"> </w:t>
      </w:r>
      <w:r>
        <w:t xml:space="preserve">Applications for major land development project review of contaminated site solar</w:t>
      </w:r>
      <w:r>
        <w:t xml:space="preserve"> </w:t>
      </w:r>
      <w:r>
        <w:t xml:space="preserve">energy systems shall include, in addition to the requirements set forth in the town's</w:t>
      </w:r>
      <w:r>
        <w:t xml:space="preserve"> </w:t>
      </w:r>
      <w:r>
        <w:t xml:space="preserve">subdivision and land development regulations and the requirements of this section,</w:t>
      </w:r>
      <w:r>
        <w:t xml:space="preserve"> </w:t>
      </w:r>
      <w:r>
        <w:t xml:space="preserve">the following, based on the type of contaminated site on which the system is proposed:</w:t>
      </w:r>
    </w:p>
    <w:p>
      <w:pPr>
        <w:numPr>
          <w:ilvl w:val="1"/>
          <w:numId w:val="1068"/>
        </w:numPr>
      </w:pPr>
      <w:r>
        <w:t xml:space="preserve">(1)</w:t>
      </w:r>
      <w:r>
        <w:t xml:space="preserve"> </w:t>
      </w:r>
      <w:r>
        <w:t xml:space="preserve">Systems proposed on a contaminated site pending remediation shall submit:</w:t>
      </w:r>
    </w:p>
    <w:p>
      <w:pPr>
        <w:numPr>
          <w:ilvl w:val="2"/>
          <w:numId w:val="1069"/>
        </w:numPr>
      </w:pPr>
      <w:r>
        <w:t xml:space="preserve">a.</w:t>
      </w:r>
      <w:r>
        <w:t xml:space="preserve"> </w:t>
      </w:r>
      <w:r>
        <w:t xml:space="preserve">The associated "Letter of Responsibility" and "Remedial Approval Letter" from RIDEM,</w:t>
      </w:r>
      <w:r>
        <w:t xml:space="preserve"> </w:t>
      </w:r>
      <w:r>
        <w:t xml:space="preserve">and all applicable attachments or appendices;</w:t>
      </w:r>
    </w:p>
    <w:p>
      <w:pPr>
        <w:numPr>
          <w:ilvl w:val="2"/>
          <w:numId w:val="1069"/>
        </w:numPr>
      </w:pPr>
      <w:r>
        <w:t xml:space="preserve">b.</w:t>
      </w:r>
      <w:r>
        <w:t xml:space="preserve"> </w:t>
      </w:r>
      <w:r>
        <w:t xml:space="preserve">A copy of any environmental land use restriction (ELUR) required by RIDEM to be imposed</w:t>
      </w:r>
      <w:r>
        <w:t xml:space="preserve"> </w:t>
      </w:r>
      <w:r>
        <w:t xml:space="preserve">on the contaminated site(s) along with a narrative explaining the content of such</w:t>
      </w:r>
      <w:r>
        <w:t xml:space="preserve"> </w:t>
      </w:r>
      <w:r>
        <w:t xml:space="preserve">restriction;</w:t>
      </w:r>
    </w:p>
    <w:p>
      <w:pPr>
        <w:numPr>
          <w:ilvl w:val="2"/>
          <w:numId w:val="1069"/>
        </w:numPr>
      </w:pPr>
      <w:r>
        <w:t xml:space="preserve">c.</w:t>
      </w:r>
      <w:r>
        <w:t xml:space="preserve"> </w:t>
      </w:r>
      <w:r>
        <w:t xml:space="preserve">Confirmation from RIDEM that a solar energy system is an acceptable use for the contaminated</w:t>
      </w:r>
      <w:r>
        <w:t xml:space="preserve"> </w:t>
      </w:r>
      <w:r>
        <w:t xml:space="preserve">site(s); and</w:t>
      </w:r>
    </w:p>
    <w:p>
      <w:pPr>
        <w:numPr>
          <w:ilvl w:val="2"/>
          <w:numId w:val="1069"/>
        </w:numPr>
      </w:pPr>
      <w:r>
        <w:t xml:space="preserve">d.</w:t>
      </w:r>
      <w:r>
        <w:t xml:space="preserve"> </w:t>
      </w:r>
      <w:r>
        <w:t xml:space="preserve">A site plan and associated materials delineating the extent of the contamination previously</w:t>
      </w:r>
      <w:r>
        <w:t xml:space="preserve"> </w:t>
      </w:r>
      <w:r>
        <w:t xml:space="preserve">or currently existing on the site(s) and the extent of disturbance that will be required</w:t>
      </w:r>
      <w:r>
        <w:t xml:space="preserve"> </w:t>
      </w:r>
      <w:r>
        <w:t xml:space="preserve">to perform the approved remediation activities, including square footage calculations</w:t>
      </w:r>
      <w:r>
        <w:t xml:space="preserve"> </w:t>
      </w:r>
      <w:r>
        <w:t xml:space="preserve">of said areas compared to the total area of the subject site(s).</w:t>
      </w:r>
    </w:p>
    <w:p>
      <w:pPr>
        <w:numPr>
          <w:ilvl w:val="1"/>
          <w:numId w:val="1068"/>
        </w:numPr>
      </w:pPr>
      <w:r>
        <w:t xml:space="preserve">(2)</w:t>
      </w:r>
      <w:r>
        <w:t xml:space="preserve"> </w:t>
      </w:r>
      <w:r>
        <w:t xml:space="preserve">Systems proposed on a remediated and restricted contamination site(s) shall submit:</w:t>
      </w:r>
    </w:p>
    <w:p>
      <w:pPr>
        <w:numPr>
          <w:ilvl w:val="2"/>
          <w:numId w:val="1070"/>
        </w:numPr>
      </w:pPr>
      <w:r>
        <w:t xml:space="preserve">a.</w:t>
      </w:r>
      <w:r>
        <w:t xml:space="preserve"> </w:t>
      </w:r>
      <w:r>
        <w:t xml:space="preserve">The associated "Letter of Compliance" or "Interim Letter of Compliance" from RIDEM;</w:t>
      </w:r>
    </w:p>
    <w:p>
      <w:pPr>
        <w:numPr>
          <w:ilvl w:val="2"/>
          <w:numId w:val="1070"/>
        </w:numPr>
      </w:pPr>
      <w:r>
        <w:t xml:space="preserve">b.</w:t>
      </w:r>
      <w:r>
        <w:t xml:space="preserve"> </w:t>
      </w:r>
      <w:r>
        <w:t xml:space="preserve">Written confirmation from RIDEM that the proposed contaminated site solar energy system</w:t>
      </w:r>
      <w:r>
        <w:t xml:space="preserve"> </w:t>
      </w:r>
      <w:r>
        <w:t xml:space="preserve">is consistent with the requirements for maintaining compliance; and</w:t>
      </w:r>
    </w:p>
    <w:p>
      <w:pPr>
        <w:numPr>
          <w:ilvl w:val="2"/>
          <w:numId w:val="1070"/>
        </w:numPr>
      </w:pPr>
      <w:r>
        <w:t xml:space="preserve">c.</w:t>
      </w:r>
      <w:r>
        <w:t xml:space="preserve"> </w:t>
      </w:r>
      <w:r>
        <w:t xml:space="preserve">A site plan and associated materials delineating the extent of the remediation activities</w:t>
      </w:r>
      <w:r>
        <w:t xml:space="preserve"> </w:t>
      </w:r>
      <w:r>
        <w:t xml:space="preserve">and any clearing that was necessary due to remediation activities, including square</w:t>
      </w:r>
      <w:r>
        <w:t xml:space="preserve"> </w:t>
      </w:r>
      <w:r>
        <w:t xml:space="preserve">footage calculations of contaminated areas compared to the total area of the subject</w:t>
      </w:r>
      <w:r>
        <w:t xml:space="preserve"> </w:t>
      </w:r>
      <w:r>
        <w:t xml:space="preserve">site(s).</w:t>
      </w:r>
    </w:p>
    <w:p>
      <w:pPr>
        <w:numPr>
          <w:ilvl w:val="0"/>
          <w:numId w:val="1067"/>
        </w:numPr>
      </w:pPr>
      <w:r>
        <w:t xml:space="preserve">(e)</w:t>
      </w:r>
      <w:r>
        <w:t xml:space="preserve"> </w:t>
      </w:r>
      <w:r>
        <w:t xml:space="preserve">Any approval issued for a system proposed on a contaminated site pending remediation</w:t>
      </w:r>
      <w:r>
        <w:t xml:space="preserve"> </w:t>
      </w:r>
      <w:r>
        <w:t xml:space="preserve">shall be conditioned on receipt of a "Letter of Compliance" or an "Interim Letter</w:t>
      </w:r>
      <w:r>
        <w:t xml:space="preserve"> </w:t>
      </w:r>
      <w:r>
        <w:t xml:space="preserve">of Compliance" from RIDEM prior to issuance of a permit for installation of the solar</w:t>
      </w:r>
      <w:r>
        <w:t xml:space="preserve"> </w:t>
      </w:r>
      <w:r>
        <w:t xml:space="preserve">energy system, in addition to the conditions required by section 5.5.5.</w:t>
      </w:r>
    </w:p>
    <w:p>
      <w:pPr>
        <w:numPr>
          <w:ilvl w:val="0"/>
          <w:numId w:val="1067"/>
        </w:numPr>
      </w:pPr>
      <w:r>
        <w:t xml:space="preserve">(f)</w:t>
      </w:r>
      <w:r>
        <w:t xml:space="preserve"> </w:t>
      </w:r>
      <w:r>
        <w:t xml:space="preserve">Contaminated site solar energy systems shall meet the applicable dimensional and site</w:t>
      </w:r>
      <w:r>
        <w:t xml:space="preserve"> </w:t>
      </w:r>
      <w:r>
        <w:t xml:space="preserve">design requirements of section 6 and this section, except where an alternative standard is proposed by this section.</w:t>
      </w:r>
    </w:p>
    <w:p>
      <w:pPr>
        <w:numPr>
          <w:ilvl w:val="0"/>
          <w:numId w:val="1067"/>
        </w:numPr>
      </w:pPr>
      <w:r>
        <w:t xml:space="preserve">(g)</w:t>
      </w:r>
      <w:r>
        <w:t xml:space="preserve"> </w:t>
      </w:r>
      <w:r>
        <w:t xml:space="preserve">In granting approval for a contaminated site solar energy system, the planning board</w:t>
      </w:r>
      <w:r>
        <w:t xml:space="preserve"> </w:t>
      </w:r>
      <w:r>
        <w:t xml:space="preserve">must make the following findings of fact:</w:t>
      </w:r>
    </w:p>
    <w:p>
      <w:pPr>
        <w:numPr>
          <w:ilvl w:val="1"/>
          <w:numId w:val="1071"/>
        </w:numPr>
      </w:pPr>
      <w:r>
        <w:t xml:space="preserve">(1)</w:t>
      </w:r>
      <w:r>
        <w:t xml:space="preserve"> </w:t>
      </w:r>
      <w:r>
        <w:t xml:space="preserve">Permitting use of the parcel for a contaminated site solar energy system will:</w:t>
      </w:r>
    </w:p>
    <w:p>
      <w:pPr>
        <w:numPr>
          <w:ilvl w:val="2"/>
          <w:numId w:val="1072"/>
        </w:numPr>
      </w:pPr>
      <w:r>
        <w:t xml:space="preserve">a.</w:t>
      </w:r>
      <w:r>
        <w:t xml:space="preserve"> </w:t>
      </w:r>
      <w:r>
        <w:t xml:space="preserve">Allow remediation of a contaminated site as of February 16, 2021, on the list of such</w:t>
      </w:r>
      <w:r>
        <w:t xml:space="preserve"> </w:t>
      </w:r>
      <w:r>
        <w:t xml:space="preserve">sites stated in the appendix to this ordinance by offsetting the cost of such remediation</w:t>
      </w:r>
      <w:r>
        <w:t xml:space="preserve"> </w:t>
      </w:r>
      <w:r>
        <w:t xml:space="preserve">and allowing a beneficial use of the property to occur; or</w:t>
      </w:r>
    </w:p>
    <w:p>
      <w:pPr>
        <w:numPr>
          <w:ilvl w:val="2"/>
          <w:numId w:val="1072"/>
        </w:numPr>
      </w:pPr>
      <w:r>
        <w:t xml:space="preserve">b.</w:t>
      </w:r>
      <w:r>
        <w:t xml:space="preserve"> </w:t>
      </w:r>
      <w:r>
        <w:t xml:space="preserve">Allow an already remedied property as of February 16, 2021, on the list of such sites</w:t>
      </w:r>
      <w:r>
        <w:t xml:space="preserve"> </w:t>
      </w:r>
      <w:r>
        <w:t xml:space="preserve">stated in the appendix to this ordinance to be used for renewable energy generation,</w:t>
      </w:r>
      <w:r>
        <w:t xml:space="preserve"> </w:t>
      </w:r>
      <w:r>
        <w:t xml:space="preserve">directing solar energy systems away from less desirable areas, such as forested areas</w:t>
      </w:r>
      <w:r>
        <w:t xml:space="preserve"> </w:t>
      </w:r>
      <w:r>
        <w:t xml:space="preserve">and prime agricultural lands.</w:t>
      </w:r>
    </w:p>
    <w:p>
      <w:pPr>
        <w:numPr>
          <w:ilvl w:val="0"/>
          <w:numId w:val="1067"/>
        </w:numPr>
      </w:pPr>
      <w:r>
        <w:t xml:space="preserve">(h)</w:t>
      </w:r>
      <w:r>
        <w:t xml:space="preserve"> </w:t>
      </w:r>
      <w:r>
        <w:t xml:space="preserve">Contaminated site solar shall not occupy more than one hundred fifty (150) percent</w:t>
      </w:r>
      <w:r>
        <w:t xml:space="preserve"> </w:t>
      </w:r>
      <w:r>
        <w:t xml:space="preserve">of the actual contaminated area on site as recognized by the Rhode Island Department</w:t>
      </w:r>
      <w:r>
        <w:t xml:space="preserve"> </w:t>
      </w:r>
      <w:r>
        <w:t xml:space="preserve">of Environmental Management.</w:t>
      </w:r>
    </w:p>
    <w:p>
      <w:pPr>
        <w:numPr>
          <w:ilvl w:val="0"/>
          <w:numId w:val="1067"/>
        </w:numPr>
      </w:pPr>
      <w:r>
        <w:t xml:space="preserve">(i)</w:t>
      </w:r>
      <w:r>
        <w:t xml:space="preserve"> </w:t>
      </w:r>
      <w:r>
        <w:t xml:space="preserve">Forested areas shall not be clear-cut for the purpose of installing solar installations.</w:t>
      </w:r>
      <w:r>
        <w:t xml:space="preserve"> </w:t>
      </w:r>
      <w:r>
        <w:t xml:space="preserve">Clearing of natural vegetation shall be limited to what is necessary for the construction,</w:t>
      </w:r>
      <w:r>
        <w:t xml:space="preserve"> </w:t>
      </w:r>
      <w:r>
        <w:t xml:space="preserve">operation and maintenance of the solar energy system, and shall not exceed twenty-five</w:t>
      </w:r>
      <w:r>
        <w:t xml:space="preserve"> </w:t>
      </w:r>
      <w:r>
        <w:t xml:space="preserve">(25) percent of the existing tree and vegetation cover.</w:t>
      </w:r>
    </w:p>
    <w:p>
      <w:pPr>
        <w:numPr>
          <w:ilvl w:val="0"/>
          <w:numId w:val="1067"/>
        </w:numPr>
      </w:pPr>
      <w:r>
        <w:t xml:space="preserve">(j)</w:t>
      </w:r>
      <w:r>
        <w:t xml:space="preserve"> </w:t>
      </w:r>
      <w:r>
        <w:t xml:space="preserve">Contaminated site solar energy systems shall be subject to the following requirements:</w:t>
      </w:r>
    </w:p>
    <w:p>
      <w:pPr>
        <w:numPr>
          <w:ilvl w:val="1"/>
          <w:numId w:val="1073"/>
        </w:numPr>
      </w:pPr>
      <w:r>
        <w:t xml:space="preserve">(1)</w:t>
      </w:r>
      <w:r>
        <w:t xml:space="preserve"> </w:t>
      </w:r>
      <w:r>
        <w:t xml:space="preserve">The construction and operation of solar energy systems shall comply with all applicable</w:t>
      </w:r>
      <w:r>
        <w:t xml:space="preserve"> </w:t>
      </w:r>
      <w:r>
        <w:t xml:space="preserve">federal, state, and local requirements, including, but not limited to, all applicable</w:t>
      </w:r>
      <w:r>
        <w:t xml:space="preserve"> </w:t>
      </w:r>
      <w:r>
        <w:t xml:space="preserve">safety, construction, electrical, environmental and communications requirements. All</w:t>
      </w:r>
      <w:r>
        <w:t xml:space="preserve"> </w:t>
      </w:r>
      <w:r>
        <w:t xml:space="preserve">buildings and fixtures forming part of, or associated with, a solar energy system</w:t>
      </w:r>
      <w:r>
        <w:t xml:space="preserve"> </w:t>
      </w:r>
      <w:r>
        <w:t xml:space="preserve">shall be constructed in accordance with the Rhode Island State Building Code.</w:t>
      </w:r>
    </w:p>
    <w:p>
      <w:pPr>
        <w:numPr>
          <w:ilvl w:val="1"/>
          <w:numId w:val="1073"/>
        </w:numPr>
      </w:pPr>
      <w:r>
        <w:t xml:space="preserve">(2)</w:t>
      </w:r>
      <w:r>
        <w:t xml:space="preserve"> </w:t>
      </w:r>
      <w:r>
        <w:t xml:space="preserve">Construction of the solar energy system shall only be allowed between 8:00 a.m. and</w:t>
      </w:r>
      <w:r>
        <w:t xml:space="preserve"> </w:t>
      </w:r>
      <w:r>
        <w:t xml:space="preserve">5:00 p.m. and shall not be allowed on Saturday or Sunday.</w:t>
      </w:r>
    </w:p>
    <w:p>
      <w:pPr>
        <w:numPr>
          <w:ilvl w:val="1"/>
          <w:numId w:val="1073"/>
        </w:numPr>
      </w:pPr>
      <w:r>
        <w:t xml:space="preserve">(3)</w:t>
      </w:r>
      <w:r>
        <w:t xml:space="preserve"> </w:t>
      </w:r>
      <w:r>
        <w:t xml:space="preserve">The maximum height of contaminated site solar energy systems shall be no more than</w:t>
      </w:r>
      <w:r>
        <w:t xml:space="preserve"> </w:t>
      </w:r>
      <w:r>
        <w:t xml:space="preserve">twelve (12) feet above finished grade.</w:t>
      </w:r>
    </w:p>
    <w:p>
      <w:pPr>
        <w:numPr>
          <w:ilvl w:val="1"/>
          <w:numId w:val="1073"/>
        </w:numPr>
      </w:pPr>
      <w:r>
        <w:t xml:space="preserve">(4)</w:t>
      </w:r>
      <w:r>
        <w:t xml:space="preserve"> </w:t>
      </w:r>
      <w:r>
        <w:t xml:space="preserve">Solar energy systems shall be sited and designed to prevent or minimize any negative</w:t>
      </w:r>
      <w:r>
        <w:t xml:space="preserve"> </w:t>
      </w:r>
      <w:r>
        <w:t xml:space="preserve">aesthetic impacts on neighboring properties, conservation areas, rivers, ponds or</w:t>
      </w:r>
      <w:r>
        <w:t xml:space="preserve"> </w:t>
      </w:r>
      <w:r>
        <w:t xml:space="preserve">public roads and to avoid any compromise of prominent view sheds, or of any view sheds</w:t>
      </w:r>
      <w:r>
        <w:t xml:space="preserve"> </w:t>
      </w:r>
      <w:r>
        <w:t xml:space="preserve">including any wild or scenic river or tributary. No portion of the solar system shall</w:t>
      </w:r>
      <w:r>
        <w:t xml:space="preserve"> </w:t>
      </w:r>
      <w:r>
        <w:t xml:space="preserve">intrude within any area within one-quarter mile of any river, tributary, or any integral</w:t>
      </w:r>
      <w:r>
        <w:t xml:space="preserve"> </w:t>
      </w:r>
      <w:r>
        <w:t xml:space="preserve">body of water.</w:t>
      </w:r>
    </w:p>
    <w:p>
      <w:pPr>
        <w:numPr>
          <w:ilvl w:val="1"/>
          <w:numId w:val="1073"/>
        </w:numPr>
      </w:pPr>
      <w:r>
        <w:t xml:space="preserve">(5)</w:t>
      </w:r>
      <w:r>
        <w:t xml:space="preserve"> </w:t>
      </w:r>
      <w:r>
        <w:t xml:space="preserve">Applicants shall propose an appropriate landscape or no cut buffer that adequately</w:t>
      </w:r>
      <w:r>
        <w:t xml:space="preserve"> </w:t>
      </w:r>
      <w:r>
        <w:t xml:space="preserve">mitigates visual impacts on surrounding properties and the neighborhood in general.</w:t>
      </w:r>
      <w:r>
        <w:t xml:space="preserve"> </w:t>
      </w:r>
      <w:r>
        <w:t xml:space="preserve">Selection of the proposed buffer should be based on the context and characteristics</w:t>
      </w:r>
      <w:r>
        <w:t xml:space="preserve"> </w:t>
      </w:r>
      <w:r>
        <w:t xml:space="preserve">of the specific site and shall be done in consultation with a landscape architect.</w:t>
      </w:r>
      <w:r>
        <w:t xml:space="preserve"> </w:t>
      </w:r>
      <w:r>
        <w:t xml:space="preserve">Buffers that the planning board may require to be implemented include, but are not</w:t>
      </w:r>
      <w:r>
        <w:t xml:space="preserve"> </w:t>
      </w:r>
      <w:r>
        <w:t xml:space="preserve">limited to:</w:t>
      </w:r>
    </w:p>
    <w:p>
      <w:pPr>
        <w:numPr>
          <w:ilvl w:val="2"/>
          <w:numId w:val="1074"/>
        </w:numPr>
      </w:pPr>
      <w:r>
        <w:t xml:space="preserve">a.</w:t>
      </w:r>
      <w:r>
        <w:t xml:space="preserve"> </w:t>
      </w:r>
      <w:r>
        <w:t xml:space="preserve">150-foot wooded buffer; or</w:t>
      </w:r>
    </w:p>
    <w:p>
      <w:pPr>
        <w:numPr>
          <w:ilvl w:val="2"/>
          <w:numId w:val="1074"/>
        </w:numPr>
      </w:pPr>
      <w:r>
        <w:t xml:space="preserve">b.</w:t>
      </w:r>
      <w:r>
        <w:t xml:space="preserve"> </w:t>
      </w:r>
      <w:r>
        <w:t xml:space="preserve">75-foot partial landscape screen; or</w:t>
      </w:r>
    </w:p>
    <w:p>
      <w:pPr>
        <w:numPr>
          <w:ilvl w:val="2"/>
          <w:numId w:val="1074"/>
        </w:numPr>
      </w:pPr>
      <w:r>
        <w:t xml:space="preserve">c.</w:t>
      </w:r>
      <w:r>
        <w:t xml:space="preserve"> </w:t>
      </w:r>
      <w:r>
        <w:t xml:space="preserve">30-foot full landscape screen.</w:t>
      </w:r>
    </w:p>
    <w:p>
      <w:pPr>
        <w:numPr>
          <w:ilvl w:val="1"/>
          <w:numId w:val="1073"/>
        </w:numPr>
      </w:pPr>
      <w:r>
        <w:t xml:space="preserve">(6)</w:t>
      </w:r>
      <w:r>
        <w:t xml:space="preserve"> </w:t>
      </w:r>
      <w:r>
        <w:t xml:space="preserve">All contaminated site solar energy systems shall be designed and located to prevent</w:t>
      </w:r>
      <w:r>
        <w:t xml:space="preserve"> </w:t>
      </w:r>
      <w:r>
        <w:t xml:space="preserve">reflective glare toward any inhabited buildings on adjacent properties. Glare generated</w:t>
      </w:r>
      <w:r>
        <w:t xml:space="preserve"> </w:t>
      </w:r>
      <w:r>
        <w:t xml:space="preserve">from solar panels shall not interfere with traffic or create a safety hazard.</w:t>
      </w:r>
    </w:p>
    <w:p>
      <w:pPr>
        <w:numPr>
          <w:ilvl w:val="1"/>
          <w:numId w:val="1073"/>
        </w:numPr>
      </w:pPr>
      <w:r>
        <w:t xml:space="preserve">(7)</w:t>
      </w:r>
      <w:r>
        <w:t xml:space="preserve"> </w:t>
      </w:r>
      <w:r>
        <w:t xml:space="preserve">On-site drainage management and erosion and sedimentation control shall conform to</w:t>
      </w:r>
      <w:r>
        <w:t xml:space="preserve"> </w:t>
      </w:r>
      <w:r>
        <w:t xml:space="preserve">the latest Rhode Island Stormwater Design and Installation Standards Manual, and the</w:t>
      </w:r>
      <w:r>
        <w:t xml:space="preserve"> </w:t>
      </w:r>
      <w:r>
        <w:t xml:space="preserve">RI Soil Erosion and Sediment Control Handbook, as well as all applicable town regulations.</w:t>
      </w:r>
    </w:p>
    <w:p>
      <w:pPr>
        <w:numPr>
          <w:ilvl w:val="1"/>
          <w:numId w:val="1073"/>
        </w:numPr>
      </w:pPr>
      <w:r>
        <w:t xml:space="preserve">(8)</w:t>
      </w:r>
      <w:r>
        <w:t xml:space="preserve"> </w:t>
      </w:r>
      <w:r>
        <w:t xml:space="preserve">All utility connections from the solar energy system and interconnection of the solar</w:t>
      </w:r>
      <w:r>
        <w:t xml:space="preserve"> </w:t>
      </w:r>
      <w:r>
        <w:t xml:space="preserve">energy system to the grid shall be placed underground, except where above-ground interconnection</w:t>
      </w:r>
      <w:r>
        <w:t xml:space="preserve"> </w:t>
      </w:r>
      <w:r>
        <w:t xml:space="preserve">is expressly required by National Grid.</w:t>
      </w:r>
    </w:p>
    <w:p>
      <w:pPr>
        <w:numPr>
          <w:ilvl w:val="1"/>
          <w:numId w:val="1073"/>
        </w:numPr>
      </w:pPr>
      <w:r>
        <w:t xml:space="preserve">(9)</w:t>
      </w:r>
      <w:r>
        <w:t xml:space="preserve"> </w:t>
      </w:r>
      <w:r>
        <w:t xml:space="preserve">Clearing of natural vegetation shall be strictly limited to what is necessary for</w:t>
      </w:r>
      <w:r>
        <w:t xml:space="preserve"> </w:t>
      </w:r>
      <w:r>
        <w:t xml:space="preserve">the construction, operation, and maintenance of the solar energy system or as otherwise</w:t>
      </w:r>
      <w:r>
        <w:t xml:space="preserve"> </w:t>
      </w:r>
      <w:r>
        <w:t xml:space="preserve">prescribed by applicable laws and regulations. Removal of trees within a town right-of-way</w:t>
      </w:r>
      <w:r>
        <w:t xml:space="preserve"> </w:t>
      </w:r>
      <w:r>
        <w:t xml:space="preserve">shall be subject to receipt of approval from the department of public works, which</w:t>
      </w:r>
      <w:r>
        <w:t xml:space="preserve"> </w:t>
      </w:r>
      <w:r>
        <w:t xml:space="preserve">shall be approved at the discretion of the director of the department of public works.</w:t>
      </w:r>
      <w:r>
        <w:t xml:space="preserve"> </w:t>
      </w:r>
      <w:r>
        <w:t xml:space="preserve">Excavation and filling of project sites shall be limited to what is necessary to stabilize</w:t>
      </w:r>
      <w:r>
        <w:t xml:space="preserve"> </w:t>
      </w:r>
      <w:r>
        <w:t xml:space="preserve">the installation area. There shall be no clearance of vegetation within a 400-foot</w:t>
      </w:r>
      <w:r>
        <w:t xml:space="preserve"> </w:t>
      </w:r>
      <w:r>
        <w:t xml:space="preserve">distance of any wild and scenic river or tributary.</w:t>
      </w:r>
    </w:p>
    <w:p>
      <w:pPr>
        <w:numPr>
          <w:ilvl w:val="1"/>
          <w:numId w:val="1073"/>
        </w:numPr>
      </w:pPr>
      <w:r>
        <w:t xml:space="preserve">(10)</w:t>
      </w:r>
      <w:r>
        <w:t xml:space="preserve"> </w:t>
      </w:r>
      <w:r>
        <w:t xml:space="preserve">Lighting of the contaminated site solar energy system shall be limited to that required</w:t>
      </w:r>
      <w:r>
        <w:t xml:space="preserve"> </w:t>
      </w:r>
      <w:r>
        <w:t xml:space="preserve">for safety and operational purposes. All site lighting shall be directed downward</w:t>
      </w:r>
      <w:r>
        <w:t xml:space="preserve"> </w:t>
      </w:r>
      <w:r>
        <w:t xml:space="preserve">and incorporate full cut-off fixtures to reduce light pollution and confine the light</w:t>
      </w:r>
      <w:r>
        <w:t xml:space="preserve"> </w:t>
      </w:r>
      <w:r>
        <w:t xml:space="preserve">footprint to the facility site.</w:t>
      </w:r>
    </w:p>
    <w:p>
      <w:pPr>
        <w:numPr>
          <w:ilvl w:val="1"/>
          <w:numId w:val="1073"/>
        </w:numPr>
      </w:pPr>
      <w:r>
        <w:t xml:space="preserve">(11)</w:t>
      </w:r>
      <w:r>
        <w:t xml:space="preserve"> </w:t>
      </w:r>
      <w:r>
        <w:t xml:space="preserve">No building permit shall be issued for the contaminated site solar energy system unless</w:t>
      </w:r>
      <w:r>
        <w:t xml:space="preserve"> </w:t>
      </w:r>
      <w:r>
        <w:t xml:space="preserve">and until notice is provided by the town planner to the town building official in</w:t>
      </w:r>
      <w:r>
        <w:t xml:space="preserve"> </w:t>
      </w:r>
      <w:r>
        <w:t xml:space="preserve">writing that all of the applicable approvals have been received and all of the applicable</w:t>
      </w:r>
      <w:r>
        <w:t xml:space="preserve"> </w:t>
      </w:r>
      <w:r>
        <w:t xml:space="preserve">requirements of this chapter have been met.</w:t>
      </w:r>
    </w:p>
    <w:p>
      <w:pPr>
        <w:numPr>
          <w:ilvl w:val="1"/>
          <w:numId w:val="1073"/>
        </w:numPr>
      </w:pPr>
      <w:r>
        <w:t xml:space="preserve">(12)</w:t>
      </w:r>
      <w:r>
        <w:t xml:space="preserve"> </w:t>
      </w:r>
      <w:r>
        <w:t xml:space="preserve">All mechanical equipment associated with contaminated site solar energy systems, including</w:t>
      </w:r>
      <w:r>
        <w:t xml:space="preserve"> </w:t>
      </w:r>
      <w:r>
        <w:t xml:space="preserve">but not limited to controls, energy storage devices, batteries, heat pumps, exchangers,</w:t>
      </w:r>
      <w:r>
        <w:t xml:space="preserve"> </w:t>
      </w:r>
      <w:r>
        <w:t xml:space="preserve">or other materials, hardware, or equipment necessary to the process by which solar</w:t>
      </w:r>
      <w:r>
        <w:t xml:space="preserve"> </w:t>
      </w:r>
      <w:r>
        <w:t xml:space="preserve">radiation is converted into another form of energy shall be designed to prevent unauthorized</w:t>
      </w:r>
      <w:r>
        <w:t xml:space="preserve"> </w:t>
      </w:r>
      <w:r>
        <w:t xml:space="preserve">access.</w:t>
      </w:r>
    </w:p>
    <w:p>
      <w:pPr>
        <w:numPr>
          <w:ilvl w:val="1"/>
          <w:numId w:val="1073"/>
        </w:numPr>
      </w:pPr>
      <w:r>
        <w:t xml:space="preserve">(13)</w:t>
      </w:r>
      <w:r>
        <w:t xml:space="preserve"> </w:t>
      </w:r>
      <w:r>
        <w:t xml:space="preserve">All panels, equipment, and structures associated with a contaminated site solar energy</w:t>
      </w:r>
      <w:r>
        <w:t xml:space="preserve"> </w:t>
      </w:r>
      <w:r>
        <w:t xml:space="preserve">systems shall meet twice the principal setback requirements prescribed by the zoning</w:t>
      </w:r>
      <w:r>
        <w:t xml:space="preserve"> </w:t>
      </w:r>
      <w:r>
        <w:t xml:space="preserve">district in which they are located, except that such solar energy systems shall be</w:t>
      </w:r>
      <w:r>
        <w:t xml:space="preserve"> </w:t>
      </w:r>
      <w:r>
        <w:t xml:space="preserve">set back from property lines abutting residentially zoned parcels, or parcels containing</w:t>
      </w:r>
      <w:r>
        <w:t xml:space="preserve"> </w:t>
      </w:r>
      <w:r>
        <w:t xml:space="preserve">residential uses, a minimum of six hundred (600) feet, and from property lines abutting</w:t>
      </w:r>
      <w:r>
        <w:t xml:space="preserve"> </w:t>
      </w:r>
      <w:r>
        <w:t xml:space="preserve">public and private roads a minimum of four hundred (400) feet.</w:t>
      </w:r>
    </w:p>
    <w:p>
      <w:pPr>
        <w:numPr>
          <w:ilvl w:val="1"/>
          <w:numId w:val="1073"/>
        </w:numPr>
      </w:pPr>
      <w:r>
        <w:t xml:space="preserve">(14)</w:t>
      </w:r>
      <w:r>
        <w:t xml:space="preserve"> </w:t>
      </w:r>
      <w:r>
        <w:t xml:space="preserve">Contaminated site solar energy systems, including all associated equipment, shall</w:t>
      </w:r>
      <w:r>
        <w:t xml:space="preserve"> </w:t>
      </w:r>
      <w:r>
        <w:t xml:space="preserve">be enclosed by a perimeter fence, which shall be not less than six (6) feet in height</w:t>
      </w:r>
      <w:r>
        <w:t xml:space="preserve"> </w:t>
      </w:r>
      <w:r>
        <w:t xml:space="preserve">and shall incorporate wildlife passage features for small mammals and birds in its</w:t>
      </w:r>
      <w:r>
        <w:t xml:space="preserve"> </w:t>
      </w:r>
      <w:r>
        <w:t xml:space="preserve">design and installation. The perimeter fence shall be secured from unauthorized entry.</w:t>
      </w:r>
    </w:p>
    <w:p>
      <w:pPr>
        <w:numPr>
          <w:ilvl w:val="1"/>
          <w:numId w:val="1073"/>
        </w:numPr>
      </w:pPr>
      <w:r>
        <w:t xml:space="preserve">(15)</w:t>
      </w:r>
      <w:r>
        <w:t xml:space="preserve"> </w:t>
      </w:r>
      <w:r>
        <w:t xml:space="preserve">The site design for contaminated site solar energy systems shall include adequate</w:t>
      </w:r>
      <w:r>
        <w:t xml:space="preserve"> </w:t>
      </w:r>
      <w:r>
        <w:t xml:space="preserve">access and parking, and driveway and access aisle widths shall allow accessibility</w:t>
      </w:r>
      <w:r>
        <w:t xml:space="preserve"> </w:t>
      </w:r>
      <w:r>
        <w:t xml:space="preserve">to the solar energy system premises by the property owner and emergency response personnel</w:t>
      </w:r>
      <w:r>
        <w:t xml:space="preserve"> </w:t>
      </w:r>
      <w:r>
        <w:t xml:space="preserve">and equipment.</w:t>
      </w:r>
    </w:p>
    <w:p>
      <w:pPr>
        <w:numPr>
          <w:ilvl w:val="1"/>
          <w:numId w:val="1073"/>
        </w:numPr>
      </w:pPr>
      <w:r>
        <w:t xml:space="preserve">(16)</w:t>
      </w:r>
      <w:r>
        <w:t xml:space="preserve"> </w:t>
      </w:r>
      <w:r>
        <w:t xml:space="preserve">A means of shutting down the solar energy system connection to National Grid's interconnection</w:t>
      </w:r>
      <w:r>
        <w:t xml:space="preserve"> </w:t>
      </w:r>
      <w:r>
        <w:t xml:space="preserve">shall be clearly and sufficiently marked.</w:t>
      </w:r>
    </w:p>
    <w:p>
      <w:pPr>
        <w:numPr>
          <w:ilvl w:val="1"/>
          <w:numId w:val="1073"/>
        </w:numPr>
      </w:pPr>
      <w:r>
        <w:t xml:space="preserve">(17)</w:t>
      </w:r>
      <w:r>
        <w:t xml:space="preserve"> </w:t>
      </w:r>
      <w:r>
        <w:t xml:space="preserve">The ground cover and subgrade beneath the solar panels and associated equipment shall</w:t>
      </w:r>
      <w:r>
        <w:t xml:space="preserve"> </w:t>
      </w:r>
      <w:r>
        <w:t xml:space="preserve">be designed to provide a stable, structural surface capable of properly supporting</w:t>
      </w:r>
      <w:r>
        <w:t xml:space="preserve"> </w:t>
      </w:r>
      <w:r>
        <w:t xml:space="preserve">the components of the solar energy system. Grass is the preferred treatment versus</w:t>
      </w:r>
      <w:r>
        <w:t xml:space="preserve"> </w:t>
      </w:r>
      <w:r>
        <w:t xml:space="preserve">gravel, crushed stone or the like, however each application shall be assessed during</w:t>
      </w:r>
      <w:r>
        <w:t xml:space="preserve"> </w:t>
      </w:r>
      <w:r>
        <w:t xml:space="preserve">the planning board review process, as applicable, to determine the most appropriate</w:t>
      </w:r>
      <w:r>
        <w:t xml:space="preserve"> </w:t>
      </w:r>
      <w:r>
        <w:t xml:space="preserve">ground cover.</w:t>
      </w:r>
    </w:p>
    <w:p>
      <w:pPr>
        <w:numPr>
          <w:ilvl w:val="1"/>
          <w:numId w:val="1073"/>
        </w:numPr>
      </w:pPr>
      <w:r>
        <w:t xml:space="preserve">(18)</w:t>
      </w:r>
      <w:r>
        <w:t xml:space="preserve"> </w:t>
      </w:r>
      <w:r>
        <w:t xml:space="preserve">Any new proposed access entry drives from public rights-of-way shall require the issuance</w:t>
      </w:r>
      <w:r>
        <w:t xml:space="preserve"> </w:t>
      </w:r>
      <w:r>
        <w:t xml:space="preserve">of Physical Alteration Permits (PAP) from the Town of Hopkinton or RIDOT depending</w:t>
      </w:r>
      <w:r>
        <w:t xml:space="preserve"> </w:t>
      </w:r>
      <w:r>
        <w:t xml:space="preserve">on whether town or state roadways are being utilized for access purposes.</w:t>
      </w:r>
    </w:p>
    <w:p>
      <w:pPr>
        <w:numPr>
          <w:ilvl w:val="1"/>
          <w:numId w:val="1073"/>
        </w:numPr>
      </w:pPr>
      <w:r>
        <w:t xml:space="preserve">(19)</w:t>
      </w:r>
      <w:r>
        <w:t xml:space="preserve"> </w:t>
      </w:r>
      <w:r>
        <w:t xml:space="preserve">The contaminated site solar energy system shall be maintained by the solar energy</w:t>
      </w:r>
      <w:r>
        <w:t xml:space="preserve"> </w:t>
      </w:r>
      <w:r>
        <w:t xml:space="preserve">system owner and/or operator and shall be cleared of debris, weeds, trash, etc. Maintenance</w:t>
      </w:r>
      <w:r>
        <w:t xml:space="preserve"> </w:t>
      </w:r>
      <w:r>
        <w:t xml:space="preserve">shall include, but not be limited to, painting, structural repairs, maintenance of</w:t>
      </w:r>
      <w:r>
        <w:t xml:space="preserve"> </w:t>
      </w:r>
      <w:r>
        <w:t xml:space="preserve">the landscape buffers, care and replanting if necessary, of any vegetative screening,</w:t>
      </w:r>
      <w:r>
        <w:t xml:space="preserve"> </w:t>
      </w:r>
      <w:r>
        <w:t xml:space="preserve">cleaning, clearing and repairing of stormwater and drainage infrastructure, and integrity</w:t>
      </w:r>
      <w:r>
        <w:t xml:space="preserve"> </w:t>
      </w:r>
      <w:r>
        <w:t xml:space="preserve">of security measures. No chemicals, solvents or herbicides, excluding water, will</w:t>
      </w:r>
      <w:r>
        <w:t xml:space="preserve"> </w:t>
      </w:r>
      <w:r>
        <w:t xml:space="preserve">be used in the operation and maintenance of the solar energy system. The equipment</w:t>
      </w:r>
      <w:r>
        <w:t xml:space="preserve"> </w:t>
      </w:r>
      <w:r>
        <w:t xml:space="preserve">shall remain in good repair and working order. Malfunctioning or inoperable equipment</w:t>
      </w:r>
      <w:r>
        <w:t xml:space="preserve"> </w:t>
      </w:r>
      <w:r>
        <w:t xml:space="preserve">shall be removed from the property and disposed of in accordance with all applicable</w:t>
      </w:r>
      <w:r>
        <w:t xml:space="preserve"> </w:t>
      </w:r>
      <w:r>
        <w:t xml:space="preserve">federal, state, and local regulations.</w:t>
      </w:r>
    </w:p>
    <w:p>
      <w:pPr>
        <w:numPr>
          <w:ilvl w:val="1"/>
          <w:numId w:val="1073"/>
        </w:numPr>
      </w:pPr>
      <w:r>
        <w:t xml:space="preserve">(20)</w:t>
      </w:r>
      <w:r>
        <w:t xml:space="preserve"> </w:t>
      </w:r>
      <w:r>
        <w:t xml:space="preserve">All plants and other material used for screening shall be no less than six (6) feet</w:t>
      </w:r>
      <w:r>
        <w:t xml:space="preserve"> </w:t>
      </w:r>
      <w:r>
        <w:t xml:space="preserve">in height at the time of installation. Additionally, the planning board may require</w:t>
      </w:r>
      <w:r>
        <w:t xml:space="preserve"> </w:t>
      </w:r>
      <w:r>
        <w:t xml:space="preserve">certain vegetation to be used for understory cover that may serve to further screen</w:t>
      </w:r>
      <w:r>
        <w:t xml:space="preserve"> </w:t>
      </w:r>
      <w:r>
        <w:t xml:space="preserve">the project. The owner of the solar energy system and any successors shall maintain</w:t>
      </w:r>
      <w:r>
        <w:t xml:space="preserve"> </w:t>
      </w:r>
      <w:r>
        <w:t xml:space="preserve">the screen and understory cover for the life of the project.</w:t>
      </w:r>
    </w:p>
    <w:p>
      <w:pPr>
        <w:numPr>
          <w:ilvl w:val="1"/>
          <w:numId w:val="1073"/>
        </w:numPr>
      </w:pPr>
      <w:r>
        <w:t xml:space="preserve">(21)</w:t>
      </w:r>
      <w:r>
        <w:t xml:space="preserve"> </w:t>
      </w:r>
      <w:r>
        <w:t xml:space="preserve">Contaminated site solar energy systems shall keep with the existing contours of the</w:t>
      </w:r>
      <w:r>
        <w:t xml:space="preserve"> </w:t>
      </w:r>
      <w:r>
        <w:t xml:space="preserve">land to the extent feasible. The use of blasting during site preparation or construction</w:t>
      </w:r>
      <w:r>
        <w:t xml:space="preserve"> </w:t>
      </w:r>
      <w:r>
        <w:t xml:space="preserve">is prohibited.</w:t>
      </w:r>
    </w:p>
    <w:p>
      <w:pPr>
        <w:numPr>
          <w:ilvl w:val="1"/>
          <w:numId w:val="1073"/>
        </w:numPr>
      </w:pPr>
      <w:r>
        <w:t xml:space="preserve">(22)</w:t>
      </w:r>
      <w:r>
        <w:t xml:space="preserve"> </w:t>
      </w:r>
      <w:r>
        <w:t xml:space="preserve">A sign shall be posted at the solar energy system, displaying the name of the owner</w:t>
      </w:r>
      <w:r>
        <w:t xml:space="preserve"> </w:t>
      </w:r>
      <w:r>
        <w:t xml:space="preserve">and operator of the facility and providing a twenty-four-hour emergency contact number.</w:t>
      </w:r>
      <w:r>
        <w:t xml:space="preserve"> </w:t>
      </w:r>
      <w:r>
        <w:t xml:space="preserve">Said sign shall be no greater than six (6) square feet in surface area. In the event</w:t>
      </w:r>
      <w:r>
        <w:t xml:space="preserve"> </w:t>
      </w:r>
      <w:r>
        <w:t xml:space="preserve">of a change of ownership, the sign shall be replaced to display the name of the new</w:t>
      </w:r>
      <w:r>
        <w:t xml:space="preserve"> </w:t>
      </w:r>
      <w:r>
        <w:t xml:space="preserve">owner and operator of the facility within thirty (30) days of the transfer of ownership,</w:t>
      </w:r>
      <w:r>
        <w:t xml:space="preserve"> </w:t>
      </w:r>
      <w:r>
        <w:t xml:space="preserve">providing a twenty-four-hour emergency contact number for the new owner/operator.</w:t>
      </w:r>
      <w:r>
        <w:t xml:space="preserve"> </w:t>
      </w:r>
      <w:r>
        <w:t xml:space="preserve">Notice of change of ownership shall also be mailed by first class mail to the town</w:t>
      </w:r>
      <w:r>
        <w:t xml:space="preserve"> </w:t>
      </w:r>
      <w:r>
        <w:t xml:space="preserve">planner within thirty (30) days of the change of ownership. The solar energy system</w:t>
      </w:r>
      <w:r>
        <w:t xml:space="preserve"> </w:t>
      </w:r>
      <w:r>
        <w:t xml:space="preserve">shall not be used for displaying any advertising except for reasonable identification</w:t>
      </w:r>
      <w:r>
        <w:t xml:space="preserve"> </w:t>
      </w:r>
      <w:r>
        <w:t xml:space="preserve">of the operator of the facility. Any such signage shall comply with the section 27 of the Zoning Ordinance.</w:t>
      </w:r>
    </w:p>
    <w:p>
      <w:pPr>
        <w:numPr>
          <w:ilvl w:val="1"/>
          <w:numId w:val="1073"/>
        </w:numPr>
      </w:pPr>
      <w:r>
        <w:t xml:space="preserve">(23)</w:t>
      </w:r>
      <w:r>
        <w:t xml:space="preserve"> </w:t>
      </w:r>
      <w:r>
        <w:t xml:space="preserve">As part of any approval, the applicant and the planning board shall set a proposed</w:t>
      </w:r>
      <w:r>
        <w:t xml:space="preserve"> </w:t>
      </w:r>
      <w:r>
        <w:t xml:space="preserve">date for decommissioning, which date may only be extended upon further approval by</w:t>
      </w:r>
      <w:r>
        <w:t xml:space="preserve"> </w:t>
      </w:r>
      <w:r>
        <w:t xml:space="preserve">the planning board. If decommissioning has not been completed within one hundred eighty</w:t>
      </w:r>
      <w:r>
        <w:t xml:space="preserve"> </w:t>
      </w:r>
      <w:r>
        <w:t xml:space="preserve">(180) days of abandonment or the proposed date of decommissioning, whichever is sooner,</w:t>
      </w:r>
      <w:r>
        <w:t xml:space="preserve"> </w:t>
      </w:r>
      <w:r>
        <w:t xml:space="preserve">the town shall give written notice to the landowner and/or solar energy system owner</w:t>
      </w:r>
      <w:r>
        <w:t xml:space="preserve"> </w:t>
      </w:r>
      <w:r>
        <w:t xml:space="preserve">and operator to accomplish the decommissioning within thirty (30) days. If the decommissioning</w:t>
      </w:r>
      <w:r>
        <w:t xml:space="preserve"> </w:t>
      </w:r>
      <w:r>
        <w:t xml:space="preserve">has not been completed within thirty (30) days of said written notice by the town,</w:t>
      </w:r>
      <w:r>
        <w:t xml:space="preserve"> </w:t>
      </w:r>
      <w:r>
        <w:t xml:space="preserve">the town and/or the town's representative shall have the authority to enter the property</w:t>
      </w:r>
      <w:r>
        <w:t xml:space="preserve"> </w:t>
      </w:r>
      <w:r>
        <w:t xml:space="preserve">and decommission the solar energy system, charging the landowner and/or solar energy</w:t>
      </w:r>
      <w:r>
        <w:t xml:space="preserve"> </w:t>
      </w:r>
      <w:r>
        <w:t xml:space="preserve">system owner and operator for all costs and expenses, including reasonable attorney's</w:t>
      </w:r>
      <w:r>
        <w:t xml:space="preserve"> </w:t>
      </w:r>
      <w:r>
        <w:t xml:space="preserve">fees for collection.</w:t>
      </w:r>
    </w:p>
    <w:p>
      <w:pPr>
        <w:numPr>
          <w:ilvl w:val="1"/>
          <w:numId w:val="1073"/>
        </w:numPr>
      </w:pPr>
      <w:r>
        <w:t xml:space="preserve">(24)</w:t>
      </w:r>
      <w:r>
        <w:t xml:space="preserve"> </w:t>
      </w:r>
      <w:r>
        <w:t xml:space="preserve">Planning board approval of a contaminated site solar energy system shall be conditioned</w:t>
      </w:r>
      <w:r>
        <w:t xml:space="preserve"> </w:t>
      </w:r>
      <w:r>
        <w:t xml:space="preserve">on the establishment and posting of a financial guarantee, in a form and amount determined</w:t>
      </w:r>
      <w:r>
        <w:t xml:space="preserve"> </w:t>
      </w:r>
      <w:r>
        <w:t xml:space="preserve">by the planning board deemed sufficient to cover the cost of decommissioning and removal</w:t>
      </w:r>
      <w:r>
        <w:t xml:space="preserve"> </w:t>
      </w:r>
      <w:r>
        <w:t xml:space="preserve">of the solar energy system at the end of its useful life or when abandonment occurs</w:t>
      </w:r>
      <w:r>
        <w:t xml:space="preserve"> </w:t>
      </w:r>
      <w:r>
        <w:t xml:space="preserve">plus inflation and at least a twenty (20) percent contingency.</w:t>
      </w:r>
    </w:p>
    <w:p>
      <w:pPr>
        <w:numPr>
          <w:ilvl w:val="1"/>
          <w:numId w:val="1073"/>
        </w:numPr>
      </w:pPr>
      <w:r>
        <w:t xml:space="preserve">(25)</w:t>
      </w:r>
      <w:r>
        <w:t xml:space="preserve"> </w:t>
      </w:r>
      <w:r>
        <w:t xml:space="preserve">The calculation of the decommissioning reserve shall be predicated upon the assumption</w:t>
      </w:r>
      <w:r>
        <w:t xml:space="preserve"> </w:t>
      </w:r>
      <w:r>
        <w:t xml:space="preserve">that one hundred (100) percent of the retired solar panels will be recycled by an</w:t>
      </w:r>
      <w:r>
        <w:t xml:space="preserve"> </w:t>
      </w:r>
      <w:r>
        <w:t xml:space="preserve">accredited solar panel waste recycler, without any credit on the financial guarantee</w:t>
      </w:r>
      <w:r>
        <w:t xml:space="preserve"> </w:t>
      </w:r>
      <w:r>
        <w:t xml:space="preserve">amount for anticipated salvage value or reuse value of any project components.</w:t>
      </w:r>
    </w:p>
    <w:p>
      <w:pPr>
        <w:numPr>
          <w:ilvl w:val="1"/>
          <w:numId w:val="1073"/>
        </w:numPr>
      </w:pPr>
      <w:r>
        <w:t xml:space="preserve">(26)</w:t>
      </w:r>
      <w:r>
        <w:t xml:space="preserve"> </w:t>
      </w:r>
      <w:r>
        <w:t xml:space="preserve">To the extent that the financial guarantee is utilized for decommissioning the solar</w:t>
      </w:r>
      <w:r>
        <w:t xml:space="preserve"> </w:t>
      </w:r>
      <w:r>
        <w:t xml:space="preserve">energy system and does not cover the full cost of decommissioning, as a condition</w:t>
      </w:r>
      <w:r>
        <w:t xml:space="preserve"> </w:t>
      </w:r>
      <w:r>
        <w:t xml:space="preserve">of approval, the owner of the real property on which the solar energy system is located</w:t>
      </w:r>
      <w:r>
        <w:t xml:space="preserve"> </w:t>
      </w:r>
      <w:r>
        <w:t xml:space="preserve">shall agree that a lien shall be placed on the real property in favor of the town</w:t>
      </w:r>
      <w:r>
        <w:t xml:space="preserve"> </w:t>
      </w:r>
      <w:r>
        <w:t xml:space="preserve">for the uncovered costs of decommissioning expended by the town. All financial guarantees</w:t>
      </w:r>
      <w:r>
        <w:t xml:space="preserve"> </w:t>
      </w:r>
      <w:r>
        <w:t xml:space="preserve">collected under this section shall be placed in a restricted account to only be used</w:t>
      </w:r>
      <w:r>
        <w:t xml:space="preserve"> </w:t>
      </w:r>
      <w:r>
        <w:t xml:space="preserve">on the cost of decommissioning solar energy systems.</w:t>
      </w:r>
    </w:p>
    <w:p>
      <w:pPr>
        <w:numPr>
          <w:ilvl w:val="1"/>
          <w:numId w:val="1073"/>
        </w:numPr>
      </w:pPr>
      <w:r>
        <w:t xml:space="preserve">(27)</w:t>
      </w:r>
      <w:r>
        <w:t xml:space="preserve"> </w:t>
      </w:r>
      <w:r>
        <w:t xml:space="preserve">Planning board approval of a contaminated site solar energy system shall be conditioned</w:t>
      </w:r>
      <w:r>
        <w:t xml:space="preserve"> </w:t>
      </w:r>
      <w:r>
        <w:t xml:space="preserve">on the provision of an on-site public safety response training with the police chief,</w:t>
      </w:r>
      <w:r>
        <w:t xml:space="preserve"> </w:t>
      </w:r>
      <w:r>
        <w:t xml:space="preserve">and/or their designee(s), the fire chief of the applicable fire district, and/or their</w:t>
      </w:r>
      <w:r>
        <w:t xml:space="preserve"> </w:t>
      </w:r>
      <w:r>
        <w:t xml:space="preserve">designee(s), and the emergency medical services director, and/or their designee(s),within</w:t>
      </w:r>
      <w:r>
        <w:t xml:space="preserve"> </w:t>
      </w:r>
      <w:r>
        <w:t xml:space="preserve">one (1) month of completion of installation of the system.</w:t>
      </w:r>
    </w:p>
    <w:p>
      <w:pPr>
        <w:numPr>
          <w:ilvl w:val="1"/>
          <w:numId w:val="1073"/>
        </w:numPr>
      </w:pPr>
      <w:r>
        <w:t xml:space="preserve">(28)</w:t>
      </w:r>
      <w:r>
        <w:t xml:space="preserve"> </w:t>
      </w:r>
      <w:r>
        <w:t xml:space="preserve">To ensure the fulfillment of the requirements of this section, the planning board</w:t>
      </w:r>
      <w:r>
        <w:t xml:space="preserve"> </w:t>
      </w:r>
      <w:r>
        <w:t xml:space="preserve">or the zoning board of review shall have the authority to require the provision of</w:t>
      </w:r>
      <w:r>
        <w:t xml:space="preserve"> </w:t>
      </w:r>
      <w:r>
        <w:t xml:space="preserve">additional landscaping beyond the minimum requirements of this section and the town's</w:t>
      </w:r>
      <w:r>
        <w:t xml:space="preserve"> </w:t>
      </w:r>
      <w:r>
        <w:t xml:space="preserve">subdivision and land development regulations, where such is necessary to mitigate</w:t>
      </w:r>
      <w:r>
        <w:t xml:space="preserve"> </w:t>
      </w:r>
      <w:r>
        <w:t xml:space="preserve">negative impacts to adjacent properties or prominent community view sheds, or due</w:t>
      </w:r>
      <w:r>
        <w:t xml:space="preserve"> </w:t>
      </w:r>
      <w:r>
        <w:t xml:space="preserve">to the unique characteristics of the subject property.</w:t>
      </w:r>
    </w:p>
    <w:p>
      <w:pPr>
        <w:pStyle w:val="FirstParagraph"/>
      </w:pPr>
      <w:r>
        <w:rPr>
          <w:i/>
          <w:iCs/>
        </w:rPr>
        <w:t xml:space="preserve">(Ch. 279, 4-19-21)</w:t>
      </w:r>
    </w:p>
    <w:bookmarkEnd w:id="35"/>
    <w:bookmarkStart w:id="36" w:name="inspection-and-enforcement"/>
    <w:p>
      <w:pPr>
        <w:pStyle w:val="Heading2"/>
      </w:pPr>
      <w:r>
        <w:t xml:space="preserve">§ 5.5.5. Inspection and enforcement</w:t>
      </w:r>
    </w:p>
    <w:p>
      <w:pPr>
        <w:pStyle w:val="FirstParagraph"/>
      </w:pPr>
      <w:r>
        <w:t xml:space="preserve">The building/zoning official and town engineering consultant shall have the power</w:t>
      </w:r>
      <w:r>
        <w:t xml:space="preserve"> </w:t>
      </w:r>
      <w:r>
        <w:t xml:space="preserve">to inspect any solar energy system at any time to ensure compliance with the provisions</w:t>
      </w:r>
      <w:r>
        <w:t xml:space="preserve"> </w:t>
      </w:r>
      <w:r>
        <w:t xml:space="preserve">of this appendix. Any entity who fails or refuses to adhere to all of the provisions</w:t>
      </w:r>
      <w:r>
        <w:t xml:space="preserve"> </w:t>
      </w:r>
      <w:r>
        <w:t xml:space="preserve">of this appendix or any conditions imposed by the town, State of Rhode Island or Federal</w:t>
      </w:r>
      <w:r>
        <w:t xml:space="preserve"> </w:t>
      </w:r>
      <w:r>
        <w:t xml:space="preserve">government, shall be deemed in violation and liable to the Town of Hopkinton for penalties</w:t>
      </w:r>
      <w:r>
        <w:t xml:space="preserve"> </w:t>
      </w:r>
      <w:r>
        <w:t xml:space="preserve">not to exceed five hundred dollars ($500.00) per day for each violation. Each day</w:t>
      </w:r>
      <w:r>
        <w:t xml:space="preserve"> </w:t>
      </w:r>
      <w:r>
        <w:t xml:space="preserve">of existence of a violation shall be deemed a separate offense.</w:t>
      </w:r>
    </w:p>
    <w:p>
      <w:pPr>
        <w:pStyle w:val="BodyText"/>
      </w:pPr>
      <w:r>
        <w:t xml:space="preserve">The town's engineer or designee shall inspect any contaminated site solar energy system</w:t>
      </w:r>
      <w:r>
        <w:t xml:space="preserve"> </w:t>
      </w:r>
      <w:r>
        <w:t xml:space="preserve">at the expense of the applicant on a weekly basis during construction, and during</w:t>
      </w:r>
      <w:r>
        <w:t xml:space="preserve"> </w:t>
      </w:r>
      <w:r>
        <w:t xml:space="preserve">the month of April each year after completion of construction. Said inspection will</w:t>
      </w:r>
      <w:r>
        <w:t xml:space="preserve"> </w:t>
      </w:r>
      <w:r>
        <w:t xml:space="preserve">include a review of any and all reports as required by the State of Rhode Island,</w:t>
      </w:r>
      <w:r>
        <w:t xml:space="preserve"> </w:t>
      </w:r>
      <w:r>
        <w:t xml:space="preserve">the Town of Hopkinton and the Federal government. The applicant and any successors</w:t>
      </w:r>
      <w:r>
        <w:t xml:space="preserve"> </w:t>
      </w:r>
      <w:r>
        <w:t xml:space="preserve">shall reimburse the town for any cost incurred as specified in the stormwater facility</w:t>
      </w:r>
      <w:r>
        <w:t xml:space="preserve"> </w:t>
      </w:r>
      <w:r>
        <w:t xml:space="preserve">maintenance agreement.</w:t>
      </w:r>
    </w:p>
    <w:p>
      <w:pPr>
        <w:pStyle w:val="BodyText"/>
      </w:pPr>
      <w:r>
        <w:rPr>
          <w:i/>
          <w:iCs/>
        </w:rPr>
        <w:t xml:space="preserve">(Ch. 279, 4-19-21)</w:t>
      </w:r>
    </w:p>
    <w:bookmarkEnd w:id="36"/>
    <w:bookmarkStart w:id="37" w:name="dimensional-regulations"/>
    <w:p>
      <w:pPr>
        <w:pStyle w:val="Heading2"/>
      </w:pPr>
      <w:r>
        <w:t xml:space="preserve">§ 6. Dimensional regulations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Zoning Districts</w:t>
            </w:r>
            <w:r>
              <w:t xml:space="preserve"> </w:t>
            </w:r>
            <w:r>
              <w:rPr>
                <w:vertAlign w:val="superscript"/>
              </w:rP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RFR-80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Neighborhood</w:t>
            </w:r>
            <w:r>
              <w:br/>
            </w: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Manufac-</w:t>
            </w:r>
            <w:r>
              <w:br/>
            </w:r>
            <w:r>
              <w:t xml:space="preserve">turing</w:t>
            </w:r>
            <w:r>
              <w:t xml:space="preserve"> </w:t>
            </w:r>
            <w:r>
              <w:rPr>
                <w:vertAlign w:val="superscript"/>
              </w:rPr>
              <w:t xml:space="preserve">1,7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Frontage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225'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Yard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  <w:r>
              <w:t xml:space="preserve"> </w:t>
            </w:r>
            <w:r>
              <w:t xml:space="preserve">Setback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75'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  <w:r>
              <w:t xml:space="preserve"> </w:t>
            </w:r>
            <w:r>
              <w:t xml:space="preserve">Setback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  <w:r>
              <w:t xml:space="preserve"> </w:t>
            </w:r>
            <w:r>
              <w:t xml:space="preserve">Setback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75'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Height - Main Structure Maximum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Height - Accessory Structure Maximum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Area</w:t>
            </w:r>
            <w:r>
              <w:t xml:space="preserve"> </w:t>
            </w:r>
            <w:r>
              <w:rPr>
                <w:vertAlign w:val="superscript"/>
              </w:rPr>
              <w:t xml:space="preserve">6</w:t>
            </w:r>
            <w:r>
              <w:t xml:space="preserve"> </w:t>
            </w:r>
            <w:r>
              <w:t xml:space="preserve">(1,000 Sq. Ft.)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  <w:r>
              <w:t xml:space="preserve"> </w:t>
            </w:r>
            <w:r>
              <w:rPr>
                <w:vertAlign w:val="superscript"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% Coverage</w:t>
            </w:r>
            <w:r>
              <w:t xml:space="preserve"> </w:t>
            </w:r>
            <w:r>
              <w:rPr>
                <w:vertAlign w:val="superscript"/>
              </w:rPr>
              <w:t xml:space="preserve">4</w:t>
            </w:r>
            <w:r>
              <w:t xml:space="preserve"> </w:t>
            </w:r>
            <w:r>
              <w:t xml:space="preserve">Maximum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vertAlign w:val="superscript"/>
        </w:rPr>
        <w:t xml:space="preserve">1</w:t>
      </w:r>
      <w:r>
        <w:t xml:space="preserve"> </w:t>
      </w:r>
      <w:r>
        <w:t xml:space="preserve">No commercial or manufacturing structure shall be located closer than one hundred</w:t>
      </w:r>
      <w:r>
        <w:t xml:space="preserve"> </w:t>
      </w:r>
      <w:r>
        <w:t xml:space="preserve">(100) feet to a residential zone district boundary line.</w:t>
      </w:r>
    </w:p>
    <w:p>
      <w:pPr>
        <w:pStyle w:val="BodyText"/>
      </w:pPr>
      <w:r>
        <w:rPr>
          <w:vertAlign w:val="superscript"/>
        </w:rPr>
        <w:t xml:space="preserve">2</w:t>
      </w:r>
      <w:r>
        <w:t xml:space="preserve"> </w:t>
      </w:r>
      <w:r>
        <w:t xml:space="preserve">The front yard setback area of Commercial or Manufacturing districts shall be maintained</w:t>
      </w:r>
      <w:r>
        <w:t xml:space="preserve"> </w:t>
      </w:r>
      <w:r>
        <w:t xml:space="preserve">in a vegetated condition; where Commercial or Manufacturing property abuts a residential</w:t>
      </w:r>
      <w:r>
        <w:t xml:space="preserve"> </w:t>
      </w:r>
      <w:r>
        <w:t xml:space="preserve">zone district boundary, the side and rear yard setback area abutting said residential</w:t>
      </w:r>
      <w:r>
        <w:t xml:space="preserve"> </w:t>
      </w:r>
      <w:r>
        <w:t xml:space="preserve">boundary shall also be maintained in a vegetated condition.</w:t>
      </w:r>
    </w:p>
    <w:p>
      <w:pPr>
        <w:pStyle w:val="BodyText"/>
      </w:pPr>
      <w:r>
        <w:rPr>
          <w:vertAlign w:val="superscript"/>
        </w:rPr>
        <w:t xml:space="preserve">3</w:t>
      </w:r>
      <w:r>
        <w:t xml:space="preserve"> </w:t>
      </w:r>
      <w:r>
        <w:t xml:space="preserve">The subdivision of any land within the R-1 zoning district after the adoption of this</w:t>
      </w:r>
      <w:r>
        <w:t xml:space="preserve"> </w:t>
      </w:r>
      <w:r>
        <w:t xml:space="preserve">ordinance shall also require a minimum density of at least sixty thousand (60,000)</w:t>
      </w:r>
      <w:r>
        <w:t xml:space="preserve"> </w:t>
      </w:r>
      <w:r>
        <w:t xml:space="preserve">square feet per building lot.</w:t>
      </w:r>
    </w:p>
    <w:p>
      <w:pPr>
        <w:pStyle w:val="BodyText"/>
      </w:pPr>
      <w:r>
        <w:rPr>
          <w:vertAlign w:val="superscript"/>
        </w:rPr>
        <w:t xml:space="preserve">4</w:t>
      </w:r>
      <w:r>
        <w:t xml:space="preserve"> </w:t>
      </w:r>
      <w:r>
        <w:t xml:space="preserve">The maximum percent of the lot area which may be covered by buildings and impervious</w:t>
      </w:r>
      <w:r>
        <w:t xml:space="preserve"> </w:t>
      </w:r>
      <w:r>
        <w:t xml:space="preserve">surfaces.</w:t>
      </w:r>
    </w:p>
    <w:p>
      <w:pPr>
        <w:pStyle w:val="BodyText"/>
      </w:pPr>
      <w:r>
        <w:rPr>
          <w:vertAlign w:val="superscript"/>
        </w:rPr>
        <w:t xml:space="preserve">5</w:t>
      </w:r>
      <w:r>
        <w:t xml:space="preserve"> </w:t>
      </w:r>
      <w:r>
        <w:t xml:space="preserve">The dimensional regulations of the RFR-80 district shall apply to the Residential</w:t>
      </w:r>
      <w:r>
        <w:t xml:space="preserve"> </w:t>
      </w:r>
      <w:r>
        <w:t xml:space="preserve">Special district (RS), the Neighborhood Business district shall apply to the Neighborhood</w:t>
      </w:r>
      <w:r>
        <w:t xml:space="preserve"> </w:t>
      </w:r>
      <w:r>
        <w:t xml:space="preserve">Business Special district (NBS), the Commercial district to the Commercial Special</w:t>
      </w:r>
      <w:r>
        <w:t xml:space="preserve"> </w:t>
      </w:r>
      <w:r>
        <w:t xml:space="preserve">district (CS), and the Manufacturing district to the Manufacturing Special district</w:t>
      </w:r>
      <w:r>
        <w:t xml:space="preserve"> </w:t>
      </w:r>
      <w:r>
        <w:t xml:space="preserve">(MS).</w:t>
      </w:r>
    </w:p>
    <w:p>
      <w:pPr>
        <w:pStyle w:val="BodyText"/>
      </w:pPr>
      <w:r>
        <w:rPr>
          <w:vertAlign w:val="superscript"/>
        </w:rPr>
        <w:t xml:space="preserve">6</w:t>
      </w:r>
      <w:r>
        <w:t xml:space="preserve"> </w:t>
      </w:r>
      <w:r>
        <w:t xml:space="preserve">For two-family and multifamily dwellings, the minimum lot size shall be determined</w:t>
      </w:r>
      <w:r>
        <w:t xml:space="preserve"> </w:t>
      </w:r>
      <w:r>
        <w:t xml:space="preserve">by multiplying the number of units by eighty thousand (80,000) square feet.</w:t>
      </w:r>
    </w:p>
    <w:p>
      <w:pPr>
        <w:pStyle w:val="BodyText"/>
      </w:pPr>
      <w:r>
        <w:rPr>
          <w:vertAlign w:val="superscript"/>
        </w:rPr>
        <w:t xml:space="preserve">7</w:t>
      </w:r>
      <w:r>
        <w:t xml:space="preserve"> </w:t>
      </w:r>
      <w:r>
        <w:t xml:space="preserve">Electric substation in manufacturing zones shall require front, side and rear yard</w:t>
      </w:r>
      <w:r>
        <w:t xml:space="preserve"> </w:t>
      </w:r>
      <w:r>
        <w:t xml:space="preserve">setbacks to be two hundred (200) feet from any residential use. The maximum percentage</w:t>
      </w:r>
      <w:r>
        <w:t xml:space="preserve"> </w:t>
      </w:r>
      <w:r>
        <w:t xml:space="preserve">coverage of the lot that may be covered by buildings, transformers, fencing and impervious</w:t>
      </w:r>
      <w:r>
        <w:t xml:space="preserve"> </w:t>
      </w:r>
      <w:r>
        <w:t xml:space="preserve">surfaces shall not exceed twelve (12) percent and the minimum lot size shall be twelve</w:t>
      </w:r>
      <w:r>
        <w:t xml:space="preserve"> </w:t>
      </w:r>
      <w:r>
        <w:t xml:space="preserve">(12) acres.</w:t>
      </w:r>
    </w:p>
    <w:p>
      <w:pPr>
        <w:pStyle w:val="BodyText"/>
      </w:pPr>
      <w:r>
        <w:rPr>
          <w:i/>
          <w:iCs/>
        </w:rPr>
        <w:t xml:space="preserve">(Ch. 134, § 6, 12-19-94; Ch. 210, § 2, 7-20-09)</w:t>
      </w:r>
    </w:p>
    <w:bookmarkEnd w:id="37"/>
    <w:bookmarkStart w:id="38" w:name="substandard-lots-of-record"/>
    <w:p>
      <w:pPr>
        <w:pStyle w:val="Heading2"/>
      </w:pPr>
      <w:r>
        <w:t xml:space="preserve">§ 7. Substandard lots of record</w:t>
      </w:r>
    </w:p>
    <w:p>
      <w:pPr>
        <w:numPr>
          <w:ilvl w:val="0"/>
          <w:numId w:val="107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Merger</w:t>
      </w:r>
      <w:r>
        <w:t xml:space="preserve">. Where contiguous unimproved or improved and unimproved lots of record are in the</w:t>
      </w:r>
      <w:r>
        <w:t xml:space="preserve"> </w:t>
      </w:r>
      <w:r>
        <w:t xml:space="preserve">same ownership and do not conform to the area and frontage requirements for the district</w:t>
      </w:r>
      <w:r>
        <w:t xml:space="preserve"> </w:t>
      </w:r>
      <w:r>
        <w:t xml:space="preserve">in which they are located on the effective date of the adoption or subsequent amendment</w:t>
      </w:r>
      <w:r>
        <w:t xml:space="preserve"> </w:t>
      </w:r>
      <w:r>
        <w:t xml:space="preserve">of this zoning ordinance, such lots shall merge to the extent necessary to create</w:t>
      </w:r>
      <w:r>
        <w:t xml:space="preserve"> </w:t>
      </w:r>
      <w:r>
        <w:t xml:space="preserve">dimensionally conforming lots or to reduce the extent of the nonconformity, except</w:t>
      </w:r>
      <w:r>
        <w:t xml:space="preserve"> </w:t>
      </w:r>
      <w:r>
        <w:t xml:space="preserve">for the following:</w:t>
      </w:r>
    </w:p>
    <w:p>
      <w:pPr>
        <w:numPr>
          <w:ilvl w:val="1"/>
          <w:numId w:val="1076"/>
        </w:numPr>
      </w:pPr>
      <w:r>
        <w:t xml:space="preserve">(1)</w:t>
      </w:r>
      <w:r>
        <w:t xml:space="preserve"> </w:t>
      </w:r>
      <w:r>
        <w:t xml:space="preserve">Any lot created for development and platted with planning board approval before the</w:t>
      </w:r>
      <w:r>
        <w:t xml:space="preserve"> </w:t>
      </w:r>
      <w:r>
        <w:t xml:space="preserve">date of enactment of this ordinance shall not be required to merge with an adjacent</w:t>
      </w:r>
      <w:r>
        <w:t xml:space="preserve"> </w:t>
      </w:r>
      <w:r>
        <w:t xml:space="preserve">lot.</w:t>
      </w:r>
    </w:p>
    <w:p>
      <w:pPr>
        <w:numPr>
          <w:ilvl w:val="1"/>
          <w:numId w:val="1076"/>
        </w:numPr>
      </w:pPr>
      <w:r>
        <w:t xml:space="preserve">(2)</w:t>
      </w:r>
      <w:r>
        <w:t xml:space="preserve"> </w:t>
      </w:r>
      <w:r>
        <w:t xml:space="preserve">A lot that is nonconforming by area shall not be required to merge with an adjacent</w:t>
      </w:r>
      <w:r>
        <w:t xml:space="preserve"> </w:t>
      </w:r>
      <w:r>
        <w:t xml:space="preserve">lot if the nonconforming lot has an area at least as large as half of the lots within</w:t>
      </w:r>
      <w:r>
        <w:t xml:space="preserve"> </w:t>
      </w:r>
      <w:r>
        <w:t xml:space="preserve">two hundred (200) feet of the nonconforming lot.</w:t>
      </w:r>
    </w:p>
    <w:p>
      <w:pPr>
        <w:numPr>
          <w:ilvl w:val="0"/>
          <w:numId w:val="1075"/>
        </w:numPr>
      </w:pPr>
      <w:r>
        <w:t xml:space="preserve">(B)</w:t>
      </w:r>
      <w:r>
        <w:t xml:space="preserve"> </w:t>
      </w:r>
      <w:r>
        <w:t xml:space="preserve">If a lot substandard in area was legally created and is not required to merge with</w:t>
      </w:r>
      <w:r>
        <w:t xml:space="preserve"> </w:t>
      </w:r>
      <w:r>
        <w:t xml:space="preserve">an adjacent lot in the same ownership, the owner of the lot shall not be required</w:t>
      </w:r>
      <w:r>
        <w:t xml:space="preserve"> </w:t>
      </w:r>
      <w:r>
        <w:t xml:space="preserve">to obtain relief from the zoning board of review to construct a building on the lot</w:t>
      </w:r>
      <w:r>
        <w:t xml:space="preserve"> </w:t>
      </w:r>
      <w:r>
        <w:t xml:space="preserve">simply because the lot is nonconforming in area. The required minimum front, side,</w:t>
      </w:r>
      <w:r>
        <w:t xml:space="preserve"> </w:t>
      </w:r>
      <w:r>
        <w:t xml:space="preserve">and rear yard depths shall be reduced, and the maximum building lot coverage shall</w:t>
      </w:r>
      <w:r>
        <w:t xml:space="preserve"> </w:t>
      </w:r>
      <w:r>
        <w:t xml:space="preserve">be increased, by the same proportion that the lot area is not in conformity with the</w:t>
      </w:r>
      <w:r>
        <w:t xml:space="preserve"> </w:t>
      </w:r>
      <w:r>
        <w:t xml:space="preserve">minimum lot area for the zoning district. If further dimensional relief is necessary</w:t>
      </w:r>
      <w:r>
        <w:t xml:space="preserve"> </w:t>
      </w:r>
      <w:r>
        <w:t xml:space="preserve">to construct the building, that relief is available by modification or by dimensional</w:t>
      </w:r>
      <w:r>
        <w:t xml:space="preserve"> </w:t>
      </w:r>
      <w:r>
        <w:t xml:space="preserve">variance.</w:t>
      </w:r>
    </w:p>
    <w:p>
      <w:pPr>
        <w:pStyle w:val="FirstParagraph"/>
      </w:pPr>
      <w:r>
        <w:rPr>
          <w:i/>
          <w:iCs/>
        </w:rPr>
        <w:t xml:space="preserve">(Ch. 134, § 7, 12-19-94; Ch. 292, §(Exh. C), 12-4-23)</w:t>
      </w:r>
    </w:p>
    <w:bookmarkEnd w:id="38"/>
    <w:bookmarkStart w:id="39" w:name="nonconforming-development"/>
    <w:p>
      <w:pPr>
        <w:pStyle w:val="Heading2"/>
      </w:pPr>
      <w:r>
        <w:t xml:space="preserve">§ 8. Nonconforming development</w:t>
      </w:r>
    </w:p>
    <w:p>
      <w:pPr>
        <w:numPr>
          <w:ilvl w:val="0"/>
          <w:numId w:val="107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Continued existence.</w:t>
      </w:r>
      <w:r>
        <w:t xml:space="preserve"> </w:t>
      </w:r>
      <w:r>
        <w:t xml:space="preserve">Any use, activity, structure, building, sign, or other improvement lawfully existing</w:t>
      </w:r>
      <w:r>
        <w:t xml:space="preserve"> </w:t>
      </w:r>
      <w:r>
        <w:t xml:space="preserve">at the time of the adoption or subsequent amendment of this zoning ordinance but which</w:t>
      </w:r>
      <w:r>
        <w:t xml:space="preserve"> </w:t>
      </w:r>
      <w:r>
        <w:t xml:space="preserve">is nonconforming by use or nonconforming by dimension under the terms of this ordinance</w:t>
      </w:r>
      <w:r>
        <w:t xml:space="preserve"> </w:t>
      </w:r>
      <w:r>
        <w:t xml:space="preserve">or subsequent amendment hereto shall be permitted to continue. This shall not exempt</w:t>
      </w:r>
      <w:r>
        <w:t xml:space="preserve"> </w:t>
      </w:r>
      <w:r>
        <w:t xml:space="preserve">the nonconforming development from the regulations of this or other town ordinances,</w:t>
      </w:r>
      <w:r>
        <w:t xml:space="preserve"> </w:t>
      </w:r>
      <w:r>
        <w:t xml:space="preserve">state statutes or common-law requirements requiring that property be used so as not</w:t>
      </w:r>
      <w:r>
        <w:t xml:space="preserve"> </w:t>
      </w:r>
      <w:r>
        <w:t xml:space="preserve">to create a nuisance.</w:t>
      </w:r>
    </w:p>
    <w:p>
      <w:pPr>
        <w:numPr>
          <w:ilvl w:val="0"/>
          <w:numId w:val="107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Nonconforming by use.</w:t>
      </w:r>
      <w:r>
        <w:t xml:space="preserve"> </w:t>
      </w:r>
      <w:r>
        <w:t xml:space="preserve">A nonconforming use shall not be altered or intensified.</w:t>
      </w:r>
    </w:p>
    <w:p>
      <w:pPr>
        <w:numPr>
          <w:ilvl w:val="0"/>
          <w:numId w:val="107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Nonconforming by dimension.</w:t>
      </w:r>
      <w:r>
        <w:t xml:space="preserve"> </w:t>
      </w:r>
      <w:r>
        <w:t xml:space="preserve">A dimensionally nonconforming building or structure may be altered if the alteration</w:t>
      </w:r>
      <w:r>
        <w:t xml:space="preserve"> </w:t>
      </w:r>
      <w:r>
        <w:t xml:space="preserve">does not increase the nonconformity. A dimensionally nonconforming building or structure</w:t>
      </w:r>
      <w:r>
        <w:t xml:space="preserve"> </w:t>
      </w:r>
      <w:r>
        <w:t xml:space="preserve">shall not be enlarged or expanded in a manner that increases its dimensional nonconformity.</w:t>
      </w:r>
    </w:p>
    <w:p>
      <w:pPr>
        <w:numPr>
          <w:ilvl w:val="0"/>
          <w:numId w:val="107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Abandonment.</w:t>
      </w:r>
      <w:r>
        <w:t xml:space="preserve"> </w:t>
      </w:r>
      <w:r>
        <w:t xml:space="preserve">If a nonconforming use is abandoned, it may not be reestablished. Abandonment of</w:t>
      </w:r>
      <w:r>
        <w:t xml:space="preserve"> </w:t>
      </w:r>
      <w:r>
        <w:t xml:space="preserve">a nonconforming use shall consist of some overt act, or failure to act, which would</w:t>
      </w:r>
      <w:r>
        <w:t xml:space="preserve"> </w:t>
      </w:r>
      <w:r>
        <w:t xml:space="preserve">lead one (1) to believe that the owner of the nonconforming use neither claims nor</w:t>
      </w:r>
      <w:r>
        <w:t xml:space="preserve"> </w:t>
      </w:r>
      <w:r>
        <w:t xml:space="preserve">retains any interest in continuing the nonconforming use unless the owner can demonstrate</w:t>
      </w:r>
      <w:r>
        <w:t xml:space="preserve"> </w:t>
      </w:r>
      <w:r>
        <w:t xml:space="preserve">an intent not to abandon the use. An involuntary interruption of nonconforming use,</w:t>
      </w:r>
      <w:r>
        <w:t xml:space="preserve"> </w:t>
      </w:r>
      <w:r>
        <w:t xml:space="preserve">such as by fire and natural catastrophe, does not establish the intent to abandon</w:t>
      </w:r>
      <w:r>
        <w:t xml:space="preserve"> </w:t>
      </w:r>
      <w:r>
        <w:t xml:space="preserve">the nonconforming use. However, if any nonconforming use is halted for a period of</w:t>
      </w:r>
      <w:r>
        <w:t xml:space="preserve"> </w:t>
      </w:r>
      <w:r>
        <w:t xml:space="preserve">one (1) year, the owner of the nonconforming use will be presumed to have abandoned</w:t>
      </w:r>
      <w:r>
        <w:t xml:space="preserve"> </w:t>
      </w:r>
      <w:r>
        <w:t xml:space="preserve">the nonconforming use, unless that presumption is rebutted by the presentation of</w:t>
      </w:r>
      <w:r>
        <w:t xml:space="preserve"> </w:t>
      </w:r>
      <w:r>
        <w:t xml:space="preserve">sufficient evidence of intent not to abandon the use.</w:t>
      </w:r>
    </w:p>
    <w:p>
      <w:pPr>
        <w:numPr>
          <w:ilvl w:val="0"/>
          <w:numId w:val="107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Maintenance or repair.</w:t>
      </w:r>
      <w:r>
        <w:t xml:space="preserve"> </w:t>
      </w:r>
      <w:r>
        <w:t xml:space="preserve">Nothing in this ordinance shall prevent or be construed to prevent routine maintenance</w:t>
      </w:r>
      <w:r>
        <w:t xml:space="preserve"> </w:t>
      </w:r>
      <w:r>
        <w:t xml:space="preserve">of a nonconforming use or a dimensionally nonconforming building or structure.</w:t>
      </w:r>
    </w:p>
    <w:p>
      <w:pPr>
        <w:numPr>
          <w:ilvl w:val="0"/>
          <w:numId w:val="1077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Limitation.</w:t>
      </w:r>
      <w:r>
        <w:t xml:space="preserve"> </w:t>
      </w:r>
      <w:r>
        <w:t xml:space="preserve">A use established by variance or special-use permit shall not acquire the rights</w:t>
      </w:r>
      <w:r>
        <w:t xml:space="preserve"> </w:t>
      </w:r>
      <w:r>
        <w:t xml:space="preserve">of this section.</w:t>
      </w:r>
    </w:p>
    <w:p>
      <w:pPr>
        <w:pStyle w:val="FirstParagraph"/>
      </w:pPr>
      <w:r>
        <w:rPr>
          <w:i/>
          <w:iCs/>
        </w:rPr>
        <w:t xml:space="preserve">(Ch. 134, § 8, 12-19-94; Ch. 208, 4-21-08; Ch. 292, §(Exhs. A and D), 12-4-23)</w:t>
      </w:r>
    </w:p>
    <w:bookmarkEnd w:id="39"/>
    <w:bookmarkStart w:id="40" w:name="variances"/>
    <w:p>
      <w:pPr>
        <w:pStyle w:val="Heading2"/>
      </w:pPr>
      <w:r>
        <w:t xml:space="preserve">§ 9. Variances</w:t>
      </w:r>
    </w:p>
    <w:p>
      <w:pPr>
        <w:numPr>
          <w:ilvl w:val="0"/>
          <w:numId w:val="107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Application</w:t>
      </w:r>
      <w:r>
        <w:t xml:space="preserve">. An application for relief from the literal requirements of this ordinance may be</w:t>
      </w:r>
      <w:r>
        <w:t xml:space="preserve"> </w:t>
      </w:r>
      <w:r>
        <w:t xml:space="preserve">made by filing an application with the required supporting information in the office</w:t>
      </w:r>
      <w:r>
        <w:t xml:space="preserve"> </w:t>
      </w:r>
      <w:r>
        <w:t xml:space="preserve">of the zoning enforcement officer, or, if the application is filed concurrently with</w:t>
      </w:r>
      <w:r>
        <w:t xml:space="preserve"> </w:t>
      </w:r>
      <w:r>
        <w:t xml:space="preserve">an application for land development project approval, in the office of the administrative</w:t>
      </w:r>
      <w:r>
        <w:t xml:space="preserve"> </w:t>
      </w:r>
      <w:r>
        <w:t xml:space="preserve">officer. The form for a use variance and the form for a dimensional variance are appendices</w:t>
      </w:r>
      <w:r>
        <w:t xml:space="preserve"> </w:t>
      </w:r>
      <w:r>
        <w:t xml:space="preserve">to this ordinance and are incorporated herein and made a part of this ordinance.</w:t>
      </w:r>
    </w:p>
    <w:p>
      <w:pPr>
        <w:pStyle w:val="FirstParagraph"/>
      </w:pPr>
      <w:r>
        <w:t xml:space="preserve">The zoning enforcement officer or the administrative officer has the authority to</w:t>
      </w:r>
      <w:r>
        <w:t xml:space="preserve"> </w:t>
      </w:r>
      <w:r>
        <w:t xml:space="preserve">waive submission of supporting information at the request of the applicant, provided,</w:t>
      </w:r>
      <w:r>
        <w:t xml:space="preserve"> </w:t>
      </w:r>
      <w:r>
        <w:t xml:space="preserve">however, that the zoning board of review or the planning board has the authority to</w:t>
      </w:r>
      <w:r>
        <w:t xml:space="preserve"> </w:t>
      </w:r>
      <w:r>
        <w:t xml:space="preserve">require submission of any information for which submission was initially waived. If</w:t>
      </w:r>
      <w:r>
        <w:t xml:space="preserve"> </w:t>
      </w:r>
      <w:r>
        <w:t xml:space="preserve">the zoning enforcement officer or the administrative officer denies a waiver request,</w:t>
      </w:r>
      <w:r>
        <w:t xml:space="preserve"> </w:t>
      </w:r>
      <w:r>
        <w:t xml:space="preserve">the applicant has the right to appear before the zoning board of review or the planning</w:t>
      </w:r>
      <w:r>
        <w:t xml:space="preserve"> </w:t>
      </w:r>
      <w:r>
        <w:t xml:space="preserve">board to request the waiver.</w:t>
      </w:r>
    </w:p>
    <w:p>
      <w:pPr>
        <w:pStyle w:val="BodyText"/>
      </w:pPr>
      <w:r>
        <w:t xml:space="preserve">Upon receipt of the complete application, the zoning enforcement officer or administrative</w:t>
      </w:r>
      <w:r>
        <w:t xml:space="preserve"> </w:t>
      </w:r>
      <w:r>
        <w:t xml:space="preserve">officer shall immediately schedule a public hearing. If the zoning board of review</w:t>
      </w:r>
      <w:r>
        <w:t xml:space="preserve"> </w:t>
      </w:r>
      <w:r>
        <w:t xml:space="preserve">will hear the application, a copy shall be transmitted to the planning board.</w:t>
      </w:r>
    </w:p>
    <w:p>
      <w:pPr>
        <w:numPr>
          <w:ilvl w:val="0"/>
          <w:numId w:val="107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Planning board recommendations.</w:t>
      </w:r>
      <w:r>
        <w:t xml:space="preserve"> </w:t>
      </w:r>
      <w:r>
        <w:t xml:space="preserve">The zoning board may request that the planning board or the town planner provide</w:t>
      </w:r>
      <w:r>
        <w:t xml:space="preserve"> </w:t>
      </w:r>
      <w:r>
        <w:t xml:space="preserve">a written statement on the general consistency of the application with the goals and</w:t>
      </w:r>
      <w:r>
        <w:t xml:space="preserve"> </w:t>
      </w:r>
      <w:r>
        <w:t xml:space="preserve">purposes of the comprehensive plan within thirty (30) days.</w:t>
      </w:r>
    </w:p>
    <w:p>
      <w:pPr>
        <w:numPr>
          <w:ilvl w:val="0"/>
          <w:numId w:val="107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Notice and hearing.</w:t>
      </w:r>
      <w:r>
        <w:t xml:space="preserve"> </w:t>
      </w:r>
      <w:r>
        <w:t xml:space="preserve">The zoning board shall hold a public hearing on the applicationin an expeditious</w:t>
      </w:r>
      <w:r>
        <w:t xml:space="preserve"> </w:t>
      </w:r>
      <w:r>
        <w:t xml:space="preserve">manner and shall give notice of the public hearing at least fourteen (14) days prior</w:t>
      </w:r>
      <w:r>
        <w:t xml:space="preserve"> </w:t>
      </w:r>
      <w:r>
        <w:t xml:space="preserve">to the date of the hearing in a newspaper of local circulation in Hopkinton. The notice</w:t>
      </w:r>
      <w:r>
        <w:t xml:space="preserve"> </w:t>
      </w:r>
      <w:r>
        <w:t xml:space="preserve">shall include the applicant's name and address and the street address and plat and</w:t>
      </w:r>
      <w:r>
        <w:t xml:space="preserve"> </w:t>
      </w:r>
      <w:r>
        <w:t xml:space="preserve">lot number of the subject property, and shall describe the relief sought. The notice</w:t>
      </w:r>
      <w:r>
        <w:t xml:space="preserve"> </w:t>
      </w:r>
      <w:r>
        <w:t xml:space="preserve">shall state the date, time, and location of the public hearing. The applicant shall</w:t>
      </w:r>
      <w:r>
        <w:t xml:space="preserve"> </w:t>
      </w:r>
      <w:r>
        <w:t xml:space="preserve">pay the cost of the advertisement. At least fourteen (14) days before the date of</w:t>
      </w:r>
      <w:r>
        <w:t xml:space="preserve"> </w:t>
      </w:r>
      <w:r>
        <w:t xml:space="preserve">the public hearing, the clerk of the zoning board of review shall send notice of the</w:t>
      </w:r>
      <w:r>
        <w:t xml:space="preserve"> </w:t>
      </w:r>
      <w:r>
        <w:t xml:space="preserve">public hearing by first class mail to the applicant and to:</w:t>
      </w:r>
    </w:p>
    <w:p>
      <w:pPr>
        <w:numPr>
          <w:ilvl w:val="1"/>
          <w:numId w:val="1080"/>
        </w:numPr>
      </w:pPr>
      <w:r>
        <w:t xml:space="preserve">(1)</w:t>
      </w:r>
      <w:r>
        <w:t xml:space="preserve"> </w:t>
      </w:r>
      <w:r>
        <w:t xml:space="preserve">The owners of property within two hundred (200) feet of the property that is the subject</w:t>
      </w:r>
      <w:r>
        <w:t xml:space="preserve"> </w:t>
      </w:r>
      <w:r>
        <w:t xml:space="preserve">of the application, whether located in Hopkinton or an adjacent town.</w:t>
      </w:r>
    </w:p>
    <w:p>
      <w:pPr>
        <w:numPr>
          <w:ilvl w:val="1"/>
          <w:numId w:val="1080"/>
        </w:numPr>
      </w:pPr>
      <w:r>
        <w:t xml:space="preserve">(2)</w:t>
      </w:r>
      <w:r>
        <w:t xml:space="preserve"> </w:t>
      </w:r>
      <w:r>
        <w:t xml:space="preserve">The town council of any town adjacent to Hopkinton, if the subject property is located</w:t>
      </w:r>
      <w:r>
        <w:t xml:space="preserve"> </w:t>
      </w:r>
      <w:r>
        <w:t xml:space="preserve">within two hundred (200) feet of the boundary of that town.</w:t>
      </w:r>
    </w:p>
    <w:p>
      <w:pPr>
        <w:numPr>
          <w:ilvl w:val="1"/>
          <w:numId w:val="1080"/>
        </w:numPr>
      </w:pPr>
      <w:r>
        <w:t xml:space="preserve">(3)</w:t>
      </w:r>
      <w:r>
        <w:t xml:space="preserve"> </w:t>
      </w:r>
      <w:r>
        <w:t xml:space="preserve">Any individual or entity holding a recorded conservation or preservation restriction</w:t>
      </w:r>
      <w:r>
        <w:t xml:space="preserve"> </w:t>
      </w:r>
      <w:r>
        <w:t xml:space="preserve">on the property that is the subject of the application.</w:t>
      </w:r>
    </w:p>
    <w:p>
      <w:pPr>
        <w:pStyle w:val="FirstParagraph"/>
      </w:pPr>
      <w:r>
        <w:t xml:space="preserve">The applicant shall pay the cost of the postage. At least fourteen (14) days before</w:t>
      </w:r>
      <w:r>
        <w:t xml:space="preserve"> </w:t>
      </w:r>
      <w:r>
        <w:t xml:space="preserve">the date of the public hearing, the notice shall be posted in the town clerk's office,</w:t>
      </w:r>
      <w:r>
        <w:t xml:space="preserve"> </w:t>
      </w:r>
      <w:r>
        <w:t xml:space="preserve">in one (1) other municipal building, and on the home page of the town's website.</w:t>
      </w:r>
    </w:p>
    <w:p>
      <w:pPr>
        <w:numPr>
          <w:ilvl w:val="0"/>
          <w:numId w:val="1081"/>
        </w:numPr>
      </w:pPr>
      <w:r>
        <w:t xml:space="preserve">(D)</w:t>
      </w:r>
      <w:r>
        <w:t xml:space="preserve"> </w:t>
      </w:r>
      <w:r>
        <w:t xml:space="preserve">In granting a variance, the zoning board shall require that evidence satisfying the</w:t>
      </w:r>
      <w:r>
        <w:t xml:space="preserve"> </w:t>
      </w:r>
      <w:r>
        <w:t xml:space="preserve">following standards be entered into the record of the proceedings:</w:t>
      </w:r>
    </w:p>
    <w:p>
      <w:pPr>
        <w:numPr>
          <w:ilvl w:val="1"/>
          <w:numId w:val="1082"/>
        </w:numPr>
      </w:pPr>
      <w:r>
        <w:t xml:space="preserve">(1)</w:t>
      </w:r>
      <w:r>
        <w:t xml:space="preserve"> </w:t>
      </w:r>
      <w:r>
        <w:t xml:space="preserve">That the hardship from which the applicant seeks relief is due to the unique characteristics</w:t>
      </w:r>
      <w:r>
        <w:t xml:space="preserve"> </w:t>
      </w:r>
      <w:r>
        <w:t xml:space="preserve">of the subject land or structure and not to the general characteristics of the surrounding</w:t>
      </w:r>
      <w:r>
        <w:t xml:space="preserve"> </w:t>
      </w:r>
      <w:r>
        <w:t xml:space="preserve">area; and is not due to a physical or economic disability of the applicant except</w:t>
      </w:r>
      <w:r>
        <w:t xml:space="preserve"> </w:t>
      </w:r>
      <w:r>
        <w:t xml:space="preserve">for those disabilities covered by the Americans with Disabilities Act of 1990, 42</w:t>
      </w:r>
      <w:r>
        <w:t xml:space="preserve"> </w:t>
      </w:r>
      <w:r>
        <w:t xml:space="preserve">U.S.C. § 12101 et. seq.</w:t>
      </w:r>
    </w:p>
    <w:p>
      <w:pPr>
        <w:numPr>
          <w:ilvl w:val="1"/>
          <w:numId w:val="1082"/>
        </w:numPr>
      </w:pPr>
      <w:r>
        <w:t xml:space="preserve">(2)</w:t>
      </w:r>
      <w:r>
        <w:t xml:space="preserve"> </w:t>
      </w:r>
      <w:r>
        <w:t xml:space="preserve">That the hardship is not the result of any prior action of the applicant.</w:t>
      </w:r>
    </w:p>
    <w:p>
      <w:pPr>
        <w:numPr>
          <w:ilvl w:val="1"/>
          <w:numId w:val="1082"/>
        </w:numPr>
      </w:pPr>
      <w:r>
        <w:t xml:space="preserve">(3)</w:t>
      </w:r>
      <w:r>
        <w:t xml:space="preserve"> </w:t>
      </w:r>
      <w:r>
        <w:t xml:space="preserve">That the granting of the requested variance will not alter the general character of</w:t>
      </w:r>
      <w:r>
        <w:t xml:space="preserve"> </w:t>
      </w:r>
      <w:r>
        <w:t xml:space="preserve">the surrounding area or impair the intent or purpose of the zoning ordinance or the</w:t>
      </w:r>
      <w:r>
        <w:t xml:space="preserve"> </w:t>
      </w:r>
      <w:r>
        <w:t xml:space="preserve">comprehensive plan upon which this ordinance is based.</w:t>
      </w:r>
    </w:p>
    <w:p>
      <w:pPr>
        <w:numPr>
          <w:ilvl w:val="0"/>
          <w:numId w:val="1081"/>
        </w:numPr>
      </w:pPr>
      <w:r>
        <w:t xml:space="preserve">(E)</w:t>
      </w:r>
      <w:r>
        <w:t xml:space="preserve"> </w:t>
      </w:r>
      <w:r>
        <w:t xml:space="preserve">The zoning board shall, in addition to the above standards, require that evidence</w:t>
      </w:r>
      <w:r>
        <w:t xml:space="preserve"> </w:t>
      </w:r>
      <w:r>
        <w:t xml:space="preserve">be entered into the record of the proceedings showing that:</w:t>
      </w:r>
    </w:p>
    <w:p>
      <w:pPr>
        <w:numPr>
          <w:ilvl w:val="1"/>
          <w:numId w:val="1083"/>
        </w:numPr>
      </w:pPr>
      <w:r>
        <w:t xml:space="preserve">(1)</w:t>
      </w:r>
      <w:r>
        <w:t xml:space="preserve"> </w:t>
      </w:r>
      <w:r>
        <w:t xml:space="preserve">In granting a use variance, the subject land or structure cannot yield any beneficial</w:t>
      </w:r>
      <w:r>
        <w:t xml:space="preserve"> </w:t>
      </w:r>
      <w:r>
        <w:t xml:space="preserve">use if it is required to conform to the provisions of the zoning ordinance. Nonconforming</w:t>
      </w:r>
      <w:r>
        <w:t xml:space="preserve"> </w:t>
      </w:r>
      <w:r>
        <w:t xml:space="preserve">use of neighboring land or structures in the same district and permitted use of lands</w:t>
      </w:r>
      <w:r>
        <w:t xml:space="preserve"> </w:t>
      </w:r>
      <w:r>
        <w:t xml:space="preserve">or structures in an adjacent district shall not be considered in granting a use variance.</w:t>
      </w:r>
    </w:p>
    <w:p>
      <w:pPr>
        <w:numPr>
          <w:ilvl w:val="1"/>
          <w:numId w:val="1083"/>
        </w:numPr>
      </w:pPr>
      <w:r>
        <w:t xml:space="preserve">(2)</w:t>
      </w:r>
      <w:r>
        <w:t xml:space="preserve"> </w:t>
      </w:r>
      <w:r>
        <w:t xml:space="preserve">In granting a dimensional variance, that the hardship that will be suffered by the</w:t>
      </w:r>
      <w:r>
        <w:t xml:space="preserve"> </w:t>
      </w:r>
      <w:r>
        <w:t xml:space="preserve">owner of the subject property if the dimensional variance is not granted shall amount</w:t>
      </w:r>
      <w:r>
        <w:t xml:space="preserve"> </w:t>
      </w:r>
      <w:r>
        <w:t xml:space="preserve">to more than a mere inconvenience, which shall mean that the relief sought is minimal</w:t>
      </w:r>
      <w:r>
        <w:t xml:space="preserve"> </w:t>
      </w:r>
      <w:r>
        <w:t xml:space="preserve">to a reasonable enjoyment of the permitted use to which the property is proposed to</w:t>
      </w:r>
      <w:r>
        <w:t xml:space="preserve"> </w:t>
      </w:r>
      <w:r>
        <w:t xml:space="preserve">be devoted. The fact that a use may be more profitable or that a structure may be</w:t>
      </w:r>
      <w:r>
        <w:t xml:space="preserve"> </w:t>
      </w:r>
      <w:r>
        <w:t xml:space="preserve">more valuable after the relief is granted shall not be grounds for relief.</w:t>
      </w:r>
    </w:p>
    <w:p>
      <w:pPr>
        <w:numPr>
          <w:ilvl w:val="0"/>
          <w:numId w:val="1081"/>
        </w:numPr>
      </w:pPr>
      <w:r>
        <w:t xml:space="preserve">(F)</w:t>
      </w:r>
      <w:r>
        <w:t xml:space="preserve"> </w:t>
      </w:r>
      <w:r>
        <w:t xml:space="preserve">An applicant may apply for, and be issued, a dimensional variance for a use allowed</w:t>
      </w:r>
      <w:r>
        <w:t xml:space="preserve"> </w:t>
      </w:r>
      <w:r>
        <w:t xml:space="preserve">by special-use permit.</w:t>
      </w:r>
    </w:p>
    <w:p>
      <w:pPr>
        <w:pStyle w:val="FirstParagraph"/>
      </w:pPr>
      <w:r>
        <w:rPr>
          <w:i/>
          <w:iCs/>
        </w:rPr>
        <w:t xml:space="preserve">(Ch. 134, § 10, 12-19-94; Ch. 292, §(Exh. E), 12-4-23)</w:t>
      </w:r>
    </w:p>
    <w:bookmarkEnd w:id="40"/>
    <w:bookmarkStart w:id="41" w:name="special-use-permits"/>
    <w:p>
      <w:pPr>
        <w:pStyle w:val="Heading2"/>
      </w:pPr>
      <w:r>
        <w:t xml:space="preserve">§ 10. Special-use permits</w:t>
      </w:r>
    </w:p>
    <w:p>
      <w:pPr>
        <w:numPr>
          <w:ilvl w:val="0"/>
          <w:numId w:val="108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Application</w:t>
      </w:r>
      <w:r>
        <w:t xml:space="preserve">. An application for a special-use permit listed in the district use table in Section</w:t>
      </w:r>
      <w:r>
        <w:t xml:space="preserve"> </w:t>
      </w:r>
      <w:r>
        <w:t xml:space="preserve">5 of this ordinance may be made by filing an application form with the required supporting</w:t>
      </w:r>
      <w:r>
        <w:t xml:space="preserve"> </w:t>
      </w:r>
      <w:r>
        <w:t xml:space="preserve">information in the office of the zoning enforcement officer or, if the application</w:t>
      </w:r>
      <w:r>
        <w:t xml:space="preserve"> </w:t>
      </w:r>
      <w:r>
        <w:t xml:space="preserve">is filed concurrently with an application for land development project approval, in</w:t>
      </w:r>
      <w:r>
        <w:t xml:space="preserve"> </w:t>
      </w:r>
      <w:r>
        <w:t xml:space="preserve">the office of the administrative officer. The form is an appendix to this ordinance</w:t>
      </w:r>
      <w:r>
        <w:t xml:space="preserve"> </w:t>
      </w:r>
      <w:r>
        <w:t xml:space="preserve">and is incorporated herein and made a part of this ordinance.</w:t>
      </w:r>
    </w:p>
    <w:p>
      <w:pPr>
        <w:pStyle w:val="FirstParagraph"/>
      </w:pPr>
      <w:r>
        <w:t xml:space="preserve">The zoning enforcement officer or the administrative officer has the authority to</w:t>
      </w:r>
      <w:r>
        <w:t xml:space="preserve"> </w:t>
      </w:r>
      <w:r>
        <w:t xml:space="preserve">waive submission of supporting information at the request of the applicant, provided,</w:t>
      </w:r>
      <w:r>
        <w:t xml:space="preserve"> </w:t>
      </w:r>
      <w:r>
        <w:t xml:space="preserve">however, that the zoning board of review or the planning board has the authority to</w:t>
      </w:r>
      <w:r>
        <w:t xml:space="preserve"> </w:t>
      </w:r>
      <w:r>
        <w:t xml:space="preserve">require submission of any information for which submission was initially waived. If</w:t>
      </w:r>
      <w:r>
        <w:t xml:space="preserve"> </w:t>
      </w:r>
      <w:r>
        <w:t xml:space="preserve">the zoning enforcement officer or the administrative officer denies a waiver request,</w:t>
      </w:r>
      <w:r>
        <w:t xml:space="preserve"> </w:t>
      </w:r>
      <w:r>
        <w:t xml:space="preserve">the applicant has the right to appear before the zoning board of review or the planning</w:t>
      </w:r>
      <w:r>
        <w:t xml:space="preserve"> </w:t>
      </w:r>
      <w:r>
        <w:t xml:space="preserve">board to request the waiver.</w:t>
      </w:r>
    </w:p>
    <w:p>
      <w:pPr>
        <w:pStyle w:val="BodyText"/>
      </w:pPr>
      <w:r>
        <w:t xml:space="preserve">Upon receipt of the complete application, the zoning enforcement officer or the administrative</w:t>
      </w:r>
      <w:r>
        <w:t xml:space="preserve"> </w:t>
      </w:r>
      <w:r>
        <w:t xml:space="preserve">officer shall immediately schedule a public hearing. If the zoning board of review</w:t>
      </w:r>
      <w:r>
        <w:t xml:space="preserve"> </w:t>
      </w:r>
      <w:r>
        <w:t xml:space="preserve">will hear the application, a copy shall be transmitted to the planning board.</w:t>
      </w:r>
    </w:p>
    <w:p>
      <w:pPr>
        <w:numPr>
          <w:ilvl w:val="0"/>
          <w:numId w:val="108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Planning board recommendations.</w:t>
      </w:r>
      <w:r>
        <w:t xml:space="preserve"> </w:t>
      </w:r>
      <w:r>
        <w:t xml:space="preserve">The zoning board may request that the planning board or the town planner provide</w:t>
      </w:r>
      <w:r>
        <w:t xml:space="preserve"> </w:t>
      </w:r>
      <w:r>
        <w:t xml:space="preserve">a written statement on the general consistency of the application with the goals and</w:t>
      </w:r>
      <w:r>
        <w:t xml:space="preserve"> </w:t>
      </w:r>
      <w:r>
        <w:t xml:space="preserve">purposes of the comprehensive plan within thirty (30) days.</w:t>
      </w:r>
    </w:p>
    <w:p>
      <w:pPr>
        <w:numPr>
          <w:ilvl w:val="0"/>
          <w:numId w:val="108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Notice and hearing.</w:t>
      </w:r>
      <w:r>
        <w:t xml:space="preserve"> </w:t>
      </w:r>
      <w:r>
        <w:t xml:space="preserve">The zoning board shall hold a public hearing on the application in an expeditious</w:t>
      </w:r>
      <w:r>
        <w:t xml:space="preserve"> </w:t>
      </w:r>
      <w:r>
        <w:t xml:space="preserve">manner and shall give notice of the public hearing at least fourteen (14) days prior</w:t>
      </w:r>
      <w:r>
        <w:t xml:space="preserve"> </w:t>
      </w:r>
      <w:r>
        <w:t xml:space="preserve">to the date of the hearing in a newspaper of local circulation in Hopkinton. The notice</w:t>
      </w:r>
      <w:r>
        <w:t xml:space="preserve"> </w:t>
      </w:r>
      <w:r>
        <w:t xml:space="preserve">shall include the applicant's name and address and the street address and plat and</w:t>
      </w:r>
      <w:r>
        <w:t xml:space="preserve"> </w:t>
      </w:r>
      <w:r>
        <w:t xml:space="preserve">lot number of the subject property, and shall describe the relief sought. The notice</w:t>
      </w:r>
      <w:r>
        <w:t xml:space="preserve"> </w:t>
      </w:r>
      <w:r>
        <w:t xml:space="preserve">shall state the date, time, and location of the public hearing. The applicant shall</w:t>
      </w:r>
      <w:r>
        <w:t xml:space="preserve"> </w:t>
      </w:r>
      <w:r>
        <w:t xml:space="preserve">pay the cost of the advertisement. At least fourteen (14) days before the date of</w:t>
      </w:r>
      <w:r>
        <w:t xml:space="preserve"> </w:t>
      </w:r>
      <w:r>
        <w:t xml:space="preserve">the public hearing, the clerk of the zoning board of review shall send notice of the</w:t>
      </w:r>
      <w:r>
        <w:t xml:space="preserve"> </w:t>
      </w:r>
      <w:r>
        <w:t xml:space="preserve">public hearing by first class mail to the applicant and to:</w:t>
      </w:r>
    </w:p>
    <w:p>
      <w:pPr>
        <w:numPr>
          <w:ilvl w:val="1"/>
          <w:numId w:val="1086"/>
        </w:numPr>
      </w:pPr>
      <w:r>
        <w:t xml:space="preserve">(1)</w:t>
      </w:r>
      <w:r>
        <w:t xml:space="preserve"> </w:t>
      </w:r>
      <w:r>
        <w:t xml:space="preserve">The owners of property within two hundred (200) feet of the property that is the subject</w:t>
      </w:r>
      <w:r>
        <w:t xml:space="preserve"> </w:t>
      </w:r>
      <w:r>
        <w:t xml:space="preserve">of the application, whether located in Hopkinton or an adjacent town.</w:t>
      </w:r>
    </w:p>
    <w:p>
      <w:pPr>
        <w:numPr>
          <w:ilvl w:val="1"/>
          <w:numId w:val="1086"/>
        </w:numPr>
      </w:pPr>
      <w:r>
        <w:t xml:space="preserve">(2)</w:t>
      </w:r>
      <w:r>
        <w:t xml:space="preserve"> </w:t>
      </w:r>
      <w:r>
        <w:t xml:space="preserve">The town council of any town adjacent to Hopkinton, if the subject property is located</w:t>
      </w:r>
      <w:r>
        <w:t xml:space="preserve"> </w:t>
      </w:r>
      <w:r>
        <w:t xml:space="preserve">within two hundred (200) feet of the boundary of that town.</w:t>
      </w:r>
    </w:p>
    <w:p>
      <w:pPr>
        <w:numPr>
          <w:ilvl w:val="1"/>
          <w:numId w:val="1086"/>
        </w:numPr>
      </w:pPr>
      <w:r>
        <w:t xml:space="preserve">(3)</w:t>
      </w:r>
      <w:r>
        <w:t xml:space="preserve"> </w:t>
      </w:r>
      <w:r>
        <w:t xml:space="preserve">Any individual or entity holding a recorded conservation or preservation restriction</w:t>
      </w:r>
      <w:r>
        <w:t xml:space="preserve"> </w:t>
      </w:r>
      <w:r>
        <w:t xml:space="preserve">on the property that is the subject of the application.</w:t>
      </w:r>
    </w:p>
    <w:p>
      <w:pPr>
        <w:pStyle w:val="FirstParagraph"/>
      </w:pPr>
      <w:r>
        <w:t xml:space="preserve">The applicant shall pay the cost of the postage. At least fourteen (14) days before</w:t>
      </w:r>
      <w:r>
        <w:t xml:space="preserve"> </w:t>
      </w:r>
      <w:r>
        <w:t xml:space="preserve">the date of the public hearing, the notice shall be posted in the town clerk's office,</w:t>
      </w:r>
      <w:r>
        <w:t xml:space="preserve"> </w:t>
      </w:r>
      <w:r>
        <w:t xml:space="preserve">in one (1) other municipal building, and on the home page of the town's website.</w:t>
      </w:r>
    </w:p>
    <w:p>
      <w:pPr>
        <w:numPr>
          <w:ilvl w:val="0"/>
          <w:numId w:val="1087"/>
        </w:numPr>
      </w:pPr>
      <w:r>
        <w:t xml:space="preserve">(D)</w:t>
      </w:r>
      <w:r>
        <w:t xml:space="preserve"> </w:t>
      </w:r>
      <w:r>
        <w:t xml:space="preserve">In granting a special-use permit, the zoning board shall be satisfied by legally competent</w:t>
      </w:r>
      <w:r>
        <w:t xml:space="preserve"> </w:t>
      </w:r>
      <w:r>
        <w:t xml:space="preserve">evidence that:</w:t>
      </w:r>
    </w:p>
    <w:p>
      <w:pPr>
        <w:numPr>
          <w:ilvl w:val="1"/>
          <w:numId w:val="1088"/>
        </w:numPr>
      </w:pPr>
      <w:r>
        <w:t xml:space="preserve">(1)</w:t>
      </w:r>
      <w:r>
        <w:t xml:space="preserve"> </w:t>
      </w:r>
      <w:r>
        <w:t xml:space="preserve">The proposed use will be compatible with the neighboring uses and will not adversely</w:t>
      </w:r>
      <w:r>
        <w:t xml:space="preserve"> </w:t>
      </w:r>
      <w:r>
        <w:t xml:space="preserve">affect the use and enjoyment of nearby property.</w:t>
      </w:r>
    </w:p>
    <w:p>
      <w:pPr>
        <w:numPr>
          <w:ilvl w:val="1"/>
          <w:numId w:val="1088"/>
        </w:numPr>
      </w:pPr>
      <w:r>
        <w:t xml:space="preserve">(2)</w:t>
      </w:r>
      <w:r>
        <w:t xml:space="preserve"> </w:t>
      </w:r>
      <w:r>
        <w:t xml:space="preserve">The proposed use will be constructed or established at a location in the zoning district</w:t>
      </w:r>
      <w:r>
        <w:t xml:space="preserve"> </w:t>
      </w:r>
      <w:r>
        <w:t xml:space="preserve">where it will be consistent with the character and appearance of nearby uses.</w:t>
      </w:r>
    </w:p>
    <w:p>
      <w:pPr>
        <w:numPr>
          <w:ilvl w:val="1"/>
          <w:numId w:val="1088"/>
        </w:numPr>
      </w:pPr>
      <w:r>
        <w:t xml:space="preserve">(3)</w:t>
      </w:r>
      <w:r>
        <w:t xml:space="preserve"> </w:t>
      </w:r>
      <w:r>
        <w:t xml:space="preserve">The proposed use will be compatible with the orderly growth and development of the</w:t>
      </w:r>
      <w:r>
        <w:t xml:space="preserve"> </w:t>
      </w:r>
      <w:r>
        <w:t xml:space="preserve">town, and will not harm the environment.</w:t>
      </w:r>
    </w:p>
    <w:p>
      <w:pPr>
        <w:numPr>
          <w:ilvl w:val="1"/>
          <w:numId w:val="1088"/>
        </w:numPr>
      </w:pPr>
      <w:r>
        <w:t xml:space="preserve">(4)</w:t>
      </w:r>
      <w:r>
        <w:t xml:space="preserve"> </w:t>
      </w:r>
      <w:r>
        <w:t xml:space="preserve">That all best practices and procedures to minimize the possibility of any adverse</w:t>
      </w:r>
      <w:r>
        <w:t xml:space="preserve"> </w:t>
      </w:r>
      <w:r>
        <w:t xml:space="preserve">effects on neighboring property, the town, and the environment have been considered</w:t>
      </w:r>
      <w:r>
        <w:t xml:space="preserve"> </w:t>
      </w:r>
      <w:r>
        <w:t xml:space="preserve">and will be employed, including but not limited to considerations of soil erosion,</w:t>
      </w:r>
      <w:r>
        <w:t xml:space="preserve"> </w:t>
      </w:r>
      <w:r>
        <w:t xml:space="preserve">water supply protection, septic disposal, wetland protection, and traffic limitation,</w:t>
      </w:r>
      <w:r>
        <w:t xml:space="preserve"> </w:t>
      </w:r>
      <w:r>
        <w:t xml:space="preserve">safety and circulation.</w:t>
      </w:r>
    </w:p>
    <w:p>
      <w:pPr>
        <w:numPr>
          <w:ilvl w:val="0"/>
          <w:numId w:val="1087"/>
        </w:numPr>
      </w:pPr>
      <w:r>
        <w:t xml:space="preserve">(E)</w:t>
      </w:r>
      <w:r>
        <w:t xml:space="preserve"> </w:t>
      </w:r>
      <w:r>
        <w:t xml:space="preserve">An applicant may apply for, and be issued, a dimensional variance for a use allowed</w:t>
      </w:r>
      <w:r>
        <w:t xml:space="preserve"> </w:t>
      </w:r>
      <w:r>
        <w:t xml:space="preserve">by special-use permit, provided, however, that a dimensional variance shall not be</w:t>
      </w:r>
      <w:r>
        <w:t xml:space="preserve"> </w:t>
      </w:r>
      <w:r>
        <w:t xml:space="preserve">granted for a solar energy system that is allowed by special use permit. If the special</w:t>
      </w:r>
      <w:r>
        <w:t xml:space="preserve"> </w:t>
      </w:r>
      <w:r>
        <w:t xml:space="preserve">use could not exist without the dimensional variance, the board shall consider the</w:t>
      </w:r>
      <w:r>
        <w:t xml:space="preserve"> </w:t>
      </w:r>
      <w:r>
        <w:t xml:space="preserve">special use permit and the dimensional variance together to determine if granting</w:t>
      </w:r>
      <w:r>
        <w:t xml:space="preserve"> </w:t>
      </w:r>
      <w:r>
        <w:t xml:space="preserve">the special use is appropriate, based on both the special use permit criteria and</w:t>
      </w:r>
      <w:r>
        <w:t xml:space="preserve"> </w:t>
      </w:r>
      <w:r>
        <w:t xml:space="preserve">the dimensional variance evidentiary standards.</w:t>
      </w:r>
    </w:p>
    <w:p>
      <w:pPr>
        <w:pStyle w:val="FirstParagraph"/>
      </w:pPr>
      <w:r>
        <w:rPr>
          <w:i/>
          <w:iCs/>
        </w:rPr>
        <w:t xml:space="preserve">(Ch. 134, § 10, 12-19-94; Ch. 181, § 1, 10-18-04; Ch. 279, 4-19-21; Ch. 292, §(Exh.</w:t>
      </w:r>
      <w:r>
        <w:rPr>
          <w:i/>
          <w:iCs/>
        </w:rPr>
        <w:t xml:space="preserve"> </w:t>
      </w:r>
      <w:r>
        <w:rPr>
          <w:i/>
          <w:iCs/>
        </w:rPr>
        <w:t xml:space="preserve">F), 12-4-23)</w:t>
      </w:r>
    </w:p>
    <w:bookmarkEnd w:id="41"/>
    <w:bookmarkStart w:id="42" w:name="special-conditions"/>
    <w:p>
      <w:pPr>
        <w:pStyle w:val="Heading2"/>
      </w:pPr>
      <w:r>
        <w:t xml:space="preserve">§ 11. Special conditions</w:t>
      </w:r>
    </w:p>
    <w:p>
      <w:pPr>
        <w:pStyle w:val="FirstParagraph"/>
      </w:pPr>
      <w:r>
        <w:t xml:space="preserve">In granting a variance or in making any determination upon which it is required to</w:t>
      </w:r>
      <w:r>
        <w:t xml:space="preserve"> </w:t>
      </w:r>
      <w:r>
        <w:t xml:space="preserve">pass after a public hearing, the zoning board may apply such special conditions that</w:t>
      </w:r>
      <w:r>
        <w:t xml:space="preserve"> </w:t>
      </w:r>
      <w:r>
        <w:t xml:space="preserve">may, in its opinion, be required to meet the intent and purposes of the comprehensive</w:t>
      </w:r>
      <w:r>
        <w:t xml:space="preserve"> </w:t>
      </w:r>
      <w:r>
        <w:t xml:space="preserve">plan and this ordinance. Failure to abide by any special conditions attached to a</w:t>
      </w:r>
      <w:r>
        <w:t xml:space="preserve"> </w:t>
      </w:r>
      <w:r>
        <w:t xml:space="preserve">grant shall constitute a zoning violation. Special conditions shall be based on competent</w:t>
      </w:r>
      <w:r>
        <w:t xml:space="preserve"> </w:t>
      </w:r>
      <w:r>
        <w:t xml:space="preserve">credible evidence on the record, and may include, but are not limited to, provisions</w:t>
      </w:r>
      <w:r>
        <w:t xml:space="preserve"> </w:t>
      </w:r>
      <w:r>
        <w:t xml:space="preserve">for:</w:t>
      </w:r>
    </w:p>
    <w:p>
      <w:pPr>
        <w:pStyle w:val="Compact"/>
        <w:numPr>
          <w:ilvl w:val="0"/>
          <w:numId w:val="1089"/>
        </w:numPr>
      </w:pPr>
    </w:p>
    <w:p>
      <w:pPr>
        <w:numPr>
          <w:ilvl w:val="1"/>
          <w:numId w:val="1090"/>
        </w:numPr>
      </w:pPr>
      <w:r>
        <w:t xml:space="preserve">(1)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design, and performance of activities.</w:t>
      </w:r>
    </w:p>
    <w:p>
      <w:pPr>
        <w:numPr>
          <w:ilvl w:val="1"/>
          <w:numId w:val="1090"/>
        </w:numPr>
      </w:pPr>
      <w:r>
        <w:t xml:space="preserve">(2)</w:t>
      </w:r>
      <w:r>
        <w:t xml:space="preserve"> </w:t>
      </w:r>
      <w:r>
        <w:t xml:space="preserve">Controlling the sequence of development, including when it must be commenced and completed.</w:t>
      </w:r>
    </w:p>
    <w:p>
      <w:pPr>
        <w:numPr>
          <w:ilvl w:val="1"/>
          <w:numId w:val="1090"/>
        </w:numPr>
      </w:pPr>
      <w:r>
        <w:t xml:space="preserve">(3)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removed.</w:t>
      </w:r>
    </w:p>
    <w:p>
      <w:pPr>
        <w:numPr>
          <w:ilvl w:val="1"/>
          <w:numId w:val="1090"/>
        </w:numPr>
      </w:pPr>
      <w:r>
        <w:t xml:space="preserve">(4)</w:t>
      </w:r>
      <w:r>
        <w:t xml:space="preserve"> </w:t>
      </w:r>
      <w:r>
        <w:t xml:space="preserve">Ensuring satisfactory installation and maintenance of required public improvements.</w:t>
      </w:r>
    </w:p>
    <w:p>
      <w:pPr>
        <w:numPr>
          <w:ilvl w:val="1"/>
          <w:numId w:val="1090"/>
        </w:numPr>
      </w:pPr>
      <w:r>
        <w:t xml:space="preserve">(5)</w:t>
      </w:r>
      <w:r>
        <w:t xml:space="preserve"> </w:t>
      </w:r>
      <w:r>
        <w:t xml:space="preserve">Designating the exact location and nature of development.</w:t>
      </w:r>
    </w:p>
    <w:p>
      <w:pPr>
        <w:numPr>
          <w:ilvl w:val="1"/>
          <w:numId w:val="1090"/>
        </w:numPr>
      </w:pPr>
      <w:r>
        <w:t xml:space="preserve">(6)</w:t>
      </w:r>
      <w:r>
        <w:t xml:space="preserve"> </w:t>
      </w:r>
      <w:r>
        <w:t xml:space="preserve">Establishing detailed records by submission of drawings, maps, plats or specifications.</w:t>
      </w:r>
    </w:p>
    <w:p>
      <w:pPr>
        <w:pStyle w:val="FirstParagraph"/>
      </w:pPr>
      <w:r>
        <w:rPr>
          <w:i/>
          <w:iCs/>
        </w:rPr>
        <w:t xml:space="preserve">(Ch. 134, § 12, 12-19-94; Ch. 292, §(Exh. G), 12-4-23)</w:t>
      </w:r>
    </w:p>
    <w:bookmarkEnd w:id="42"/>
    <w:bookmarkStart w:id="43" w:name="creation-of-vested-rights"/>
    <w:p>
      <w:pPr>
        <w:pStyle w:val="Heading2"/>
      </w:pPr>
      <w:r>
        <w:t xml:space="preserve">§ 12. Creation of vested rights</w:t>
      </w:r>
    </w:p>
    <w:p>
      <w:pPr>
        <w:pStyle w:val="FirstParagraph"/>
      </w:pPr>
      <w:r>
        <w:t xml:space="preserve">An application shall be vested for the purposes of this ordinance as follows:</w:t>
      </w:r>
    </w:p>
    <w:p>
      <w:pPr>
        <w:pStyle w:val="Compact"/>
        <w:numPr>
          <w:ilvl w:val="0"/>
          <w:numId w:val="1091"/>
        </w:numPr>
      </w:pPr>
    </w:p>
    <w:p>
      <w:pPr>
        <w:numPr>
          <w:ilvl w:val="1"/>
          <w:numId w:val="1092"/>
        </w:numPr>
      </w:pPr>
      <w:r>
        <w:t xml:space="preserve">(A)</w:t>
      </w:r>
      <w:r>
        <w:t xml:space="preserve"> </w:t>
      </w:r>
      <w:r>
        <w:t xml:space="preserve">When planning board or zoning board approval is not required, an application is vested</w:t>
      </w:r>
      <w:r>
        <w:t xml:space="preserve"> </w:t>
      </w:r>
      <w:r>
        <w:t xml:space="preserve">when the building official issues a building permit. The application is vested under</w:t>
      </w:r>
      <w:r>
        <w:t xml:space="preserve"> </w:t>
      </w:r>
      <w:r>
        <w:t xml:space="preserve">the zoning ordinance and regulations in effect on that date.</w:t>
      </w:r>
    </w:p>
    <w:p>
      <w:pPr>
        <w:numPr>
          <w:ilvl w:val="1"/>
          <w:numId w:val="1092"/>
        </w:numPr>
      </w:pPr>
      <w:r>
        <w:t xml:space="preserve">(B)</w:t>
      </w:r>
      <w:r>
        <w:t xml:space="preserve"> </w:t>
      </w:r>
      <w:r>
        <w:t xml:space="preserve">When only planning board approval is required for development, an application is vested</w:t>
      </w:r>
      <w:r>
        <w:t xml:space="preserve"> </w:t>
      </w:r>
      <w:r>
        <w:t xml:space="preserve">on the date the administrative officer certifies as complete the application for the</w:t>
      </w:r>
      <w:r>
        <w:t xml:space="preserve"> </w:t>
      </w:r>
      <w:r>
        <w:t xml:space="preserve">first formal stage of review. The application is vested under the zoning ordinance</w:t>
      </w:r>
      <w:r>
        <w:t xml:space="preserve"> </w:t>
      </w:r>
      <w:r>
        <w:t xml:space="preserve">and regulations in effect on the date of certification.</w:t>
      </w:r>
    </w:p>
    <w:p>
      <w:pPr>
        <w:numPr>
          <w:ilvl w:val="1"/>
          <w:numId w:val="1092"/>
        </w:numPr>
      </w:pPr>
      <w:r>
        <w:t xml:space="preserve">(C)</w:t>
      </w:r>
      <w:r>
        <w:t xml:space="preserve"> </w:t>
      </w:r>
      <w:r>
        <w:t xml:space="preserve">When only zoning board approval is required, an application is vested on the date</w:t>
      </w:r>
      <w:r>
        <w:t xml:space="preserve"> </w:t>
      </w:r>
      <w:r>
        <w:t xml:space="preserve">the administrative officer or the zoning enforcement officer determines that the application</w:t>
      </w:r>
      <w:r>
        <w:t xml:space="preserve"> </w:t>
      </w:r>
      <w:r>
        <w:t xml:space="preserve">is complete. The applicant is vested under the zoning ordinance and regulations in</w:t>
      </w:r>
      <w:r>
        <w:t xml:space="preserve"> </w:t>
      </w:r>
      <w:r>
        <w:t xml:space="preserve">effect on the date of certification.</w:t>
      </w:r>
    </w:p>
    <w:p>
      <w:pPr>
        <w:pStyle w:val="FirstParagraph"/>
      </w:pPr>
      <w:r>
        <w:rPr>
          <w:i/>
          <w:iCs/>
        </w:rPr>
        <w:t xml:space="preserve">(Ch. 134, § 12, 12-19-94; Ch. 292, §(Exh. H), 12-4-23)</w:t>
      </w:r>
    </w:p>
    <w:bookmarkEnd w:id="43"/>
    <w:bookmarkStart w:id="44" w:name="modifications"/>
    <w:p>
      <w:pPr>
        <w:pStyle w:val="Heading2"/>
      </w:pPr>
      <w:r>
        <w:t xml:space="preserve">§ 13. Modifications</w:t>
      </w:r>
    </w:p>
    <w:p>
      <w:pPr>
        <w:numPr>
          <w:ilvl w:val="0"/>
          <w:numId w:val="109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Definition</w:t>
      </w:r>
      <w:r>
        <w:t xml:space="preserve">. A modification is a dimensional variance granted by the zoning enforcement officer.</w:t>
      </w:r>
      <w:r>
        <w:t xml:space="preserve"> </w:t>
      </w:r>
      <w:r>
        <w:t xml:space="preserve">The zoning enforcement officer is authorized to approve modifications to the required</w:t>
      </w:r>
      <w:r>
        <w:t xml:space="preserve"> </w:t>
      </w:r>
      <w:r>
        <w:t xml:space="preserve">side yard, rear yard, and maximum lot coverage dimensions that are specified in the</w:t>
      </w:r>
      <w:r>
        <w:t xml:space="preserve"> </w:t>
      </w:r>
      <w:r>
        <w:t xml:space="preserve">table below.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%</w:t>
            </w:r>
            <w:r>
              <w:br/>
            </w:r>
            <w:r>
              <w:t xml:space="preserve">modification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modification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R-1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4.5% of lot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RFR-80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2.25% of lot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Neighborhood Business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6.25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Commercial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6.25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11.25% of lot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Manufacturing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11.25% of lot area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09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</w:t>
      </w:r>
      <w:r>
        <w:t xml:space="preserve">. To request a modification, an applicant shall complete an application form and submit</w:t>
      </w:r>
      <w:r>
        <w:t xml:space="preserve"> </w:t>
      </w:r>
      <w:r>
        <w:t xml:space="preserve">it to the zoning enforcement officer. If the modification is five (5) percent or less,</w:t>
      </w:r>
      <w:r>
        <w:t xml:space="preserve"> </w:t>
      </w:r>
      <w:r>
        <w:t xml:space="preserve">the zoning enforcement officer has the authority to grant a permit for the modification</w:t>
      </w:r>
      <w:r>
        <w:t xml:space="preserve"> </w:t>
      </w:r>
      <w:r>
        <w:t xml:space="preserve">without public notification. The zoning enforcement officer shall approve modification</w:t>
      </w:r>
      <w:r>
        <w:t xml:space="preserve"> </w:t>
      </w:r>
      <w:r>
        <w:t xml:space="preserve">within ten (10) days if he or she finds that all of the following criteria are satisfied:</w:t>
      </w:r>
    </w:p>
    <w:p>
      <w:pPr>
        <w:numPr>
          <w:ilvl w:val="1"/>
          <w:numId w:val="1095"/>
        </w:numPr>
      </w:pPr>
      <w:r>
        <w:t xml:space="preserve">(1)</w:t>
      </w:r>
      <w:r>
        <w:t xml:space="preserve"> </w:t>
      </w:r>
      <w:r>
        <w:t xml:space="preserve">The modification is reasonably necessary for the full enjoyment of the permitted use.</w:t>
      </w:r>
    </w:p>
    <w:p>
      <w:pPr>
        <w:numPr>
          <w:ilvl w:val="1"/>
          <w:numId w:val="1095"/>
        </w:numPr>
      </w:pPr>
      <w:r>
        <w:t xml:space="preserve">(2)</w:t>
      </w:r>
      <w:r>
        <w:t xml:space="preserve"> </w:t>
      </w:r>
      <w:r>
        <w:t xml:space="preserve">The modification will not substantially injure or substantially impair the appropriate</w:t>
      </w:r>
      <w:r>
        <w:t xml:space="preserve"> </w:t>
      </w:r>
      <w:r>
        <w:t xml:space="preserve">use of neighboring property.</w:t>
      </w:r>
    </w:p>
    <w:p>
      <w:pPr>
        <w:numPr>
          <w:ilvl w:val="1"/>
          <w:numId w:val="1095"/>
        </w:numPr>
      </w:pPr>
      <w:r>
        <w:t xml:space="preserve">(3)</w:t>
      </w:r>
      <w:r>
        <w:t xml:space="preserve"> </w:t>
      </w:r>
      <w:r>
        <w:t xml:space="preserve">The modification would not require a variance of a flood hazard requirement, unless</w:t>
      </w:r>
      <w:r>
        <w:t xml:space="preserve"> </w:t>
      </w:r>
      <w:r>
        <w:t xml:space="preserve">the building is built in accordance with applicable regulations.</w:t>
      </w:r>
    </w:p>
    <w:p>
      <w:pPr>
        <w:numPr>
          <w:ilvl w:val="1"/>
          <w:numId w:val="1095"/>
        </w:numPr>
      </w:pPr>
      <w:r>
        <w:t xml:space="preserve">(4)</w:t>
      </w:r>
      <w:r>
        <w:t xml:space="preserve"> </w:t>
      </w:r>
      <w:r>
        <w:t xml:space="preserve">The modification would not violate any rules or regulations with respect to freshwater</w:t>
      </w:r>
      <w:r>
        <w:t xml:space="preserve"> </w:t>
      </w:r>
      <w:r>
        <w:t xml:space="preserve">wetlands.</w:t>
      </w:r>
    </w:p>
    <w:p>
      <w:pPr>
        <w:numPr>
          <w:ilvl w:val="0"/>
          <w:numId w:val="109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Public notice.</w:t>
      </w:r>
      <w:r>
        <w:t xml:space="preserve"> </w:t>
      </w:r>
      <w:r>
        <w:t xml:space="preserve">If the zoning enforcement officer finds that all of the criteria in subsection (B),</w:t>
      </w:r>
      <w:r>
        <w:t xml:space="preserve"> </w:t>
      </w:r>
      <w:r>
        <w:t xml:space="preserve">above, are satisfied, and the modification is five (5) percent or less, the zoning</w:t>
      </w:r>
      <w:r>
        <w:t xml:space="preserve"> </w:t>
      </w:r>
      <w:r>
        <w:t xml:space="preserve">enforcement officer shall issue a modification permit. If the zoning enforcement officer</w:t>
      </w:r>
      <w:r>
        <w:t xml:space="preserve"> </w:t>
      </w:r>
      <w:r>
        <w:t xml:space="preserve">finds that all of the criteria in subsection (B), above, are satisfied, and the applicant</w:t>
      </w:r>
      <w:r>
        <w:t xml:space="preserve"> </w:t>
      </w:r>
      <w:r>
        <w:t xml:space="preserve">is requesting a modification of more than five (5) percent, notice of the modification</w:t>
      </w:r>
      <w:r>
        <w:t xml:space="preserve"> </w:t>
      </w:r>
      <w:r>
        <w:t xml:space="preserve">application shall be published in a newspaper of local circulation in Hopkinton and</w:t>
      </w:r>
      <w:r>
        <w:t xml:space="preserve"> </w:t>
      </w:r>
      <w:r>
        <w:t xml:space="preserve">shall be sent by first class mail to the owners of property abutting the property</w:t>
      </w:r>
      <w:r>
        <w:t xml:space="preserve"> </w:t>
      </w:r>
      <w:r>
        <w:t xml:space="preserve">that is the subject of the modification application. The notice, which shall include</w:t>
      </w:r>
      <w:r>
        <w:t xml:space="preserve"> </w:t>
      </w:r>
      <w:r>
        <w:t xml:space="preserve">the street address of the property, shall state that the modification will be granted</w:t>
      </w:r>
      <w:r>
        <w:t xml:space="preserve"> </w:t>
      </w:r>
      <w:r>
        <w:t xml:space="preserve">unless written objection is received within fourteen (14) days. The applicant shall</w:t>
      </w:r>
      <w:r>
        <w:t xml:space="preserve"> </w:t>
      </w:r>
      <w:r>
        <w:t xml:space="preserve">pay for the postage and advertising.</w:t>
      </w:r>
    </w:p>
    <w:p>
      <w:pPr>
        <w:numPr>
          <w:ilvl w:val="0"/>
          <w:numId w:val="109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Issuance of permit.</w:t>
      </w:r>
      <w:r>
        <w:t xml:space="preserve"> </w:t>
      </w:r>
      <w:r>
        <w:t xml:space="preserve">If no written objection is received within fourteen (14) days, the zoning enforcement</w:t>
      </w:r>
      <w:r>
        <w:t xml:space="preserve"> </w:t>
      </w:r>
      <w:r>
        <w:t xml:space="preserve">officer shall issue a modification permit. The zoning enforcement officer may apply</w:t>
      </w:r>
      <w:r>
        <w:t xml:space="preserve"> </w:t>
      </w:r>
      <w:r>
        <w:t xml:space="preserve">any special conditions to the permit that are necessary to ensure that the modification</w:t>
      </w:r>
      <w:r>
        <w:t xml:space="preserve"> </w:t>
      </w:r>
      <w:r>
        <w:t xml:space="preserve">complies with the intent and purposes of the zoning ordinance.</w:t>
      </w:r>
    </w:p>
    <w:p>
      <w:pPr>
        <w:numPr>
          <w:ilvl w:val="0"/>
          <w:numId w:val="109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Denial or objection.</w:t>
      </w:r>
      <w:r>
        <w:t xml:space="preserve"> </w:t>
      </w:r>
      <w:r>
        <w:t xml:space="preserve">If written objection is received within fourteen (14) days, or if the zoning enforcement</w:t>
      </w:r>
      <w:r>
        <w:t xml:space="preserve"> </w:t>
      </w:r>
      <w:r>
        <w:t xml:space="preserve">officer denies the modification application, the modification application shall be</w:t>
      </w:r>
      <w:r>
        <w:t xml:space="preserve"> </w:t>
      </w:r>
      <w:r>
        <w:t xml:space="preserve">scheduled for hearing as an application for a dimensional variance before the zoning</w:t>
      </w:r>
      <w:r>
        <w:t xml:space="preserve"> </w:t>
      </w:r>
      <w:r>
        <w:t xml:space="preserve">board of review, or before the planning board under unified development review. The</w:t>
      </w:r>
      <w:r>
        <w:t xml:space="preserve"> </w:t>
      </w:r>
      <w:r>
        <w:t xml:space="preserve">notice and advertising requirements applicable to variances shall apply.</w:t>
      </w:r>
    </w:p>
    <w:p>
      <w:pPr>
        <w:numPr>
          <w:ilvl w:val="0"/>
          <w:numId w:val="1094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Records to be kept.</w:t>
      </w:r>
      <w:r>
        <w:t xml:space="preserve"> </w:t>
      </w:r>
      <w:r>
        <w:t xml:space="preserve">The zoning enforcement officer shall keep a record of all modification applications,</w:t>
      </w:r>
      <w:r>
        <w:t xml:space="preserve"> </w:t>
      </w:r>
      <w:r>
        <w:t xml:space="preserve">determinations, objections received, and special conditions applied to any permits.</w:t>
      </w:r>
    </w:p>
    <w:p>
      <w:pPr>
        <w:pStyle w:val="FirstParagraph"/>
      </w:pPr>
      <w:r>
        <w:rPr>
          <w:i/>
          <w:iCs/>
        </w:rPr>
        <w:t xml:space="preserve">(Ch. 134, § 13, 12-17-94; Ch. 208, 4-21-08; Ch. 292, §(Exh. I), 12-4-23)</w:t>
      </w:r>
    </w:p>
    <w:bookmarkEnd w:id="44"/>
    <w:bookmarkStart w:id="45" w:name="land-development-projects"/>
    <w:p>
      <w:pPr>
        <w:pStyle w:val="Heading2"/>
      </w:pPr>
      <w:r>
        <w:t xml:space="preserve">§ 14. Land development projects</w:t>
      </w:r>
    </w:p>
    <w:p>
      <w:pPr>
        <w:numPr>
          <w:ilvl w:val="0"/>
          <w:numId w:val="1096"/>
        </w:numPr>
      </w:pPr>
      <w:r>
        <w:t xml:space="preserve">(A)</w:t>
      </w:r>
      <w:r>
        <w:t xml:space="preserve"> </w:t>
      </w:r>
      <w:r>
        <w:t xml:space="preserve">A land development project is a project in which one (1) or more lots, tracts, or</w:t>
      </w:r>
      <w:r>
        <w:t xml:space="preserve"> </w:t>
      </w:r>
      <w:r>
        <w:t xml:space="preserve">parcels of land are developed or redeveloped as a coordinated site for one (1) or</w:t>
      </w:r>
      <w:r>
        <w:t xml:space="preserve"> </w:t>
      </w:r>
      <w:r>
        <w:t xml:space="preserve">more uses, units, or structures, including but not limited to planned development</w:t>
      </w:r>
      <w:r>
        <w:t xml:space="preserve"> </w:t>
      </w:r>
      <w:r>
        <w:t xml:space="preserve">or cluster development for residential, commercial, institutional, recreational, open</w:t>
      </w:r>
      <w:r>
        <w:t xml:space="preserve"> </w:t>
      </w:r>
      <w:r>
        <w:t xml:space="preserve">space, or mixed uses.</w:t>
      </w:r>
    </w:p>
    <w:p>
      <w:pPr>
        <w:numPr>
          <w:ilvl w:val="0"/>
          <w:numId w:val="1096"/>
        </w:numPr>
      </w:pPr>
      <w:r>
        <w:t xml:space="preserve">(B)</w:t>
      </w:r>
      <w:r>
        <w:t xml:space="preserve"> </w:t>
      </w:r>
      <w:r>
        <w:t xml:space="preserve">All open land in a land development project or subdivision that is reserved for public</w:t>
      </w:r>
      <w:r>
        <w:t xml:space="preserve"> </w:t>
      </w:r>
      <w:r>
        <w:t xml:space="preserve">or common use shall either be conveyed to the town for park, open space, agricultural,</w:t>
      </w:r>
      <w:r>
        <w:t xml:space="preserve"> </w:t>
      </w:r>
      <w:r>
        <w:t xml:space="preserve">or other specified use or uses, or be conveyed to a nonprofit organization, the principal</w:t>
      </w:r>
      <w:r>
        <w:t xml:space="preserve"> </w:t>
      </w:r>
      <w:r>
        <w:t xml:space="preserve">purpose of which is the conservation of open space, or be conveyed to a corporation</w:t>
      </w:r>
      <w:r>
        <w:t xml:space="preserve"> </w:t>
      </w:r>
      <w:r>
        <w:t xml:space="preserve">or trust owned or to be owned by the owners of lots or units within the development</w:t>
      </w:r>
      <w:r>
        <w:t xml:space="preserve"> </w:t>
      </w:r>
      <w:r>
        <w:t xml:space="preserve">or owners of shares within a cooperative development. If the open land is conveyed</w:t>
      </w:r>
      <w:r>
        <w:t xml:space="preserve"> </w:t>
      </w:r>
      <w:r>
        <w:t xml:space="preserve">to such a corporation or trust, ownership shall pass with conveyance of each individual</w:t>
      </w:r>
      <w:r>
        <w:t xml:space="preserve"> </w:t>
      </w:r>
      <w:r>
        <w:t xml:space="preserve">lot or unit. In any case where the land is not conveyed to the town, a restriction</w:t>
      </w:r>
      <w:r>
        <w:t xml:space="preserve"> </w:t>
      </w:r>
      <w:r>
        <w:t xml:space="preserve">or conservation easement enforceable by the town shall be recorded providing that</w:t>
      </w:r>
      <w:r>
        <w:t xml:space="preserve"> </w:t>
      </w:r>
      <w:r>
        <w:t xml:space="preserve">the land shall be kept in the authorized condition(s) and not be built upon or developed</w:t>
      </w:r>
      <w:r>
        <w:t xml:space="preserve"> </w:t>
      </w:r>
      <w:r>
        <w:t xml:space="preserve">for accessory uses such as parking or roadway without prior approval of the town council.</w:t>
      </w:r>
    </w:p>
    <w:p>
      <w:pPr>
        <w:pStyle w:val="FirstParagraph"/>
      </w:pPr>
      <w:r>
        <w:rPr>
          <w:b/>
          <w:bCs/>
        </w:rPr>
        <w:t xml:space="preserve">14.1 Residential cluster development</w:t>
      </w:r>
    </w:p>
    <w:p>
      <w:pPr>
        <w:pStyle w:val="Compact"/>
        <w:numPr>
          <w:ilvl w:val="0"/>
          <w:numId w:val="1097"/>
        </w:numPr>
      </w:pPr>
    </w:p>
    <w:p>
      <w:pPr>
        <w:numPr>
          <w:ilvl w:val="1"/>
          <w:numId w:val="109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Intent</w:t>
      </w:r>
      <w:r>
        <w:t xml:space="preserve">. Residential cluster developments are intended to:</w:t>
      </w:r>
    </w:p>
    <w:p>
      <w:pPr>
        <w:numPr>
          <w:ilvl w:val="2"/>
          <w:numId w:val="1099"/>
        </w:numPr>
      </w:pPr>
      <w:r>
        <w:t xml:space="preserve">(1)</w:t>
      </w:r>
      <w:r>
        <w:t xml:space="preserve"> </w:t>
      </w:r>
      <w:r>
        <w:t xml:space="preserve">Encourage development of harmonious, efficient and convenient environments that are</w:t>
      </w:r>
      <w:r>
        <w:t xml:space="preserve"> </w:t>
      </w:r>
      <w:r>
        <w:t xml:space="preserve">consistent with the comprehensive plan;</w:t>
      </w:r>
    </w:p>
    <w:p>
      <w:pPr>
        <w:numPr>
          <w:ilvl w:val="2"/>
          <w:numId w:val="1099"/>
        </w:numPr>
      </w:pPr>
      <w:r>
        <w:t xml:space="preserve">(2)</w:t>
      </w:r>
      <w:r>
        <w:t xml:space="preserve"> </w:t>
      </w:r>
      <w:r>
        <w:t xml:space="preserve">Increase housing opportunity by promoting variety in residential types, density and</w:t>
      </w:r>
      <w:r>
        <w:t xml:space="preserve"> </w:t>
      </w:r>
      <w:r>
        <w:t xml:space="preserve">site design;</w:t>
      </w:r>
    </w:p>
    <w:p>
      <w:pPr>
        <w:numPr>
          <w:ilvl w:val="2"/>
          <w:numId w:val="1099"/>
        </w:numPr>
      </w:pPr>
      <w:r>
        <w:t xml:space="preserve">(3)</w:t>
      </w:r>
      <w:r>
        <w:t xml:space="preserve"> </w:t>
      </w:r>
      <w:r>
        <w:t xml:space="preserve">Encourage the preservation of unique natural features of the site, and</w:t>
      </w:r>
    </w:p>
    <w:p>
      <w:pPr>
        <w:numPr>
          <w:ilvl w:val="2"/>
          <w:numId w:val="1099"/>
        </w:numPr>
      </w:pPr>
      <w:r>
        <w:t xml:space="preserve">(4)</w:t>
      </w:r>
      <w:r>
        <w:t xml:space="preserve"> </w:t>
      </w:r>
      <w:r>
        <w:t xml:space="preserve">Facilitate the economical and efficient provision of necessary community services,</w:t>
      </w:r>
      <w:r>
        <w:t xml:space="preserve"> </w:t>
      </w:r>
      <w:r>
        <w:t xml:space="preserve">roadways, recreation and open space.</w:t>
      </w:r>
    </w:p>
    <w:p>
      <w:pPr>
        <w:pStyle w:val="FirstParagraph"/>
      </w:pPr>
      <w:r>
        <w:t xml:space="preserve">These purposes and objectives are to be realized through flexibility in design, lot</w:t>
      </w:r>
      <w:r>
        <w:t xml:space="preserve"> </w:t>
      </w:r>
      <w:r>
        <w:t xml:space="preserve">dimension, and preservation and dedication of open space.</w:t>
      </w:r>
    </w:p>
    <w:p>
      <w:pPr>
        <w:pStyle w:val="Compact"/>
        <w:numPr>
          <w:ilvl w:val="0"/>
          <w:numId w:val="1100"/>
        </w:numPr>
      </w:pPr>
    </w:p>
    <w:p>
      <w:pPr>
        <w:numPr>
          <w:ilvl w:val="1"/>
          <w:numId w:val="110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Site size.</w:t>
      </w:r>
      <w:r>
        <w:t xml:space="preserve"> </w:t>
      </w:r>
      <w:r>
        <w:t xml:space="preserve">The site proposed for a residential cluster development shall be no less than ten</w:t>
      </w:r>
      <w:r>
        <w:t xml:space="preserve"> </w:t>
      </w:r>
      <w:r>
        <w:t xml:space="preserve">(10) acres unless the planning board or the administrative officer finds that property</w:t>
      </w:r>
      <w:r>
        <w:t xml:space="preserve"> </w:t>
      </w:r>
      <w:r>
        <w:t xml:space="preserve">of less acreage is suitable by virtue of its unique historical character, topography</w:t>
      </w:r>
      <w:r>
        <w:t xml:space="preserve"> </w:t>
      </w:r>
      <w:r>
        <w:t xml:space="preserve">or land features.</w:t>
      </w:r>
    </w:p>
    <w:p>
      <w:pPr>
        <w:numPr>
          <w:ilvl w:val="1"/>
          <w:numId w:val="110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Single-family dwellings, two-family structures, and multi-family structures are permitted</w:t>
      </w:r>
      <w:r>
        <w:t xml:space="preserve"> </w:t>
      </w:r>
      <w:r>
        <w:t xml:space="preserve">in residential cluster developments.</w:t>
      </w:r>
    </w:p>
    <w:p>
      <w:pPr>
        <w:numPr>
          <w:ilvl w:val="1"/>
          <w:numId w:val="110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Residential density and dimensional regulations</w:t>
      </w:r>
    </w:p>
    <w:p>
      <w:pPr>
        <w:numPr>
          <w:ilvl w:val="2"/>
          <w:numId w:val="1102"/>
        </w:numPr>
      </w:pPr>
      <w:r>
        <w:t xml:space="preserve">(1)</w:t>
      </w:r>
      <w:r>
        <w:t xml:space="preserve"> </w:t>
      </w:r>
      <w:r>
        <w:t xml:space="preserve">Residential cluster developments are permitted only in the RFR-80 zoning district.</w:t>
      </w:r>
      <w:r>
        <w:t xml:space="preserve"> </w:t>
      </w:r>
      <w:r>
        <w:t xml:space="preserve">The maximum residential density is one (1) dwelling unit per eighty thousand square</w:t>
      </w:r>
      <w:r>
        <w:t xml:space="preserve"> </w:t>
      </w:r>
      <w:r>
        <w:t xml:space="preserve">feet (80,000). A density increase of up to ten (10) percent may be approved if ten</w:t>
      </w:r>
      <w:r>
        <w:t xml:space="preserve"> </w:t>
      </w:r>
      <w:r>
        <w:t xml:space="preserve">(10) percent of the total number of dwelling units in the development will be low-</w:t>
      </w:r>
      <w:r>
        <w:t xml:space="preserve"> </w:t>
      </w:r>
      <w:r>
        <w:t xml:space="preserve">or moderate-income housing.</w:t>
      </w:r>
    </w:p>
    <w:p>
      <w:pPr>
        <w:numPr>
          <w:ilvl w:val="2"/>
          <w:numId w:val="1102"/>
        </w:numPr>
      </w:pPr>
      <w:r>
        <w:t xml:space="preserve">(2)</w:t>
      </w:r>
      <w:r>
        <w:t xml:space="preserve"> </w:t>
      </w:r>
      <w:r>
        <w:t xml:space="preserve">The following minimum lot sizes are required for the following uses:</w:t>
      </w:r>
    </w:p>
    <w:p>
      <w:pPr>
        <w:pStyle w:val="FirstParagraph"/>
      </w:pPr>
      <w:r>
        <w:t xml:space="preserve">Single-family detached dwelling - 40,000 sq. ft.</w:t>
      </w:r>
    </w:p>
    <w:p>
      <w:pPr>
        <w:pStyle w:val="BodyText"/>
      </w:pPr>
      <w:r>
        <w:t xml:space="preserve">Two-family or duplex structure - 60,000 sq. ft.</w:t>
      </w:r>
    </w:p>
    <w:p>
      <w:pPr>
        <w:pStyle w:val="BodyText"/>
      </w:pPr>
      <w:r>
        <w:t xml:space="preserve">Multi-dwelling-unit structure - 80,000 sq. ft.</w:t>
      </w:r>
    </w:p>
    <w:p>
      <w:pPr>
        <w:pStyle w:val="Compact"/>
        <w:numPr>
          <w:ilvl w:val="0"/>
          <w:numId w:val="1103"/>
        </w:numPr>
      </w:pPr>
    </w:p>
    <w:p>
      <w:pPr>
        <w:pStyle w:val="Compact"/>
        <w:numPr>
          <w:ilvl w:val="1"/>
          <w:numId w:val="1104"/>
        </w:numPr>
      </w:pPr>
    </w:p>
    <w:p>
      <w:pPr>
        <w:numPr>
          <w:ilvl w:val="2"/>
          <w:numId w:val="1105"/>
        </w:numPr>
      </w:pPr>
      <w:r>
        <w:t xml:space="preserve">(3)</w:t>
      </w:r>
      <w:r>
        <w:t xml:space="preserve"> </w:t>
      </w:r>
      <w:r>
        <w:t xml:space="preserve">Where the applicant can demonstrate that public water is available or the development</w:t>
      </w:r>
      <w:r>
        <w:t xml:space="preserve"> </w:t>
      </w:r>
      <w:r>
        <w:t xml:space="preserve">will have its own water system, lots with reduced area may be approved as follows:</w:t>
      </w:r>
    </w:p>
    <w:p>
      <w:pPr>
        <w:pStyle w:val="FirstParagraph"/>
      </w:pPr>
      <w:r>
        <w:t xml:space="preserve">Single-family detached dwelling - 30,000 sq. ft.</w:t>
      </w:r>
    </w:p>
    <w:p>
      <w:pPr>
        <w:pStyle w:val="BodyText"/>
      </w:pPr>
      <w:r>
        <w:t xml:space="preserve">Two-family or duplex structure - 50,000 sq. ft.</w:t>
      </w:r>
    </w:p>
    <w:p>
      <w:pPr>
        <w:pStyle w:val="BodyText"/>
      </w:pPr>
      <w:r>
        <w:t xml:space="preserve">Multi-dwelling-unit structure - 70,000 sq. ft.</w:t>
      </w:r>
    </w:p>
    <w:p>
      <w:pPr>
        <w:pStyle w:val="Compact"/>
        <w:numPr>
          <w:ilvl w:val="0"/>
          <w:numId w:val="1106"/>
        </w:numPr>
      </w:pPr>
    </w:p>
    <w:p>
      <w:pPr>
        <w:pStyle w:val="Compact"/>
        <w:numPr>
          <w:ilvl w:val="1"/>
          <w:numId w:val="1107"/>
        </w:numPr>
      </w:pPr>
    </w:p>
    <w:p>
      <w:pPr>
        <w:numPr>
          <w:ilvl w:val="2"/>
          <w:numId w:val="1108"/>
        </w:numPr>
      </w:pPr>
      <w:r>
        <w:t xml:space="preserve">(4)</w:t>
      </w:r>
      <w:r>
        <w:t xml:space="preserve"> </w:t>
      </w:r>
      <w:r>
        <w:t xml:space="preserve">Where the applicant can demonstrate that public water is available or the development</w:t>
      </w:r>
      <w:r>
        <w:t xml:space="preserve"> </w:t>
      </w:r>
      <w:r>
        <w:t xml:space="preserve">will have its own water system, and the applicant can demonstrate that a community</w:t>
      </w:r>
      <w:r>
        <w:t xml:space="preserve"> </w:t>
      </w:r>
      <w:r>
        <w:t xml:space="preserve">on-site wastewater treatment system or a denitrification on-site wastewater treatment</w:t>
      </w:r>
      <w:r>
        <w:t xml:space="preserve"> </w:t>
      </w:r>
      <w:r>
        <w:t xml:space="preserve">system will be approved and constructed, lots with reduced area may be approved as</w:t>
      </w:r>
      <w:r>
        <w:t xml:space="preserve"> </w:t>
      </w:r>
      <w:r>
        <w:t xml:space="preserve">follows:</w:t>
      </w:r>
    </w:p>
    <w:p>
      <w:pPr>
        <w:pStyle w:val="FirstParagraph"/>
      </w:pPr>
      <w:r>
        <w:t xml:space="preserve">Single-family detached dwelling - 20,000 sq. ft.</w:t>
      </w:r>
    </w:p>
    <w:p>
      <w:pPr>
        <w:pStyle w:val="BodyText"/>
      </w:pPr>
      <w:r>
        <w:t xml:space="preserve">Two-family or duplex Structure - 40,000 sq. ft.</w:t>
      </w:r>
    </w:p>
    <w:p>
      <w:pPr>
        <w:pStyle w:val="BodyText"/>
      </w:pPr>
      <w:r>
        <w:t xml:space="preserve">Multi-dwelling-unit structure - 60,000 sq. ft.</w:t>
      </w:r>
    </w:p>
    <w:p>
      <w:pPr>
        <w:pStyle w:val="BodyText"/>
      </w:pPr>
      <w:r>
        <w:t xml:space="preserve">On-site wastewater treatment systems located in common open space shall be owned and</w:t>
      </w:r>
      <w:r>
        <w:t xml:space="preserve"> </w:t>
      </w:r>
      <w:r>
        <w:t xml:space="preserve">maintained by the homeowners' association.</w:t>
      </w:r>
    </w:p>
    <w:p>
      <w:pPr>
        <w:pStyle w:val="BodyText"/>
      </w:pPr>
      <w:r>
        <w:t xml:space="preserve">Land unsuitable for development may be part of a lot but shall not comprise any part</w:t>
      </w:r>
      <w:r>
        <w:t xml:space="preserve"> </w:t>
      </w:r>
      <w:r>
        <w:t xml:space="preserve">of the minimum lot size.</w:t>
      </w:r>
    </w:p>
    <w:p>
      <w:pPr>
        <w:pStyle w:val="BodyText"/>
      </w:pPr>
      <w:r>
        <w:t xml:space="preserve">All dimensional regulations applicable to residential cluster developments are shown</w:t>
      </w:r>
      <w:r>
        <w:t xml:space="preserve"> </w:t>
      </w:r>
      <w:r>
        <w:t xml:space="preserve">in Table 14.1A.</w:t>
      </w:r>
    </w:p>
    <w:p>
      <w:pPr>
        <w:pStyle w:val="Compact"/>
        <w:numPr>
          <w:ilvl w:val="0"/>
          <w:numId w:val="1109"/>
        </w:numPr>
      </w:pPr>
    </w:p>
    <w:p>
      <w:pPr>
        <w:numPr>
          <w:ilvl w:val="1"/>
          <w:numId w:val="1110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Standards for duplexes, townhouses, and rowhouses:</w:t>
      </w:r>
    </w:p>
    <w:p>
      <w:pPr>
        <w:numPr>
          <w:ilvl w:val="2"/>
          <w:numId w:val="1111"/>
        </w:numPr>
      </w:pPr>
      <w:r>
        <w:t xml:space="preserve">(1)</w:t>
      </w:r>
      <w:r>
        <w:t xml:space="preserve"> </w:t>
      </w:r>
      <w:r>
        <w:t xml:space="preserve">No more than fifty (50) percent of developable area of any residential cluster development</w:t>
      </w:r>
      <w:r>
        <w:t xml:space="preserve"> </w:t>
      </w:r>
      <w:r>
        <w:t xml:space="preserve">shall contain duplexes, townhouses, or other multi-family buildings. If structures</w:t>
      </w:r>
      <w:r>
        <w:t xml:space="preserve"> </w:t>
      </w:r>
      <w:r>
        <w:t xml:space="preserve">other than detached single-family dwellings are proposed, the applicant shall submit</w:t>
      </w:r>
      <w:r>
        <w:t xml:space="preserve"> </w:t>
      </w:r>
      <w:r>
        <w:t xml:space="preserve">detailed plans for the proposed buildings that show type of construction, sizes of</w:t>
      </w:r>
      <w:r>
        <w:t xml:space="preserve"> </w:t>
      </w:r>
      <w:r>
        <w:t xml:space="preserve">units, style, location on lots, and site layout, including landscaping and the location</w:t>
      </w:r>
      <w:r>
        <w:t xml:space="preserve"> </w:t>
      </w:r>
      <w:r>
        <w:t xml:space="preserve">of driveways and parking areas.</w:t>
      </w:r>
    </w:p>
    <w:p>
      <w:pPr>
        <w:numPr>
          <w:ilvl w:val="2"/>
          <w:numId w:val="1111"/>
        </w:numPr>
      </w:pPr>
      <w:r>
        <w:t xml:space="preserve">(2)</w:t>
      </w:r>
      <w:r>
        <w:t xml:space="preserve"> </w:t>
      </w:r>
      <w:r>
        <w:t xml:space="preserve">No rowhouse structure shall contain more than four (4) dwelling units.</w:t>
      </w:r>
    </w:p>
    <w:p>
      <w:pPr>
        <w:numPr>
          <w:ilvl w:val="2"/>
          <w:numId w:val="1111"/>
        </w:numPr>
      </w:pPr>
      <w:r>
        <w:t xml:space="preserve">(3)</w:t>
      </w:r>
      <w:r>
        <w:t xml:space="preserve"> </w:t>
      </w:r>
      <w:r>
        <w:t xml:space="preserve">Each structure containing townhouses shall be located on a separate lot.</w:t>
      </w:r>
    </w:p>
    <w:p>
      <w:pPr>
        <w:numPr>
          <w:ilvl w:val="2"/>
          <w:numId w:val="1111"/>
        </w:numPr>
      </w:pPr>
      <w:r>
        <w:t xml:space="preserve">(4)</w:t>
      </w:r>
      <w:r>
        <w:t xml:space="preserve"> </w:t>
      </w:r>
      <w:r>
        <w:t xml:space="preserve">Each townhouse lot shall have a yard of at least five hundred (500) square feet, reasonably</w:t>
      </w:r>
      <w:r>
        <w:t xml:space="preserve"> </w:t>
      </w:r>
      <w:r>
        <w:t xml:space="preserve">secluded from view from street or neighboring property. Driveways, off-street parking,</w:t>
      </w:r>
      <w:r>
        <w:t xml:space="preserve"> </w:t>
      </w:r>
      <w:r>
        <w:t xml:space="preserve">garages, or other accessory buildings shall not be located in the yard.</w:t>
      </w:r>
    </w:p>
    <w:p>
      <w:pPr>
        <w:numPr>
          <w:ilvl w:val="2"/>
          <w:numId w:val="1111"/>
        </w:numPr>
      </w:pPr>
      <w:r>
        <w:t xml:space="preserve">(5)</w:t>
      </w:r>
      <w:r>
        <w:t xml:space="preserve"> </w:t>
      </w:r>
      <w:r>
        <w:t xml:space="preserve">The minimum distance between any two (2) rows of townhouse buildings shall be eighty</w:t>
      </w:r>
      <w:r>
        <w:t xml:space="preserve"> </w:t>
      </w:r>
      <w:r>
        <w:t xml:space="preserve">(80) feet. The minimum distance between abutting ends of townhouses in the same general</w:t>
      </w:r>
      <w:r>
        <w:t xml:space="preserve"> </w:t>
      </w:r>
      <w:r>
        <w:t xml:space="preserve">plane or row shall be thirty (30) feet.</w:t>
      </w:r>
    </w:p>
    <w:p>
      <w:pPr>
        <w:numPr>
          <w:ilvl w:val="1"/>
          <w:numId w:val="1110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Open space:</w:t>
      </w:r>
    </w:p>
    <w:p>
      <w:pPr>
        <w:numPr>
          <w:ilvl w:val="2"/>
          <w:numId w:val="1112"/>
        </w:numPr>
      </w:pPr>
      <w:r>
        <w:t xml:space="preserve">(1)</w:t>
      </w:r>
      <w:r>
        <w:t xml:space="preserve"> </w:t>
      </w:r>
      <w:r>
        <w:t xml:space="preserve">At least thirty (30) percent of the total area of the land suitable for development,</w:t>
      </w:r>
      <w:r>
        <w:t xml:space="preserve"> </w:t>
      </w:r>
      <w:r>
        <w:t xml:space="preserve">excluding streets, wetlands, ponds, marshes, protected natural areas, and areas classified</w:t>
      </w:r>
      <w:r>
        <w:t xml:space="preserve"> </w:t>
      </w:r>
      <w:r>
        <w:t xml:space="preserve">as unique, shall be reserved as open space. The open space shall conform to the requirements</w:t>
      </w:r>
      <w:r>
        <w:t xml:space="preserve"> </w:t>
      </w:r>
      <w:r>
        <w:t xml:space="preserve">of section 9.2 of the land development and subdivision regulations.</w:t>
      </w:r>
    </w:p>
    <w:p>
      <w:pPr>
        <w:numPr>
          <w:ilvl w:val="2"/>
          <w:numId w:val="1112"/>
        </w:numPr>
      </w:pPr>
      <w:r>
        <w:t xml:space="preserve">(2)</w:t>
      </w:r>
      <w:r>
        <w:t xml:space="preserve"> </w:t>
      </w:r>
      <w:r>
        <w:t xml:space="preserve">The open space lot or lots in a residential cluster development shall not be taxed</w:t>
      </w:r>
      <w:r>
        <w:t xml:space="preserve"> </w:t>
      </w:r>
      <w:r>
        <w:t xml:space="preserve">separately from the building lots. The value of the open space shall be added to the</w:t>
      </w:r>
      <w:r>
        <w:t xml:space="preserve"> </w:t>
      </w:r>
      <w:r>
        <w:t xml:space="preserve">property taxes assessed against each lot.</w:t>
      </w:r>
    </w:p>
    <w:p>
      <w:pPr>
        <w:numPr>
          <w:ilvl w:val="1"/>
          <w:numId w:val="1110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Streets and parking.</w:t>
      </w:r>
      <w:r>
        <w:t xml:space="preserve"> </w:t>
      </w:r>
      <w:r>
        <w:t xml:space="preserve">All streets shall be constructed in compliance with the requirements of the land</w:t>
      </w:r>
      <w:r>
        <w:t xml:space="preserve"> </w:t>
      </w:r>
      <w:r>
        <w:t xml:space="preserve">development and subdivision regulations. If the proposed development will contain</w:t>
      </w:r>
      <w:r>
        <w:t xml:space="preserve"> </w:t>
      </w:r>
      <w:r>
        <w:t xml:space="preserve">no more than 7 lots, the applicant may request that the street will be privately owned</w:t>
      </w:r>
      <w:r>
        <w:t xml:space="preserve"> </w:t>
      </w:r>
      <w:r>
        <w:t xml:space="preserve">and maintained. At least two (2) off-street parking spaces shall be provided for each</w:t>
      </w:r>
      <w:r>
        <w:t xml:space="preserve"> </w:t>
      </w:r>
      <w:r>
        <w:t xml:space="preserve">dwelling unit.</w:t>
      </w:r>
    </w:p>
    <w:p>
      <w:pPr>
        <w:numPr>
          <w:ilvl w:val="1"/>
          <w:numId w:val="1110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Approval</w:t>
      </w:r>
      <w:r>
        <w:t xml:space="preserve">. Residential cluster developments shall be reviewed and approved as provided by Art.</w:t>
      </w:r>
      <w:r>
        <w:t xml:space="preserve"> </w:t>
      </w:r>
      <w:r>
        <w:t xml:space="preserve">IX, section 9.2 of the land development and subdivision regulations.</w:t>
      </w:r>
    </w:p>
    <w:p>
      <w:pPr>
        <w:pStyle w:val="FirstParagraph"/>
      </w:pPr>
      <w:r>
        <w:rPr>
          <w:b/>
          <w:bCs/>
        </w:rPr>
        <w:t xml:space="preserve">14.2 Residential compounds</w:t>
      </w:r>
    </w:p>
    <w:p>
      <w:pPr>
        <w:pStyle w:val="Compact"/>
        <w:numPr>
          <w:ilvl w:val="0"/>
          <w:numId w:val="1113"/>
        </w:numPr>
      </w:pPr>
    </w:p>
    <w:p>
      <w:pPr>
        <w:numPr>
          <w:ilvl w:val="1"/>
          <w:numId w:val="111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Definition and purposes.</w:t>
      </w:r>
    </w:p>
    <w:p>
      <w:pPr>
        <w:pStyle w:val="FirstParagraph"/>
      </w:pPr>
      <w:r>
        <w:t xml:space="preserve">A residential compound is a subdivision of no more than seven (7) building lots with</w:t>
      </w:r>
      <w:r>
        <w:t xml:space="preserve"> </w:t>
      </w:r>
      <w:r>
        <w:t xml:space="preserve">a maximum residential density of one (1) dwelling unit per five (5) acres, where private</w:t>
      </w:r>
      <w:r>
        <w:t xml:space="preserve"> </w:t>
      </w:r>
      <w:r>
        <w:t xml:space="preserve">streets provide access to lots. Residential compounds are intended to:</w:t>
      </w:r>
    </w:p>
    <w:p>
      <w:pPr>
        <w:pStyle w:val="Compact"/>
        <w:numPr>
          <w:ilvl w:val="0"/>
          <w:numId w:val="1115"/>
        </w:numPr>
      </w:pPr>
    </w:p>
    <w:p>
      <w:pPr>
        <w:pStyle w:val="Compact"/>
        <w:numPr>
          <w:ilvl w:val="1"/>
          <w:numId w:val="1116"/>
        </w:numPr>
      </w:pPr>
    </w:p>
    <w:p>
      <w:pPr>
        <w:pStyle w:val="Compact"/>
        <w:numPr>
          <w:ilvl w:val="2"/>
          <w:numId w:val="1117"/>
        </w:numPr>
      </w:pPr>
    </w:p>
    <w:p>
      <w:pPr>
        <w:numPr>
          <w:ilvl w:val="3"/>
          <w:numId w:val="1118"/>
        </w:numPr>
      </w:pPr>
      <w:r>
        <w:t xml:space="preserve">(1)</w:t>
      </w:r>
      <w:r>
        <w:t xml:space="preserve"> </w:t>
      </w:r>
      <w:r>
        <w:t xml:space="preserve">Preserve the town's rural character.</w:t>
      </w:r>
    </w:p>
    <w:p>
      <w:pPr>
        <w:numPr>
          <w:ilvl w:val="3"/>
          <w:numId w:val="1118"/>
        </w:numPr>
      </w:pPr>
      <w:r>
        <w:t xml:space="preserve">(2)</w:t>
      </w:r>
      <w:r>
        <w:t xml:space="preserve"> </w:t>
      </w:r>
      <w:r>
        <w:t xml:space="preserve">Enable residents to own larger parcels suitable for small farms or homesteads.</w:t>
      </w:r>
    </w:p>
    <w:p>
      <w:pPr>
        <w:numPr>
          <w:ilvl w:val="3"/>
          <w:numId w:val="1118"/>
        </w:numPr>
      </w:pPr>
      <w:r>
        <w:t xml:space="preserve">(3)</w:t>
      </w:r>
      <w:r>
        <w:t xml:space="preserve"> </w:t>
      </w:r>
      <w:r>
        <w:t xml:space="preserve">Provide for limited development in areas of the town that are remote or have poorly-drained</w:t>
      </w:r>
      <w:r>
        <w:t xml:space="preserve"> </w:t>
      </w:r>
      <w:r>
        <w:t xml:space="preserve">soil.</w:t>
      </w:r>
    </w:p>
    <w:p>
      <w:pPr>
        <w:numPr>
          <w:ilvl w:val="3"/>
          <w:numId w:val="1118"/>
        </w:numPr>
      </w:pPr>
      <w:r>
        <w:t xml:space="preserve">(4)</w:t>
      </w:r>
      <w:r>
        <w:t xml:space="preserve"> </w:t>
      </w:r>
      <w:r>
        <w:t xml:space="preserve">Enable families to establish large homesteads in which lots may be conveyed to family</w:t>
      </w:r>
      <w:r>
        <w:t xml:space="preserve"> </w:t>
      </w:r>
      <w:r>
        <w:t xml:space="preserve">members.</w:t>
      </w:r>
    </w:p>
    <w:p>
      <w:pPr>
        <w:numPr>
          <w:ilvl w:val="1"/>
          <w:numId w:val="111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Future development restricted:</w:t>
      </w:r>
    </w:p>
    <w:p>
      <w:pPr>
        <w:pStyle w:val="FirstParagraph"/>
      </w:pPr>
      <w:r>
        <w:t xml:space="preserve">No parcel that has been developed as a residential compound may be further subdivided.</w:t>
      </w:r>
      <w:r>
        <w:t xml:space="preserve"> </w:t>
      </w:r>
      <w:r>
        <w:t xml:space="preserve">This restriction shall not prevent development of residential compounds in incremental</w:t>
      </w:r>
      <w:r>
        <w:t xml:space="preserve"> </w:t>
      </w:r>
      <w:r>
        <w:t xml:space="preserve">stages or phases, but no lot created as part of a residential compound shall be further</w:t>
      </w:r>
      <w:r>
        <w:t xml:space="preserve"> </w:t>
      </w:r>
      <w:r>
        <w:t xml:space="preserve">reduced in size.</w:t>
      </w:r>
    </w:p>
    <w:p>
      <w:pPr>
        <w:pStyle w:val="Compact"/>
        <w:numPr>
          <w:ilvl w:val="0"/>
          <w:numId w:val="1119"/>
        </w:numPr>
      </w:pPr>
    </w:p>
    <w:p>
      <w:pPr>
        <w:numPr>
          <w:ilvl w:val="1"/>
          <w:numId w:val="112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Density and dimensional requirements:</w:t>
      </w:r>
    </w:p>
    <w:p>
      <w:pPr>
        <w:numPr>
          <w:ilvl w:val="2"/>
          <w:numId w:val="1121"/>
        </w:numPr>
      </w:pPr>
      <w:r>
        <w:t xml:space="preserve">(1)</w:t>
      </w:r>
      <w:r>
        <w:t xml:space="preserve"> </w:t>
      </w:r>
      <w:r>
        <w:t xml:space="preserve">A parcel developed as a residential compound shall have a minimum of fifty (50) feet</w:t>
      </w:r>
      <w:r>
        <w:t xml:space="preserve"> </w:t>
      </w:r>
      <w:r>
        <w:t xml:space="preserve">of frontage on a public town street or a state highway. The residential density of</w:t>
      </w:r>
      <w:r>
        <w:t xml:space="preserve"> </w:t>
      </w:r>
      <w:r>
        <w:t xml:space="preserve">the subdivision shall not exceed one (1) dwelling unit per five (5) acres of land</w:t>
      </w:r>
      <w:r>
        <w:t xml:space="preserve"> </w:t>
      </w:r>
      <w:r>
        <w:t xml:space="preserve">suitable for development as that term is defined in the land development and subdivision</w:t>
      </w:r>
      <w:r>
        <w:t xml:space="preserve"> </w:t>
      </w:r>
      <w:r>
        <w:t xml:space="preserve">regulations. No more than seven (7) building lots shall be created. No more than one</w:t>
      </w:r>
      <w:r>
        <w:t xml:space="preserve"> </w:t>
      </w:r>
      <w:r>
        <w:t xml:space="preserve">(1) principal single-family dwelling unit shall be located on each lot.</w:t>
      </w:r>
    </w:p>
    <w:p>
      <w:pPr>
        <w:numPr>
          <w:ilvl w:val="2"/>
          <w:numId w:val="1121"/>
        </w:numPr>
      </w:pPr>
      <w:r>
        <w:t xml:space="preserve">(2)</w:t>
      </w:r>
      <w:r>
        <w:t xml:space="preserve"> </w:t>
      </w:r>
      <w:r>
        <w:t xml:space="preserve">The following dimensional regulations shall apply to building lots:</w:t>
      </w:r>
    </w:p>
    <w:p>
      <w:pPr>
        <w:pStyle w:val="FirstParagraph"/>
      </w:pPr>
      <w:r>
        <w:t xml:space="preserve">Minimum lot area - 2 acres</w:t>
      </w:r>
    </w:p>
    <w:p>
      <w:pPr>
        <w:pStyle w:val="BodyText"/>
      </w:pPr>
      <w:r>
        <w:t xml:space="preserve">Minimum frontage on a street - 30 feet</w:t>
      </w:r>
    </w:p>
    <w:p>
      <w:pPr>
        <w:pStyle w:val="BodyText"/>
      </w:pPr>
      <w:r>
        <w:t xml:space="preserve">Minimum front yard depth - 75 feet</w:t>
      </w:r>
    </w:p>
    <w:p>
      <w:pPr>
        <w:pStyle w:val="BodyText"/>
      </w:pPr>
      <w:r>
        <w:t xml:space="preserve">Minimum side yard depth - 40 feet</w:t>
      </w:r>
    </w:p>
    <w:p>
      <w:pPr>
        <w:pStyle w:val="BodyText"/>
      </w:pPr>
      <w:r>
        <w:t xml:space="preserve">Minimum rear yard depth - 40 feet</w:t>
      </w:r>
    </w:p>
    <w:p>
      <w:pPr>
        <w:pStyle w:val="Compact"/>
        <w:numPr>
          <w:ilvl w:val="0"/>
          <w:numId w:val="1122"/>
        </w:numPr>
      </w:pPr>
    </w:p>
    <w:p>
      <w:pPr>
        <w:numPr>
          <w:ilvl w:val="1"/>
          <w:numId w:val="112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Standards for private streets:</w:t>
      </w:r>
    </w:p>
    <w:p>
      <w:pPr>
        <w:pStyle w:val="FirstParagraph"/>
      </w:pPr>
      <w:r>
        <w:t xml:space="preserve">Streets shall be constructed according to the standards in Art. XVII of the land development</w:t>
      </w:r>
      <w:r>
        <w:t xml:space="preserve"> </w:t>
      </w:r>
      <w:r>
        <w:t xml:space="preserve">and subdivision regulations. The minimum width of a street right of way shall be fifty</w:t>
      </w:r>
      <w:r>
        <w:t xml:space="preserve"> </w:t>
      </w:r>
      <w:r>
        <w:t xml:space="preserve">(50) feet and the minimum width of the travel surface shall be twenty (20) feet.</w:t>
      </w:r>
    </w:p>
    <w:p>
      <w:pPr>
        <w:pStyle w:val="Compact"/>
        <w:numPr>
          <w:ilvl w:val="0"/>
          <w:numId w:val="1124"/>
        </w:numPr>
      </w:pPr>
    </w:p>
    <w:p>
      <w:pPr>
        <w:numPr>
          <w:ilvl w:val="1"/>
          <w:numId w:val="1125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Open space:</w:t>
      </w:r>
    </w:p>
    <w:p>
      <w:pPr>
        <w:numPr>
          <w:ilvl w:val="2"/>
          <w:numId w:val="1126"/>
        </w:numPr>
      </w:pPr>
      <w:r>
        <w:t xml:space="preserve">(1)</w:t>
      </w:r>
      <w:r>
        <w:t xml:space="preserve"> </w:t>
      </w:r>
      <w:r>
        <w:t xml:space="preserve">Any land in a residential compound in excess of that required to satisfy the density</w:t>
      </w:r>
      <w:r>
        <w:t xml:space="preserve"> </w:t>
      </w:r>
      <w:r>
        <w:t xml:space="preserve">and dimensional requirements may be included in any building lot or may be used to</w:t>
      </w:r>
      <w:r>
        <w:t xml:space="preserve"> </w:t>
      </w:r>
      <w:r>
        <w:t xml:space="preserve">create one (1) or more open space lots. Open space lots may be used only for conservation,</w:t>
      </w:r>
      <w:r>
        <w:t xml:space="preserve"> </w:t>
      </w:r>
      <w:r>
        <w:t xml:space="preserve">noncommercial outdoor recreational facilities, agriculture, or the preservation of</w:t>
      </w:r>
      <w:r>
        <w:t xml:space="preserve"> </w:t>
      </w:r>
      <w:r>
        <w:t xml:space="preserve">scenic or historic sites or structures, and structures accessory to any of those uses.</w:t>
      </w:r>
      <w:r>
        <w:t xml:space="preserve"> </w:t>
      </w:r>
      <w:r>
        <w:t xml:space="preserve">Each open space lot shall have frontage of at least thirty (30) feet on a private</w:t>
      </w:r>
      <w:r>
        <w:t xml:space="preserve"> </w:t>
      </w:r>
      <w:r>
        <w:t xml:space="preserve">street. The planning board shall approve the proposed uses of the open space and the</w:t>
      </w:r>
      <w:r>
        <w:t xml:space="preserve"> </w:t>
      </w:r>
      <w:r>
        <w:t xml:space="preserve">location of any structures on it.</w:t>
      </w:r>
    </w:p>
    <w:p>
      <w:pPr>
        <w:numPr>
          <w:ilvl w:val="2"/>
          <w:numId w:val="1126"/>
        </w:numPr>
      </w:pPr>
      <w:r>
        <w:t xml:space="preserve">(2)</w:t>
      </w:r>
      <w:r>
        <w:t xml:space="preserve"> </w:t>
      </w:r>
      <w:r>
        <w:t xml:space="preserve">The open space lot or lots in a residential compound shall not be taxed separately</w:t>
      </w:r>
      <w:r>
        <w:t xml:space="preserve"> </w:t>
      </w:r>
      <w:r>
        <w:t xml:space="preserve">from the building lots. The value of the open space shall be added to the property</w:t>
      </w:r>
      <w:r>
        <w:t xml:space="preserve"> </w:t>
      </w:r>
      <w:r>
        <w:t xml:space="preserve">taxes assessed against each lot.</w:t>
      </w:r>
    </w:p>
    <w:p>
      <w:pPr>
        <w:numPr>
          <w:ilvl w:val="1"/>
          <w:numId w:val="1125"/>
        </w:numPr>
      </w:pPr>
      <w:r>
        <w:t xml:space="preserve">(F)</w:t>
      </w:r>
      <w:r>
        <w:t xml:space="preserve"> </w:t>
      </w:r>
      <w:r>
        <w:t xml:space="preserve">Residential compounds shall be reviewed and approved as provided by Art. IX, section</w:t>
      </w:r>
      <w:r>
        <w:t xml:space="preserve"> </w:t>
      </w:r>
      <w:r>
        <w:t xml:space="preserve">9.1 of the land development and subdivision regulations.</w:t>
      </w:r>
    </w:p>
    <w:p>
      <w:pPr>
        <w:pStyle w:val="FirstParagraph"/>
      </w:pPr>
      <w:r>
        <w:rPr>
          <w:b/>
          <w:bCs/>
        </w:rPr>
        <w:t xml:space="preserve">Dimensional Regulations for Residential Cluster Developments</w:t>
      </w:r>
    </w:p>
    <w:p>
      <w:pPr>
        <w:pStyle w:val="BodyText"/>
      </w:pPr>
      <w:r>
        <w:rPr>
          <w:b/>
          <w:b/>
          <w:bCs/>
          <w:bCs/>
        </w:rPr>
        <w:t xml:space="preserve">TABLE 14.1A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Minimum lot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front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Min. accessory bldg.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Max. accessory bldg. height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 community water, community OWTS or denitrification OWTS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detached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 [2]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 or duplex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 [2]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Multi-dwelling-unit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 [1]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 [2]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>
            <w:gridSpan w:val="9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Common water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detached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 [2]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 or duplex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 [2]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Multi-dwelling-unit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 [1]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 [2]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>
            <w:gridSpan w:val="9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Common water and community OWTS or denitrification OWTS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detached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 [2]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 or duplex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 [2]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Multi-dwelling-unit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 [1]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 [2]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[1] Does not apply where units share a common wall.</w:t>
      </w:r>
    </w:p>
    <w:p>
      <w:pPr>
        <w:pStyle w:val="BodyText"/>
      </w:pPr>
      <w:r>
        <w:t xml:space="preserve">[2] Sixty (60) feet for nonresidential buildings.</w:t>
      </w:r>
    </w:p>
    <w:p>
      <w:pPr>
        <w:pStyle w:val="BodyText"/>
      </w:pPr>
      <w:r>
        <w:rPr>
          <w:i/>
          <w:iCs/>
        </w:rPr>
        <w:t xml:space="preserve">(Ch. 134, § 14, 12-19-94; Ch. 237, 7-21-14; Ch. 292, §(Exh. J), 12-4-23)</w:t>
      </w:r>
    </w:p>
    <w:bookmarkEnd w:id="45"/>
    <w:bookmarkStart w:id="46" w:name="development-plan-review"/>
    <w:p>
      <w:pPr>
        <w:pStyle w:val="Heading2"/>
      </w:pPr>
      <w:r>
        <w:t xml:space="preserve">§ 15. Development plan review</w:t>
      </w:r>
    </w:p>
    <w:p>
      <w:pPr>
        <w:numPr>
          <w:ilvl w:val="0"/>
          <w:numId w:val="1127"/>
        </w:numPr>
      </w:pPr>
      <w:r>
        <w:t xml:space="preserve">(A)</w:t>
      </w:r>
      <w:r>
        <w:t xml:space="preserve"> </w:t>
      </w:r>
      <w:r>
        <w:t xml:space="preserve">Development plan review is a review by the administrative officer, the technical review</w:t>
      </w:r>
      <w:r>
        <w:t xml:space="preserve"> </w:t>
      </w:r>
      <w:r>
        <w:t xml:space="preserve">committee, or the planning board of the design or site plan for a permitted use. Its</w:t>
      </w:r>
      <w:r>
        <w:t xml:space="preserve"> </w:t>
      </w:r>
      <w:r>
        <w:t xml:space="preserve">purpose is to encourage compliance with design and performance standards under specific</w:t>
      </w:r>
      <w:r>
        <w:t xml:space="preserve"> </w:t>
      </w:r>
      <w:r>
        <w:t xml:space="preserve">and objective guidelines. Development plan review may be used to approve developments</w:t>
      </w:r>
      <w:r>
        <w:t xml:space="preserve"> </w:t>
      </w:r>
      <w:r>
        <w:t xml:space="preserve">including, but not limited to:</w:t>
      </w:r>
    </w:p>
    <w:p>
      <w:pPr>
        <w:numPr>
          <w:ilvl w:val="1"/>
          <w:numId w:val="1128"/>
        </w:numPr>
      </w:pPr>
      <w:r>
        <w:t xml:space="preserve">1.</w:t>
      </w:r>
      <w:r>
        <w:t xml:space="preserve"> </w:t>
      </w:r>
      <w:r>
        <w:t xml:space="preserve">A change in use at the property where no extensive construction of improvements is</w:t>
      </w:r>
      <w:r>
        <w:t xml:space="preserve"> </w:t>
      </w:r>
      <w:r>
        <w:t xml:space="preserve">sought.</w:t>
      </w:r>
    </w:p>
    <w:p>
      <w:pPr>
        <w:numPr>
          <w:ilvl w:val="1"/>
          <w:numId w:val="1128"/>
        </w:numPr>
      </w:pPr>
      <w:r>
        <w:t xml:space="preserve">2.</w:t>
      </w:r>
      <w:r>
        <w:t xml:space="preserve"> </w:t>
      </w:r>
      <w:r>
        <w:t xml:space="preserve">An adaptive reuse project located in a commercial zone where no extensive exterior</w:t>
      </w:r>
      <w:r>
        <w:t xml:space="preserve"> </w:t>
      </w:r>
      <w:r>
        <w:t xml:space="preserve">construction of improvements is sought.</w:t>
      </w:r>
    </w:p>
    <w:p>
      <w:pPr>
        <w:numPr>
          <w:ilvl w:val="1"/>
          <w:numId w:val="1128"/>
        </w:numPr>
      </w:pPr>
      <w:r>
        <w:t xml:space="preserve">3.</w:t>
      </w:r>
      <w:r>
        <w:t xml:space="preserve"> </w:t>
      </w:r>
      <w:r>
        <w:t xml:space="preserve">An adaptive reuse project located in a residential zone that results in fewer than</w:t>
      </w:r>
      <w:r>
        <w:t xml:space="preserve"> </w:t>
      </w:r>
      <w:r>
        <w:t xml:space="preserve">nine (9) residential units.</w:t>
      </w:r>
    </w:p>
    <w:p>
      <w:pPr>
        <w:numPr>
          <w:ilvl w:val="1"/>
          <w:numId w:val="1128"/>
        </w:numPr>
      </w:pPr>
      <w:r>
        <w:t xml:space="preserve">4.</w:t>
      </w:r>
      <w:r>
        <w:t xml:space="preserve"> </w:t>
      </w:r>
      <w:r>
        <w:t xml:space="preserve">Development in a designated urban or growth center.</w:t>
      </w:r>
    </w:p>
    <w:p>
      <w:pPr>
        <w:numPr>
          <w:ilvl w:val="1"/>
          <w:numId w:val="1128"/>
        </w:numPr>
      </w:pPr>
      <w:r>
        <w:t xml:space="preserve">5.</w:t>
      </w:r>
      <w:r>
        <w:t xml:space="preserve"> </w:t>
      </w:r>
      <w:r>
        <w:t xml:space="preserve">Institutional development design review for educational or hospital facilities.</w:t>
      </w:r>
    </w:p>
    <w:p>
      <w:pPr>
        <w:numPr>
          <w:ilvl w:val="1"/>
          <w:numId w:val="1128"/>
        </w:numPr>
      </w:pPr>
      <w:r>
        <w:t xml:space="preserve">6.</w:t>
      </w:r>
      <w:r>
        <w:t xml:space="preserve"> </w:t>
      </w:r>
      <w:r>
        <w:t xml:space="preserve">Development in a historic district.</w:t>
      </w:r>
    </w:p>
    <w:p>
      <w:pPr>
        <w:numPr>
          <w:ilvl w:val="1"/>
          <w:numId w:val="1128"/>
        </w:numPr>
      </w:pPr>
      <w:r>
        <w:t xml:space="preserve">7.</w:t>
      </w:r>
      <w:r>
        <w:t xml:space="preserve"> </w:t>
      </w:r>
      <w:r>
        <w:t xml:space="preserve">The installation of a Photovoltaic Solar Energy System (PSES) in compliance with section 5.5 of this ordinance.</w:t>
      </w:r>
    </w:p>
    <w:p>
      <w:pPr>
        <w:numPr>
          <w:ilvl w:val="0"/>
          <w:numId w:val="1127"/>
        </w:numPr>
      </w:pPr>
      <w:r>
        <w:t xml:space="preserve">(B)</w:t>
      </w:r>
      <w:r>
        <w:t xml:space="preserve"> </w:t>
      </w:r>
      <w:r>
        <w:t xml:space="preserve">An applicant for development plan review may request approval of a modification, a</w:t>
      </w:r>
      <w:r>
        <w:t xml:space="preserve"> </w:t>
      </w:r>
      <w:r>
        <w:t xml:space="preserve">variance, or special use permit. A request for a modification shall be submitted to</w:t>
      </w:r>
      <w:r>
        <w:t xml:space="preserve"> </w:t>
      </w:r>
      <w:r>
        <w:t xml:space="preserve">the zoning enforcement officer pursuant to section 13 of this ordinance. The planning board shall review an application for development</w:t>
      </w:r>
      <w:r>
        <w:t xml:space="preserve"> </w:t>
      </w:r>
      <w:r>
        <w:t xml:space="preserve">plan review that requests a variance or a special-use permit under unified development</w:t>
      </w:r>
      <w:r>
        <w:t xml:space="preserve"> </w:t>
      </w:r>
      <w:r>
        <w:t xml:space="preserve">review.</w:t>
      </w:r>
    </w:p>
    <w:p>
      <w:pPr>
        <w:numPr>
          <w:ilvl w:val="0"/>
          <w:numId w:val="1127"/>
        </w:numPr>
      </w:pPr>
      <w:r>
        <w:t xml:space="preserve">(C)</w:t>
      </w:r>
      <w:r>
        <w:t xml:space="preserve"> </w:t>
      </w:r>
      <w:r>
        <w:t xml:space="preserve">The procedural requirements and design standards for development plan review are in</w:t>
      </w:r>
      <w:r>
        <w:t xml:space="preserve"> </w:t>
      </w:r>
      <w:r>
        <w:t xml:space="preserve">section 9.4 of the land development and subdivision regulations.</w:t>
      </w:r>
    </w:p>
    <w:p>
      <w:pPr>
        <w:pStyle w:val="FirstParagraph"/>
      </w:pPr>
      <w:r>
        <w:rPr>
          <w:i/>
          <w:iCs/>
        </w:rPr>
        <w:t xml:space="preserve">(Ch. 134, § 15, 12-19-94; Ch. 292, §(Exh. K), 12-4-23)</w:t>
      </w:r>
    </w:p>
    <w:bookmarkEnd w:id="46"/>
    <w:bookmarkStart w:id="47" w:name="zoning-ordinance-adoption-and-amendment"/>
    <w:p>
      <w:pPr>
        <w:pStyle w:val="Heading2"/>
      </w:pPr>
      <w:r>
        <w:t xml:space="preserve">§ 16. Zoning ordinance adoption and amendment</w:t>
      </w:r>
    </w:p>
    <w:p>
      <w:pPr>
        <w:numPr>
          <w:ilvl w:val="0"/>
          <w:numId w:val="112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Authority of town council to adopt—Consistency with comprehensive plan.</w:t>
      </w:r>
      <w:r>
        <w:t xml:space="preserve"> </w:t>
      </w:r>
      <w:r>
        <w:t xml:space="preserve">For the purpose of promoting the public health, safety, morals, and general welfare,</w:t>
      </w:r>
      <w:r>
        <w:t xml:space="preserve"> </w:t>
      </w:r>
      <w:r>
        <w:t xml:space="preserve">the town council shall have the authority, in accordance with the provisions of R.I.G.L.</w:t>
      </w:r>
      <w:r>
        <w:t xml:space="preserve"> </w:t>
      </w:r>
      <w:r>
        <w:t xml:space="preserve">title 45, chapter 24, to adopt, amend, and repeal the zoning ordinance. The zoning</w:t>
      </w:r>
      <w:r>
        <w:t xml:space="preserve"> </w:t>
      </w:r>
      <w:r>
        <w:t xml:space="preserve">ordinance shall be consistent with the comprehensive community plan enacted pursuant</w:t>
      </w:r>
      <w:r>
        <w:t xml:space="preserve"> </w:t>
      </w:r>
      <w:r>
        <w:t xml:space="preserve">to R.I.G.L. title 45, chapter 22.2.</w:t>
      </w:r>
    </w:p>
    <w:p>
      <w:pPr>
        <w:numPr>
          <w:ilvl w:val="0"/>
          <w:numId w:val="112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Procedure for adoption or amendment.</w:t>
      </w:r>
    </w:p>
    <w:p>
      <w:pPr>
        <w:numPr>
          <w:ilvl w:val="1"/>
          <w:numId w:val="1130"/>
        </w:numPr>
      </w:pPr>
      <w:r>
        <w:t xml:space="preserve">(1)</w:t>
      </w:r>
      <w:r>
        <w:t xml:space="preserve"> </w:t>
      </w:r>
      <w:r>
        <w:t xml:space="preserve">A person proposing an amendment to the zoning ordinance shall submit an application</w:t>
      </w:r>
      <w:r>
        <w:t xml:space="preserve"> </w:t>
      </w:r>
      <w:r>
        <w:t xml:space="preserve">to the town clerk on the form provided for that purpose.</w:t>
      </w:r>
    </w:p>
    <w:p>
      <w:pPr>
        <w:numPr>
          <w:ilvl w:val="1"/>
          <w:numId w:val="1130"/>
        </w:numPr>
      </w:pPr>
      <w:r>
        <w:t xml:space="preserve">(2)</w:t>
      </w:r>
      <w:r>
        <w:t xml:space="preserve"> </w:t>
      </w:r>
      <w:r>
        <w:t xml:space="preserve">The town clerk shall refer the amendment application to the town council and to the</w:t>
      </w:r>
      <w:r>
        <w:t xml:space="preserve"> </w:t>
      </w:r>
      <w:r>
        <w:t xml:space="preserve">planning board for study and recommendation.</w:t>
      </w:r>
    </w:p>
    <w:p>
      <w:pPr>
        <w:numPr>
          <w:ilvl w:val="1"/>
          <w:numId w:val="1130"/>
        </w:numPr>
      </w:pPr>
      <w:r>
        <w:t xml:space="preserve">(3)</w:t>
      </w:r>
      <w:r>
        <w:t xml:space="preserve"> </w:t>
      </w:r>
      <w:r>
        <w:t xml:space="preserve">The planning board shall review the application and make a written recommendation</w:t>
      </w:r>
      <w:r>
        <w:t xml:space="preserve"> </w:t>
      </w:r>
      <w:r>
        <w:t xml:space="preserve">on the proposed amendment to the town council within forty-five (45) days.</w:t>
      </w:r>
    </w:p>
    <w:p>
      <w:pPr>
        <w:numPr>
          <w:ilvl w:val="0"/>
          <w:numId w:val="112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Planning board recommendation.</w:t>
      </w:r>
      <w:r>
        <w:t xml:space="preserve"> </w:t>
      </w:r>
      <w:r>
        <w:t xml:space="preserve">A planning board recommendation to the town council concerning a proposed amendment</w:t>
      </w:r>
      <w:r>
        <w:t xml:space="preserve"> </w:t>
      </w:r>
      <w:r>
        <w:t xml:space="preserve">to the zoning ordinance, whether the proposal originates from a property owner or</w:t>
      </w:r>
      <w:r>
        <w:t xml:space="preserve"> </w:t>
      </w:r>
      <w:r>
        <w:t xml:space="preserve">from the planning board itself, shall include:</w:t>
      </w:r>
    </w:p>
    <w:p>
      <w:pPr>
        <w:numPr>
          <w:ilvl w:val="1"/>
          <w:numId w:val="1131"/>
        </w:numPr>
      </w:pPr>
      <w:r>
        <w:t xml:space="preserve">(1)</w:t>
      </w:r>
      <w:r>
        <w:t xml:space="preserve"> </w:t>
      </w:r>
      <w:r>
        <w:t xml:space="preserve">A statement about the consistency of the proposed amendment with the comprehensive</w:t>
      </w:r>
      <w:r>
        <w:t xml:space="preserve"> </w:t>
      </w:r>
      <w:r>
        <w:t xml:space="preserve">plan, including the plan's goals and policies statement, implementation program, and</w:t>
      </w:r>
      <w:r>
        <w:t xml:space="preserve"> </w:t>
      </w:r>
      <w:r>
        <w:t xml:space="preserve">all other applicable elements of the plan.</w:t>
      </w:r>
    </w:p>
    <w:p>
      <w:pPr>
        <w:numPr>
          <w:ilvl w:val="1"/>
          <w:numId w:val="1131"/>
        </w:numPr>
      </w:pPr>
      <w:r>
        <w:t xml:space="preserve">(2)</w:t>
      </w:r>
      <w:r>
        <w:t xml:space="preserve"> </w:t>
      </w:r>
      <w:r>
        <w:t xml:space="preserve">A statement concerning how the proposed amendment addresses each of the purposes of</w:t>
      </w:r>
      <w:r>
        <w:t xml:space="preserve"> </w:t>
      </w:r>
      <w:r>
        <w:t xml:space="preserve">zoning in R.I.G.L. § 45-24-30 that are applicable to the proposal.</w:t>
      </w:r>
    </w:p>
    <w:p>
      <w:pPr>
        <w:numPr>
          <w:ilvl w:val="0"/>
          <w:numId w:val="112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Within sixty-five (65) days of the receipt of an application for amendment to the</w:t>
      </w:r>
      <w:r>
        <w:t xml:space="preserve"> </w:t>
      </w:r>
      <w:r>
        <w:t xml:space="preserve">zoning ordinance, the town council shall conduct a public hearing on the proposed</w:t>
      </w:r>
      <w:r>
        <w:t xml:space="preserve"> </w:t>
      </w:r>
      <w:r>
        <w:t xml:space="preserve">amendment.</w:t>
      </w:r>
    </w:p>
    <w:p>
      <w:pPr>
        <w:numPr>
          <w:ilvl w:val="0"/>
          <w:numId w:val="1129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Newspaper advertisement.</w:t>
      </w:r>
      <w:r>
        <w:t xml:space="preserve"> </w:t>
      </w:r>
      <w:r>
        <w:t xml:space="preserve">The public hearing shall be advertised at least once a week for three (3) successive</w:t>
      </w:r>
      <w:r>
        <w:t xml:space="preserve"> </w:t>
      </w:r>
      <w:r>
        <w:t xml:space="preserve">weeks in a newspaper of local circulation in Hopkinton. The third week may be the</w:t>
      </w:r>
      <w:r>
        <w:t xml:space="preserve"> </w:t>
      </w:r>
      <w:r>
        <w:t xml:space="preserve">week in which the public hearing is to be held. The notice shall:</w:t>
      </w:r>
    </w:p>
    <w:p>
      <w:pPr>
        <w:numPr>
          <w:ilvl w:val="1"/>
          <w:numId w:val="1132"/>
        </w:numPr>
      </w:pPr>
      <w:r>
        <w:t xml:space="preserve">(1)</w:t>
      </w:r>
      <w:r>
        <w:t xml:space="preserve"> </w:t>
      </w:r>
      <w:r>
        <w:t xml:space="preserve">State the date, time, and location of the hearing.</w:t>
      </w:r>
    </w:p>
    <w:p>
      <w:pPr>
        <w:numPr>
          <w:ilvl w:val="1"/>
          <w:numId w:val="1132"/>
        </w:numPr>
      </w:pPr>
      <w:r>
        <w:t xml:space="preserve">(2)</w:t>
      </w:r>
      <w:r>
        <w:t xml:space="preserve"> </w:t>
      </w:r>
      <w:r>
        <w:t xml:space="preserve">State that adoption, amendment or repeal of the zoning ordinance is under consideration.</w:t>
      </w:r>
    </w:p>
    <w:p>
      <w:pPr>
        <w:numPr>
          <w:ilvl w:val="1"/>
          <w:numId w:val="1132"/>
        </w:numPr>
      </w:pPr>
      <w:r>
        <w:t xml:space="preserve">(3)</w:t>
      </w:r>
      <w:r>
        <w:t xml:space="preserve"> </w:t>
      </w:r>
      <w:r>
        <w:t xml:space="preserve">Reproduce or summarize the proposed amendment.</w:t>
      </w:r>
    </w:p>
    <w:p>
      <w:pPr>
        <w:numPr>
          <w:ilvl w:val="1"/>
          <w:numId w:val="1132"/>
        </w:numPr>
      </w:pPr>
      <w:r>
        <w:t xml:space="preserve">(4)</w:t>
      </w:r>
      <w:r>
        <w:t xml:space="preserve"> </w:t>
      </w:r>
      <w:r>
        <w:t xml:space="preserve">State the time and place where a copy of the entire proposed amendment may be examined</w:t>
      </w:r>
      <w:r>
        <w:t xml:space="preserve"> </w:t>
      </w:r>
      <w:r>
        <w:t xml:space="preserve">or copied.</w:t>
      </w:r>
    </w:p>
    <w:p>
      <w:pPr>
        <w:numPr>
          <w:ilvl w:val="1"/>
          <w:numId w:val="1132"/>
        </w:numPr>
      </w:pPr>
      <w:r>
        <w:t xml:space="preserve">(5)</w:t>
      </w:r>
      <w:r>
        <w:t xml:space="preserve"> </w:t>
      </w:r>
      <w:r>
        <w:t xml:space="preserve">State that the proposal may be altered or amended before the public hearing closes,</w:t>
      </w:r>
      <w:r>
        <w:t xml:space="preserve"> </w:t>
      </w:r>
      <w:r>
        <w:t xml:space="preserve">without further advertising, because of further study or because of views expressed</w:t>
      </w:r>
      <w:r>
        <w:t xml:space="preserve"> </w:t>
      </w:r>
      <w:r>
        <w:t xml:space="preserve">at the public hearing.</w:t>
      </w:r>
    </w:p>
    <w:p>
      <w:pPr>
        <w:numPr>
          <w:ilvl w:val="0"/>
          <w:numId w:val="1129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Map amendments.</w:t>
      </w:r>
      <w:r>
        <w:t xml:space="preserve"> </w:t>
      </w:r>
      <w:r>
        <w:t xml:space="preserve">If the proposed amendment includes a specific change in a zoning map but does not</w:t>
      </w:r>
      <w:r>
        <w:t xml:space="preserve"> </w:t>
      </w:r>
      <w:r>
        <w:t xml:space="preserve">affect zoning districts generally:</w:t>
      </w:r>
    </w:p>
    <w:p>
      <w:pPr>
        <w:numPr>
          <w:ilvl w:val="1"/>
          <w:numId w:val="1133"/>
        </w:numPr>
      </w:pPr>
      <w:r>
        <w:t xml:space="preserve">(1)</w:t>
      </w:r>
      <w:r>
        <w:t xml:space="preserve"> </w:t>
      </w:r>
      <w:r>
        <w:t xml:space="preserve">The newspaper advertisement shall include a map of the property that is the subject</w:t>
      </w:r>
      <w:r>
        <w:t xml:space="preserve"> </w:t>
      </w:r>
      <w:r>
        <w:t xml:space="preserve">of the amendment, showing the existing lots and lot boundaries, the existing and proposed</w:t>
      </w:r>
      <w:r>
        <w:t xml:space="preserve"> </w:t>
      </w:r>
      <w:r>
        <w:t xml:space="preserve">zoning district boundaries, existing streets and their names, and town boundaries</w:t>
      </w:r>
      <w:r>
        <w:t xml:space="preserve"> </w:t>
      </w:r>
      <w:r>
        <w:t xml:space="preserve">if applicable, and</w:t>
      </w:r>
    </w:p>
    <w:p>
      <w:pPr>
        <w:numPr>
          <w:ilvl w:val="1"/>
          <w:numId w:val="1133"/>
        </w:numPr>
      </w:pPr>
      <w:r>
        <w:t xml:space="preserve">(2)</w:t>
      </w:r>
      <w:r>
        <w:t xml:space="preserve"> </w:t>
      </w:r>
      <w:r>
        <w:t xml:space="preserve">Written notice, which may be a copy of the newspaper advertisement, shall be mailed</w:t>
      </w:r>
      <w:r>
        <w:t xml:space="preserve"> </w:t>
      </w:r>
      <w:r>
        <w:t xml:space="preserve">at least fourteen (14) days before the public hearing by first class mail. The notice</w:t>
      </w:r>
      <w:r>
        <w:t xml:space="preserve"> </w:t>
      </w:r>
      <w:r>
        <w:t xml:space="preserve">shall be mailed to:</w:t>
      </w:r>
    </w:p>
    <w:p>
      <w:pPr>
        <w:numPr>
          <w:ilvl w:val="2"/>
          <w:numId w:val="1134"/>
        </w:numPr>
      </w:pPr>
      <w:r>
        <w:t xml:space="preserve">(a)</w:t>
      </w:r>
      <w:r>
        <w:t xml:space="preserve"> </w:t>
      </w:r>
      <w:r>
        <w:t xml:space="preserve">The owners of property within two hundred (200) feet of the property that is the subject</w:t>
      </w:r>
      <w:r>
        <w:t xml:space="preserve"> </w:t>
      </w:r>
      <w:r>
        <w:t xml:space="preserve">of the amendment, whether located in Hopkinton or an adjacent town. The last known</w:t>
      </w:r>
      <w:r>
        <w:t xml:space="preserve"> </w:t>
      </w:r>
      <w:r>
        <w:t xml:space="preserve">names and addresses of the property owners shall be obtained from current real estate</w:t>
      </w:r>
      <w:r>
        <w:t xml:space="preserve"> </w:t>
      </w:r>
      <w:r>
        <w:t xml:space="preserve">tax assessment records.</w:t>
      </w:r>
    </w:p>
    <w:p>
      <w:pPr>
        <w:numPr>
          <w:ilvl w:val="2"/>
          <w:numId w:val="1134"/>
        </w:numPr>
      </w:pPr>
      <w:r>
        <w:t xml:space="preserve">(b)</w:t>
      </w:r>
      <w:r>
        <w:t xml:space="preserve"> </w:t>
      </w:r>
      <w:r>
        <w:t xml:space="preserve">The town council of any town adjacent to Hopkinton if the property is located within</w:t>
      </w:r>
      <w:r>
        <w:t xml:space="preserve"> </w:t>
      </w:r>
      <w:r>
        <w:t xml:space="preserve">two hundred (200) feet of the boundary of that town.</w:t>
      </w:r>
    </w:p>
    <w:p>
      <w:pPr>
        <w:numPr>
          <w:ilvl w:val="2"/>
          <w:numId w:val="1134"/>
        </w:numPr>
      </w:pPr>
      <w:r>
        <w:t xml:space="preserve">(c)</w:t>
      </w:r>
      <w:r>
        <w:t xml:space="preserve"> </w:t>
      </w:r>
      <w:r>
        <w:t xml:space="preserve">The town council of any town where there is a public or quasi-public water source,</w:t>
      </w:r>
      <w:r>
        <w:t xml:space="preserve"> </w:t>
      </w:r>
      <w:r>
        <w:t xml:space="preserve">or private water source that is used or is suitable for use as a public water source,</w:t>
      </w:r>
      <w:r>
        <w:t xml:space="preserve"> </w:t>
      </w:r>
      <w:r>
        <w:t xml:space="preserve">located within two thousand (2,000) feet of the property.</w:t>
      </w:r>
    </w:p>
    <w:p>
      <w:pPr>
        <w:numPr>
          <w:ilvl w:val="2"/>
          <w:numId w:val="1134"/>
        </w:numPr>
      </w:pPr>
      <w:r>
        <w:t xml:space="preserve">(d)</w:t>
      </w:r>
      <w:r>
        <w:t xml:space="preserve"> </w:t>
      </w:r>
      <w:r>
        <w:t xml:space="preserve">The governing body of any state or municipal water department or agency, special water</w:t>
      </w:r>
      <w:r>
        <w:t xml:space="preserve"> </w:t>
      </w:r>
      <w:r>
        <w:t xml:space="preserve">district, or private water company, or any private property owner, that has riparian</w:t>
      </w:r>
      <w:r>
        <w:t xml:space="preserve"> </w:t>
      </w:r>
      <w:r>
        <w:t xml:space="preserve">rights to a surface water resource or surface watershed that is used or is suitable</w:t>
      </w:r>
      <w:r>
        <w:t xml:space="preserve"> </w:t>
      </w:r>
      <w:r>
        <w:t xml:space="preserve">for use as a public water source and that is within two thousand (2,000) feet of the</w:t>
      </w:r>
      <w:r>
        <w:t xml:space="preserve"> </w:t>
      </w:r>
      <w:r>
        <w:t xml:space="preserve">property that is the subject of the application, provided that the governing body</w:t>
      </w:r>
      <w:r>
        <w:t xml:space="preserve"> </w:t>
      </w:r>
      <w:r>
        <w:t xml:space="preserve">of the state or municipal water department or agency, special water district, or private</w:t>
      </w:r>
      <w:r>
        <w:t xml:space="preserve"> </w:t>
      </w:r>
      <w:r>
        <w:t xml:space="preserve">water company, or the private property owner, has filed with the Hopkinton building</w:t>
      </w:r>
      <w:r>
        <w:t xml:space="preserve"> </w:t>
      </w:r>
      <w:r>
        <w:t xml:space="preserve">official a map survey, which shall be kept as a public record, showing the areas of</w:t>
      </w:r>
      <w:r>
        <w:t xml:space="preserve"> </w:t>
      </w:r>
      <w:r>
        <w:t xml:space="preserve">surface water resources or watersheds and parcels of land within two thousand (2,000)</w:t>
      </w:r>
      <w:r>
        <w:t xml:space="preserve"> </w:t>
      </w:r>
      <w:r>
        <w:t xml:space="preserve">feet.</w:t>
      </w:r>
    </w:p>
    <w:p>
      <w:pPr>
        <w:numPr>
          <w:ilvl w:val="2"/>
          <w:numId w:val="1134"/>
        </w:numPr>
      </w:pPr>
      <w:r>
        <w:t xml:space="preserve">(e)</w:t>
      </w:r>
      <w:r>
        <w:t xml:space="preserve"> </w:t>
      </w:r>
      <w:r>
        <w:t xml:space="preserve">Any individual or entity holding a recorded conservation or preservation restriction</w:t>
      </w:r>
      <w:r>
        <w:t xml:space="preserve"> </w:t>
      </w:r>
      <w:r>
        <w:t xml:space="preserve">on the property.</w:t>
      </w:r>
    </w:p>
    <w:p>
      <w:pPr>
        <w:pStyle w:val="FirstParagraph"/>
      </w:pPr>
      <w:r>
        <w:t xml:space="preserve">If the applicant mails the notices, the applicant must submit to the town clerk before</w:t>
      </w:r>
      <w:r>
        <w:t xml:space="preserve"> </w:t>
      </w:r>
      <w:r>
        <w:t xml:space="preserve">the public hearing an affidavit attesting to the mailing, a copy of the notice mailed,</w:t>
      </w:r>
      <w:r>
        <w:t xml:space="preserve"> </w:t>
      </w:r>
      <w:r>
        <w:t xml:space="preserve">and the names and addresses to which the notices were mailed.</w:t>
      </w:r>
    </w:p>
    <w:p>
      <w:pPr>
        <w:pStyle w:val="Compact"/>
        <w:numPr>
          <w:ilvl w:val="0"/>
          <w:numId w:val="1135"/>
        </w:numPr>
      </w:pPr>
    </w:p>
    <w:p>
      <w:pPr>
        <w:numPr>
          <w:ilvl w:val="1"/>
          <w:numId w:val="1136"/>
        </w:numPr>
      </w:pPr>
      <w:r>
        <w:t xml:space="preserve">(3)</w:t>
      </w:r>
      <w:r>
        <w:t xml:space="preserve"> </w:t>
      </w:r>
      <w:r>
        <w:t xml:space="preserve">At least fourteen (14) days before the date of the public hearing, the notice shall</w:t>
      </w:r>
      <w:r>
        <w:t xml:space="preserve"> </w:t>
      </w:r>
      <w:r>
        <w:t xml:space="preserve">be posted in the town clerk's office, in one (1) other municipal building, and on</w:t>
      </w:r>
      <w:r>
        <w:t xml:space="preserve"> </w:t>
      </w:r>
      <w:r>
        <w:t xml:space="preserve">the home page of the town's website.</w:t>
      </w:r>
    </w:p>
    <w:p>
      <w:pPr>
        <w:numPr>
          <w:ilvl w:val="0"/>
          <w:numId w:val="1135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Lot merger.</w:t>
      </w:r>
      <w:r>
        <w:t xml:space="preserve"> </w:t>
      </w:r>
      <w:r>
        <w:t xml:space="preserve">If a proposed text amendment would cause one (1) or more lots to become nonconforming</w:t>
      </w:r>
      <w:r>
        <w:t xml:space="preserve"> </w:t>
      </w:r>
      <w:r>
        <w:t xml:space="preserve">in area or frontage, written notice, which may be a copy of the newspaper advertisement,</w:t>
      </w:r>
      <w:r>
        <w:t xml:space="preserve"> </w:t>
      </w:r>
      <w:r>
        <w:t xml:space="preserve">shall be mailed at least two (2) weeks before the public hearing, by first class mail,</w:t>
      </w:r>
      <w:r>
        <w:t xml:space="preserve"> </w:t>
      </w:r>
      <w:r>
        <w:t xml:space="preserve">to the owner of each lot that would become nonconforming. If this zoning ordinance</w:t>
      </w:r>
      <w:r>
        <w:t xml:space="preserve"> </w:t>
      </w:r>
      <w:r>
        <w:t xml:space="preserve">contains a section automatically merging nonconforming lots in the same ownership,</w:t>
      </w:r>
      <w:r>
        <w:t xml:space="preserve"> </w:t>
      </w:r>
      <w:r>
        <w:t xml:space="preserve">the notice shall contain a copy of the merger section and shall state that adoption</w:t>
      </w:r>
      <w:r>
        <w:t xml:space="preserve"> </w:t>
      </w:r>
      <w:r>
        <w:t xml:space="preserve">of the proposed amendment may cause a legal nonconforming lot to merge with an adjacent</w:t>
      </w:r>
      <w:r>
        <w:t xml:space="preserve"> </w:t>
      </w:r>
      <w:r>
        <w:t xml:space="preserve">nonconforming lot if both lots are owned by the same person or persons.</w:t>
      </w:r>
    </w:p>
    <w:p>
      <w:pPr>
        <w:numPr>
          <w:ilvl w:val="0"/>
          <w:numId w:val="1135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Defect in notice.</w:t>
      </w:r>
      <w:r>
        <w:t xml:space="preserve"> </w:t>
      </w:r>
      <w:r>
        <w:t xml:space="preserve">No defect in the form of any notice shall render any ordinance amendment invalid,</w:t>
      </w:r>
      <w:r>
        <w:t xml:space="preserve"> </w:t>
      </w:r>
      <w:r>
        <w:t xml:space="preserve">unless the defect is found to be intentional or misleading. The applicant for the</w:t>
      </w:r>
      <w:r>
        <w:t xml:space="preserve"> </w:t>
      </w:r>
      <w:r>
        <w:t xml:space="preserve">ordinance amendment shall bear the cost of the newspaper advertisement and any individual</w:t>
      </w:r>
      <w:r>
        <w:t xml:space="preserve"> </w:t>
      </w:r>
      <w:r>
        <w:t xml:space="preserve">notice required.</w:t>
      </w:r>
    </w:p>
    <w:p>
      <w:pPr>
        <w:numPr>
          <w:ilvl w:val="0"/>
          <w:numId w:val="1135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Alteration of advertised amendment.</w:t>
      </w:r>
      <w:r>
        <w:t xml:space="preserve"> </w:t>
      </w:r>
      <w:r>
        <w:t xml:space="preserve">If the advertised proposal is altered or amended, the change must be presented during</w:t>
      </w:r>
      <w:r>
        <w:t xml:space="preserve"> </w:t>
      </w:r>
      <w:r>
        <w:t xml:space="preserve">the public hearing so that interested persons have an opportunity to comment on it.</w:t>
      </w:r>
    </w:p>
    <w:p>
      <w:pPr>
        <w:numPr>
          <w:ilvl w:val="0"/>
          <w:numId w:val="1135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Conditions and restrictions.</w:t>
      </w:r>
      <w:r>
        <w:t xml:space="preserve"> </w:t>
      </w:r>
      <w:r>
        <w:t xml:space="preserve">The town council shall act on the proposed ordinance amendment within forty-five</w:t>
      </w:r>
      <w:r>
        <w:t xml:space="preserve"> </w:t>
      </w:r>
      <w:r>
        <w:t xml:space="preserve">(45) days after the date the public hearing is closed, unless the property owner who</w:t>
      </w:r>
      <w:r>
        <w:t xml:space="preserve"> </w:t>
      </w:r>
      <w:r>
        <w:t xml:space="preserve">requested the amendment consents to a longer period. When approving a zoning ordinance</w:t>
      </w:r>
      <w:r>
        <w:t xml:space="preserve"> </w:t>
      </w:r>
      <w:r>
        <w:t xml:space="preserve">amendment, the town council may restrict the use of the property to one (1) or more</w:t>
      </w:r>
      <w:r>
        <w:t xml:space="preserve"> </w:t>
      </w:r>
      <w:r>
        <w:t xml:space="preserve">of the permitted or conditionally permitted uses in the zoning district, and may impose</w:t>
      </w:r>
      <w:r>
        <w:t xml:space="preserve"> </w:t>
      </w:r>
      <w:r>
        <w:t xml:space="preserve">limitations, conditions, and restrictions on the property that include, but are not</w:t>
      </w:r>
      <w:r>
        <w:t xml:space="preserve"> </w:t>
      </w:r>
      <w:r>
        <w:t xml:space="preserve">limited to:</w:t>
      </w:r>
    </w:p>
    <w:p>
      <w:pPr>
        <w:numPr>
          <w:ilvl w:val="1"/>
          <w:numId w:val="1137"/>
        </w:numPr>
      </w:pPr>
      <w:r>
        <w:t xml:space="preserve">(1)</w:t>
      </w:r>
      <w:r>
        <w:t xml:space="preserve"> </w:t>
      </w:r>
      <w:r>
        <w:t xml:space="preserve">A requirement that a property owner obtain a permit or approval from any state or</w:t>
      </w:r>
      <w:r>
        <w:t xml:space="preserve"> </w:t>
      </w:r>
      <w:r>
        <w:t xml:space="preserve">local governmental agency or instrumentality having jurisdiction over use of the land.</w:t>
      </w:r>
    </w:p>
    <w:p>
      <w:pPr>
        <w:numPr>
          <w:ilvl w:val="1"/>
          <w:numId w:val="1137"/>
        </w:numPr>
      </w:pPr>
      <w:r>
        <w:t xml:space="preserve">(2)</w:t>
      </w:r>
      <w:r>
        <w:t xml:space="preserve"> </w:t>
      </w:r>
      <w:r>
        <w:t xml:space="preserve">Limitations, conditions or restrictions related to the effectiveness or continued</w:t>
      </w:r>
      <w:r>
        <w:t xml:space="preserve"> </w:t>
      </w:r>
      <w:r>
        <w:t xml:space="preserve">effectiveness of the zoning ordinance amendment.</w:t>
      </w:r>
    </w:p>
    <w:p>
      <w:pPr>
        <w:numPr>
          <w:ilvl w:val="1"/>
          <w:numId w:val="1137"/>
        </w:numPr>
      </w:pPr>
      <w:r>
        <w:t xml:space="preserve">(3)</w:t>
      </w:r>
      <w:r>
        <w:t xml:space="preserve"> </w:t>
      </w:r>
      <w:r>
        <w:t xml:space="preserve">Limitations, conditions or restrictions concerning the use of the land.</w:t>
      </w:r>
    </w:p>
    <w:p>
      <w:pPr>
        <w:pStyle w:val="FirstParagraph"/>
      </w:pPr>
      <w:r>
        <w:t xml:space="preserve">The town clerk shall clearly note any limitations, conditions, or restrictions on</w:t>
      </w:r>
      <w:r>
        <w:t xml:space="preserve"> </w:t>
      </w:r>
      <w:r>
        <w:t xml:space="preserve">the zoning map, and shall record the limitations, conditions, or restrictions in the</w:t>
      </w:r>
      <w:r>
        <w:t xml:space="preserve"> </w:t>
      </w:r>
      <w:r>
        <w:t xml:space="preserve">land evidence records. If any limitation, condition, or restriction in an ordinance</w:t>
      </w:r>
      <w:r>
        <w:t xml:space="preserve"> </w:t>
      </w:r>
      <w:r>
        <w:t xml:space="preserve">is declared invalid by a court, the remainder of the ordinance shall not be invalid.</w:t>
      </w:r>
    </w:p>
    <w:p>
      <w:pPr>
        <w:pStyle w:val="BodyText"/>
      </w:pPr>
      <w:r>
        <w:rPr>
          <w:i/>
          <w:iCs/>
        </w:rPr>
        <w:t xml:space="preserve">(Ch. 134, § 17, 12-19-94; Ch. 292, §(Exh. L), 12-4-23)</w:t>
      </w:r>
    </w:p>
    <w:bookmarkEnd w:id="47"/>
    <w:bookmarkStart w:id="48" w:name="Xf5bedc1bf401eb63a9ca99b432d87bc40be099c"/>
    <w:p>
      <w:pPr>
        <w:pStyle w:val="Heading2"/>
      </w:pPr>
      <w:r>
        <w:t xml:space="preserve">§ 17. Administration and enforcement of the zoning ordinance</w:t>
      </w:r>
    </w:p>
    <w:p>
      <w:pPr>
        <w:pStyle w:val="FirstParagraph"/>
      </w:pPr>
      <w:r>
        <w:t xml:space="preserve">The zoning enforcement officer shall be responsible for administration and enforcement</w:t>
      </w:r>
      <w:r>
        <w:t xml:space="preserve"> </w:t>
      </w:r>
      <w:r>
        <w:t xml:space="preserve">of the zoning ordinance.</w:t>
      </w:r>
    </w:p>
    <w:p>
      <w:pPr>
        <w:pStyle w:val="Compact"/>
        <w:numPr>
          <w:ilvl w:val="0"/>
          <w:numId w:val="1138"/>
        </w:numPr>
      </w:pPr>
    </w:p>
    <w:p>
      <w:pPr>
        <w:pStyle w:val="Compact"/>
        <w:numPr>
          <w:ilvl w:val="1"/>
          <w:numId w:val="1139"/>
        </w:numPr>
      </w:pPr>
    </w:p>
    <w:p>
      <w:pPr>
        <w:numPr>
          <w:ilvl w:val="2"/>
          <w:numId w:val="1140"/>
        </w:numPr>
      </w:pPr>
      <w:r>
        <w:t xml:space="preserve">(A)</w:t>
      </w:r>
      <w:r>
        <w:t xml:space="preserve"> </w:t>
      </w:r>
      <w:r>
        <w:t xml:space="preserve">The town council shall appoint as zoning enforcement officer an individual with zoning</w:t>
      </w:r>
      <w:r>
        <w:t xml:space="preserve"> </w:t>
      </w:r>
      <w:r>
        <w:t xml:space="preserve">enforcement experience or with related education, training and experience adequate</w:t>
      </w:r>
      <w:r>
        <w:t xml:space="preserve"> </w:t>
      </w:r>
      <w:r>
        <w:t xml:space="preserve">to perform the duties of the position.</w:t>
      </w:r>
    </w:p>
    <w:p>
      <w:pPr>
        <w:numPr>
          <w:ilvl w:val="2"/>
          <w:numId w:val="1140"/>
        </w:numPr>
      </w:pPr>
      <w:r>
        <w:t xml:space="preserve">(B)</w:t>
      </w:r>
      <w:r>
        <w:t xml:space="preserve"> </w:t>
      </w:r>
      <w:r>
        <w:t xml:space="preserve">The responsibilities of the zoning enforcement officer shall include:</w:t>
      </w:r>
    </w:p>
    <w:p>
      <w:pPr>
        <w:numPr>
          <w:ilvl w:val="3"/>
          <w:numId w:val="1141"/>
        </w:numPr>
      </w:pPr>
      <w:r>
        <w:t xml:space="preserve">(1)</w:t>
      </w:r>
      <w:r>
        <w:t xml:space="preserve"> </w:t>
      </w:r>
      <w:r>
        <w:t xml:space="preserve">The issuing of required permits or certificates.</w:t>
      </w:r>
    </w:p>
    <w:p>
      <w:pPr>
        <w:numPr>
          <w:ilvl w:val="3"/>
          <w:numId w:val="1141"/>
        </w:numPr>
      </w:pPr>
      <w:r>
        <w:t xml:space="preserve">(2)</w:t>
      </w:r>
      <w:r>
        <w:t xml:space="preserve"> </w:t>
      </w:r>
      <w:r>
        <w:t xml:space="preserve">Collection of required fees.</w:t>
      </w:r>
    </w:p>
    <w:p>
      <w:pPr>
        <w:numPr>
          <w:ilvl w:val="3"/>
          <w:numId w:val="1141"/>
        </w:numPr>
      </w:pPr>
      <w:r>
        <w:t xml:space="preserve">(3)</w:t>
      </w:r>
      <w:r>
        <w:t xml:space="preserve"> </w:t>
      </w:r>
      <w:r>
        <w:t xml:space="preserve">Keeping of records showing compliance with uses of land;</w:t>
      </w:r>
    </w:p>
    <w:p>
      <w:pPr>
        <w:numPr>
          <w:ilvl w:val="3"/>
          <w:numId w:val="1141"/>
        </w:numPr>
      </w:pPr>
      <w:r>
        <w:t xml:space="preserve">(4)</w:t>
      </w:r>
      <w:r>
        <w:t xml:space="preserve"> </w:t>
      </w:r>
      <w:r>
        <w:t xml:space="preserve">Authorizing commencement of development under the provisions of the zoning ordinance;</w:t>
      </w:r>
    </w:p>
    <w:p>
      <w:pPr>
        <w:numPr>
          <w:ilvl w:val="3"/>
          <w:numId w:val="1141"/>
        </w:numPr>
      </w:pPr>
      <w:r>
        <w:t xml:space="preserve">(5)</w:t>
      </w:r>
      <w:r>
        <w:t xml:space="preserve"> </w:t>
      </w:r>
      <w:r>
        <w:t xml:space="preserve">Inspection of suspected violations.</w:t>
      </w:r>
    </w:p>
    <w:p>
      <w:pPr>
        <w:numPr>
          <w:ilvl w:val="3"/>
          <w:numId w:val="1141"/>
        </w:numPr>
      </w:pPr>
      <w:r>
        <w:t xml:space="preserve">(6)</w:t>
      </w:r>
      <w:r>
        <w:t xml:space="preserve"> </w:t>
      </w:r>
      <w:r>
        <w:t xml:space="preserve">Issuance of violation notices with required corrective action.</w:t>
      </w:r>
    </w:p>
    <w:p>
      <w:pPr>
        <w:numPr>
          <w:ilvl w:val="3"/>
          <w:numId w:val="1141"/>
        </w:numPr>
      </w:pPr>
      <w:r>
        <w:t xml:space="preserve">(7)</w:t>
      </w:r>
      <w:r>
        <w:t xml:space="preserve"> </w:t>
      </w:r>
      <w:r>
        <w:t xml:space="preserve">Issuance of modification permits pursuant to section 13 of this ordinance.</w:t>
      </w:r>
    </w:p>
    <w:p>
      <w:pPr>
        <w:numPr>
          <w:ilvl w:val="3"/>
          <w:numId w:val="1141"/>
        </w:numPr>
      </w:pPr>
      <w:r>
        <w:t xml:space="preserve">(8)</w:t>
      </w:r>
      <w:r>
        <w:t xml:space="preserve"> </w:t>
      </w:r>
      <w:r>
        <w:t xml:space="preserve">Performing such other duties and taking such actions as may be assigned or designated</w:t>
      </w:r>
      <w:r>
        <w:t xml:space="preserve"> </w:t>
      </w:r>
      <w:r>
        <w:t xml:space="preserve">elsewhere in this ordinance.</w:t>
      </w:r>
    </w:p>
    <w:p>
      <w:pPr>
        <w:numPr>
          <w:ilvl w:val="2"/>
          <w:numId w:val="1140"/>
        </w:numPr>
      </w:pPr>
      <w:r>
        <w:t xml:space="preserve">(C)</w:t>
      </w:r>
      <w:r>
        <w:t xml:space="preserve"> </w:t>
      </w:r>
      <w:r>
        <w:t xml:space="preserve">In order to provide guidance or clarification, the zoning enforcement officer shall</w:t>
      </w:r>
      <w:r>
        <w:t xml:space="preserve"> </w:t>
      </w:r>
      <w:r>
        <w:t xml:space="preserve">issue a zoning certificate or provide information to a requesting party within fifteen</w:t>
      </w:r>
      <w:r>
        <w:t xml:space="preserve"> </w:t>
      </w:r>
      <w:r>
        <w:t xml:space="preserve">(15) days of receipt of a written request. A person who does not receive a response</w:t>
      </w:r>
      <w:r>
        <w:t xml:space="preserve"> </w:t>
      </w:r>
      <w:r>
        <w:t xml:space="preserve">to such a request within fifteen (15) days has the right to appeal to the zoning board</w:t>
      </w:r>
      <w:r>
        <w:t xml:space="preserve"> </w:t>
      </w:r>
      <w:r>
        <w:t xml:space="preserve">of review for the determination.</w:t>
      </w:r>
    </w:p>
    <w:p>
      <w:pPr>
        <w:numPr>
          <w:ilvl w:val="2"/>
          <w:numId w:val="1140"/>
        </w:numPr>
      </w:pPr>
      <w:r>
        <w:t xml:space="preserve">(D)</w:t>
      </w:r>
      <w:r>
        <w:t xml:space="preserve"> </w:t>
      </w:r>
      <w:r>
        <w:t xml:space="preserve">If a proposed land use is not specifically listed in the zoning ordinance, the property</w:t>
      </w:r>
      <w:r>
        <w:t xml:space="preserve"> </w:t>
      </w:r>
      <w:r>
        <w:t xml:space="preserve">owner may request, in writing, that the zoning enforcement officer determine whether</w:t>
      </w:r>
      <w:r>
        <w:t xml:space="preserve"> </w:t>
      </w:r>
      <w:r>
        <w:t xml:space="preserve">the proposed use is of a similar type, character, and intensity as a specifically</w:t>
      </w:r>
      <w:r>
        <w:t xml:space="preserve"> </w:t>
      </w:r>
      <w:r>
        <w:t xml:space="preserve">listed special use. Upon such a determination, the zoning enforcement officer shall</w:t>
      </w:r>
      <w:r>
        <w:t xml:space="preserve"> </w:t>
      </w:r>
      <w:r>
        <w:t xml:space="preserve">consider the proposed use to be a use requiring a special-use permit.</w:t>
      </w:r>
    </w:p>
    <w:p>
      <w:pPr>
        <w:pStyle w:val="FirstParagraph"/>
      </w:pPr>
      <w:r>
        <w:rPr>
          <w:i/>
          <w:iCs/>
        </w:rPr>
        <w:t xml:space="preserve">(Ch. 134, § 18, 12-19-94; Ch. 292, §(Exh. M), 12-4-23)</w:t>
      </w:r>
    </w:p>
    <w:bookmarkEnd w:id="48"/>
    <w:bookmarkStart w:id="49" w:name="Xa7c2f80c566b098e5c89a29f9b86ddf8630e7a8"/>
    <w:p>
      <w:pPr>
        <w:pStyle w:val="Heading2"/>
      </w:pPr>
      <w:r>
        <w:t xml:space="preserve">§ 18. Custody and maintenance of the zoning ordinance</w:t>
      </w:r>
    </w:p>
    <w:p>
      <w:pPr>
        <w:pStyle w:val="FirstParagraph"/>
      </w:pPr>
      <w:r>
        <w:t xml:space="preserve">The town clerk shall be the custodian of the zoning ordinance and zoning map or maps</w:t>
      </w:r>
      <w:r>
        <w:t xml:space="preserve"> </w:t>
      </w:r>
      <w:r>
        <w:t xml:space="preserve">created thereunder.</w:t>
      </w:r>
    </w:p>
    <w:p>
      <w:pPr>
        <w:pStyle w:val="Compact"/>
        <w:numPr>
          <w:ilvl w:val="0"/>
          <w:numId w:val="1142"/>
        </w:numPr>
      </w:pPr>
    </w:p>
    <w:p>
      <w:pPr>
        <w:numPr>
          <w:ilvl w:val="1"/>
          <w:numId w:val="1143"/>
        </w:numPr>
      </w:pPr>
      <w:r>
        <w:t xml:space="preserve">(1)</w:t>
      </w:r>
      <w:r>
        <w:t xml:space="preserve"> </w:t>
      </w:r>
      <w:r>
        <w:t xml:space="preserve">The responsibility for the maintenance and update of the text and zoning map comprising</w:t>
      </w:r>
      <w:r>
        <w:t xml:space="preserve"> </w:t>
      </w:r>
      <w:r>
        <w:t xml:space="preserve">the zoning ordinance shall be the town planner and the town clerk. Changes which impact</w:t>
      </w:r>
      <w:r>
        <w:t xml:space="preserve"> </w:t>
      </w:r>
      <w:r>
        <w:t xml:space="preserve">the zoning map shall be depicted on the map within ninety (90) days of the authorized</w:t>
      </w:r>
      <w:r>
        <w:t xml:space="preserve"> </w:t>
      </w:r>
      <w:r>
        <w:t xml:space="preserve">change(s); and</w:t>
      </w:r>
    </w:p>
    <w:p>
      <w:pPr>
        <w:numPr>
          <w:ilvl w:val="1"/>
          <w:numId w:val="1143"/>
        </w:numPr>
      </w:pPr>
      <w:r>
        <w:t xml:space="preserve">(2)</w:t>
      </w:r>
      <w:r>
        <w:t xml:space="preserve"> </w:t>
      </w:r>
      <w:r>
        <w:t xml:space="preserve">The town planner and planning board shall be responsible for review of the zoning</w:t>
      </w:r>
      <w:r>
        <w:t xml:space="preserve"> </w:t>
      </w:r>
      <w:r>
        <w:t xml:space="preserve">ordinance at reasonable intervals, at a minimum of once every five (5) years; and</w:t>
      </w:r>
      <w:r>
        <w:t xml:space="preserve"> </w:t>
      </w:r>
      <w:r>
        <w:t xml:space="preserve">whenever changes are made to the comprehensive plan, for the identification of any</w:t>
      </w:r>
      <w:r>
        <w:t xml:space="preserve"> </w:t>
      </w:r>
      <w:r>
        <w:t xml:space="preserve">changes necessary and for the forwarding of these changes to the town council, in</w:t>
      </w:r>
      <w:r>
        <w:t xml:space="preserve"> </w:t>
      </w:r>
      <w:r>
        <w:t xml:space="preserve">the form of a proposal for adoption, amendment or repeal of the zoning ordinance.</w:t>
      </w:r>
    </w:p>
    <w:p>
      <w:pPr>
        <w:pStyle w:val="FirstParagraph"/>
      </w:pPr>
      <w:r>
        <w:rPr>
          <w:i/>
          <w:iCs/>
        </w:rPr>
        <w:t xml:space="preserve">(Ch. 134, § 18, 12-19-94)</w:t>
      </w:r>
    </w:p>
    <w:bookmarkEnd w:id="49"/>
    <w:bookmarkStart w:id="50" w:name="X47058f3f8d7c66692b608861744260be4c04758"/>
    <w:p>
      <w:pPr>
        <w:pStyle w:val="Heading2"/>
      </w:pPr>
      <w:r>
        <w:t xml:space="preserve">§ 19. Zoning board of review, establishment and procedures</w:t>
      </w:r>
    </w:p>
    <w:p>
      <w:pPr>
        <w:numPr>
          <w:ilvl w:val="0"/>
          <w:numId w:val="1144"/>
        </w:numPr>
      </w:pPr>
      <w:r>
        <w:t xml:space="preserve">(A)</w:t>
      </w:r>
      <w:r>
        <w:t xml:space="preserve"> </w:t>
      </w:r>
      <w:r>
        <w:t xml:space="preserve">The town council shall appoint a zoning board of review consisting of five (5) regular</w:t>
      </w:r>
      <w:r>
        <w:t xml:space="preserve"> </w:t>
      </w:r>
      <w:r>
        <w:t xml:space="preserve">members and two (2) alternate members. If a vacancy occurs in any seat, the town council</w:t>
      </w:r>
      <w:r>
        <w:t xml:space="preserve"> </w:t>
      </w:r>
      <w:r>
        <w:t xml:space="preserve">shall appoint a new member to serve the remainder of the term. The town council shall</w:t>
      </w:r>
      <w:r>
        <w:t xml:space="preserve"> </w:t>
      </w:r>
      <w:r>
        <w:t xml:space="preserve">have the authority to remove a member for cause after a hearing.</w:t>
      </w:r>
    </w:p>
    <w:p>
      <w:pPr>
        <w:numPr>
          <w:ilvl w:val="0"/>
          <w:numId w:val="1144"/>
        </w:numPr>
      </w:pPr>
      <w:r>
        <w:t xml:space="preserve">(B)</w:t>
      </w:r>
      <w:r>
        <w:t xml:space="preserve"> </w:t>
      </w:r>
      <w:r>
        <w:t xml:space="preserve">The regular members shall be appointed to staggered five-(5) year terms. The alternate</w:t>
      </w:r>
      <w:r>
        <w:t xml:space="preserve"> </w:t>
      </w:r>
      <w:r>
        <w:t xml:space="preserve">members, who shall be designated as first alternate and second alternate, shall be</w:t>
      </w:r>
      <w:r>
        <w:t xml:space="preserve"> </w:t>
      </w:r>
      <w:r>
        <w:t xml:space="preserve">appointed to one-(1) year terms. The alternate members shall be present at and may</w:t>
      </w:r>
      <w:r>
        <w:t xml:space="preserve"> </w:t>
      </w:r>
      <w:r>
        <w:t xml:space="preserve">participate in public hearings. The first alternate shall vote if a regular member</w:t>
      </w:r>
      <w:r>
        <w:t xml:space="preserve"> </w:t>
      </w:r>
      <w:r>
        <w:t xml:space="preserve">is unable to vote, and the second alternate shall vote if two (2) regular members</w:t>
      </w:r>
      <w:r>
        <w:t xml:space="preserve"> </w:t>
      </w:r>
      <w:r>
        <w:t xml:space="preserve">are unable to vote. In the absence of the first alternate, the second alternate shall</w:t>
      </w:r>
      <w:r>
        <w:t xml:space="preserve"> </w:t>
      </w:r>
      <w:r>
        <w:t xml:space="preserve">serve as the first alternate. No regular or alternate member shall vote on an application</w:t>
      </w:r>
      <w:r>
        <w:t xml:space="preserve"> </w:t>
      </w:r>
      <w:r>
        <w:t xml:space="preserve">unless the member has attended the entire public hearing on that application.</w:t>
      </w:r>
    </w:p>
    <w:p>
      <w:pPr>
        <w:numPr>
          <w:ilvl w:val="0"/>
          <w:numId w:val="1144"/>
        </w:numPr>
      </w:pPr>
      <w:r>
        <w:t xml:space="preserve">(C)</w:t>
      </w:r>
      <w:r>
        <w:t xml:space="preserve"> </w:t>
      </w:r>
      <w:r>
        <w:t xml:space="preserve">The board may retain legal, technical, or clerical assistance to aid in the discharge</w:t>
      </w:r>
      <w:r>
        <w:t xml:space="preserve"> </w:t>
      </w:r>
      <w:r>
        <w:t xml:space="preserve">of its duties.</w:t>
      </w:r>
    </w:p>
    <w:p>
      <w:pPr>
        <w:numPr>
          <w:ilvl w:val="0"/>
          <w:numId w:val="1144"/>
        </w:numPr>
      </w:pPr>
      <w:r>
        <w:t xml:space="preserve">(D)</w:t>
      </w:r>
      <w:r>
        <w:t xml:space="preserve"> </w:t>
      </w:r>
      <w:r>
        <w:t xml:space="preserve">The chairperson or acting chairperson shall have the authority to administer oaths</w:t>
      </w:r>
      <w:r>
        <w:t xml:space="preserve"> </w:t>
      </w:r>
      <w:r>
        <w:t xml:space="preserve">and compel the attendance of witnesses by issuing subpoenas.</w:t>
      </w:r>
    </w:p>
    <w:p>
      <w:pPr>
        <w:numPr>
          <w:ilvl w:val="0"/>
          <w:numId w:val="1144"/>
        </w:numPr>
      </w:pPr>
      <w:r>
        <w:t xml:space="preserve">(E)</w:t>
      </w:r>
      <w:r>
        <w:t xml:space="preserve"> </w:t>
      </w:r>
      <w:r>
        <w:t xml:space="preserve">The board shall adopt written rules of procedure.</w:t>
      </w:r>
    </w:p>
    <w:p>
      <w:pPr>
        <w:pStyle w:val="FirstParagraph"/>
      </w:pPr>
      <w:r>
        <w:rPr>
          <w:i/>
          <w:iCs/>
        </w:rPr>
        <w:t xml:space="preserve">(Ch. 134, § 19, 12-19-94; Ch. 292, §(Exh. N), 12-4-23)</w:t>
      </w:r>
    </w:p>
    <w:bookmarkEnd w:id="50"/>
    <w:bookmarkStart w:id="51" w:name="zoning-board-of-review-powers-and-duties"/>
    <w:p>
      <w:pPr>
        <w:pStyle w:val="Heading2"/>
      </w:pPr>
      <w:r>
        <w:t xml:space="preserve">§ 20. Zoning board of review, powers and duties</w:t>
      </w:r>
    </w:p>
    <w:p>
      <w:pPr>
        <w:numPr>
          <w:ilvl w:val="0"/>
          <w:numId w:val="1145"/>
        </w:numPr>
      </w:pPr>
      <w:r>
        <w:t xml:space="preserve">(A)</w:t>
      </w:r>
      <w:r>
        <w:t xml:space="preserve"> </w:t>
      </w:r>
      <w:r>
        <w:t xml:space="preserve">The zoning board shall have the following powers and duties:</w:t>
      </w:r>
    </w:p>
    <w:p>
      <w:pPr>
        <w:numPr>
          <w:ilvl w:val="1"/>
          <w:numId w:val="1146"/>
        </w:numPr>
      </w:pPr>
      <w:r>
        <w:t xml:space="preserve">(1)</w:t>
      </w:r>
      <w:r>
        <w:t xml:space="preserve"> </w:t>
      </w:r>
      <w:r>
        <w:t xml:space="preserve">To hear and decide appeals of any order, requirement, decision, or determination made</w:t>
      </w:r>
      <w:r>
        <w:t xml:space="preserve"> </w:t>
      </w:r>
      <w:r>
        <w:t xml:space="preserve">by the zoning enforcement officer or any other administrative official in the enforcement</w:t>
      </w:r>
      <w:r>
        <w:t xml:space="preserve"> </w:t>
      </w:r>
      <w:r>
        <w:t xml:space="preserve">or interpretation of this ordinance.</w:t>
      </w:r>
    </w:p>
    <w:p>
      <w:pPr>
        <w:numPr>
          <w:ilvl w:val="1"/>
          <w:numId w:val="1146"/>
        </w:numPr>
      </w:pPr>
      <w:r>
        <w:t xml:space="preserve">(2)</w:t>
      </w:r>
      <w:r>
        <w:t xml:space="preserve"> </w:t>
      </w:r>
      <w:r>
        <w:t xml:space="preserve">To hear and decide appeals from a party aggrieved by a decision by the Hopkinton historic</w:t>
      </w:r>
      <w:r>
        <w:t xml:space="preserve"> </w:t>
      </w:r>
      <w:r>
        <w:t xml:space="preserve">district commission, pursuant to R.I.G.L. §§ 45-24.1-7.1 and 45-24.1-7.2.</w:t>
      </w:r>
    </w:p>
    <w:p>
      <w:pPr>
        <w:numPr>
          <w:ilvl w:val="1"/>
          <w:numId w:val="1146"/>
        </w:numPr>
      </w:pPr>
      <w:r>
        <w:t xml:space="preserve">(3)</w:t>
      </w:r>
      <w:r>
        <w:t xml:space="preserve"> </w:t>
      </w:r>
      <w:r>
        <w:t xml:space="preserve">To approve variances pursuant to the terms of this ordinance.</w:t>
      </w:r>
    </w:p>
    <w:p>
      <w:pPr>
        <w:numPr>
          <w:ilvl w:val="1"/>
          <w:numId w:val="1146"/>
        </w:numPr>
      </w:pPr>
      <w:r>
        <w:t xml:space="preserve">(4)</w:t>
      </w:r>
      <w:r>
        <w:t xml:space="preserve"> </w:t>
      </w:r>
      <w:r>
        <w:t xml:space="preserve">To approve special-use permits pursuant to the terms of this ordinance.</w:t>
      </w:r>
    </w:p>
    <w:p>
      <w:pPr>
        <w:numPr>
          <w:ilvl w:val="1"/>
          <w:numId w:val="1146"/>
        </w:numPr>
      </w:pPr>
      <w:r>
        <w:t xml:space="preserve">(5)</w:t>
      </w:r>
      <w:r>
        <w:t xml:space="preserve"> </w:t>
      </w:r>
      <w:r>
        <w:t xml:space="preserve">To refer matters to the planning board or other town boards or agencies for findings</w:t>
      </w:r>
      <w:r>
        <w:t xml:space="preserve"> </w:t>
      </w:r>
      <w:r>
        <w:t xml:space="preserve">and recommendations;</w:t>
      </w:r>
    </w:p>
    <w:p>
      <w:pPr>
        <w:numPr>
          <w:ilvl w:val="1"/>
          <w:numId w:val="1146"/>
        </w:numPr>
      </w:pPr>
      <w:r>
        <w:t xml:space="preserve">(6)</w:t>
      </w:r>
      <w:r>
        <w:t xml:space="preserve"> </w:t>
      </w:r>
      <w:r>
        <w:t xml:space="preserve">To issue conditional approvals of variances and special-use permits when a proposed</w:t>
      </w:r>
      <w:r>
        <w:t xml:space="preserve"> </w:t>
      </w:r>
      <w:r>
        <w:t xml:space="preserve">use also requires an approval from a state or federal agency and that approval has</w:t>
      </w:r>
      <w:r>
        <w:t xml:space="preserve"> </w:t>
      </w:r>
      <w:r>
        <w:t xml:space="preserve">not yet been issued. A decision granting a conditional zoning approval shall include</w:t>
      </w:r>
      <w:r>
        <w:t xml:space="preserve"> </w:t>
      </w:r>
      <w:r>
        <w:t xml:space="preserve">the date on which the approval will expire if the state or federal approval has not</w:t>
      </w:r>
      <w:r>
        <w:t xml:space="preserve"> </w:t>
      </w:r>
      <w:r>
        <w:t xml:space="preserve">been issued.</w:t>
      </w:r>
    </w:p>
    <w:p>
      <w:pPr>
        <w:numPr>
          <w:ilvl w:val="1"/>
          <w:numId w:val="1146"/>
        </w:numPr>
      </w:pPr>
      <w:r>
        <w:t xml:space="preserve">(7)</w:t>
      </w:r>
      <w:r>
        <w:t xml:space="preserve"> </w:t>
      </w:r>
      <w:r>
        <w:t xml:space="preserve">To hear and decide other matters upon which the board may be authorized to pass under</w:t>
      </w:r>
      <w:r>
        <w:t xml:space="preserve"> </w:t>
      </w:r>
      <w:r>
        <w:t xml:space="preserve">this ordinance or other ordinances or statutes.</w:t>
      </w:r>
    </w:p>
    <w:p>
      <w:pPr>
        <w:numPr>
          <w:ilvl w:val="0"/>
          <w:numId w:val="1145"/>
        </w:numPr>
      </w:pPr>
      <w:r>
        <w:t xml:space="preserve">(B)</w:t>
      </w:r>
      <w:r>
        <w:t xml:space="preserve"> </w:t>
      </w:r>
      <w:r>
        <w:t xml:space="preserve">The zoning board of review shall be required to vote as follows:</w:t>
      </w:r>
    </w:p>
    <w:p>
      <w:pPr>
        <w:numPr>
          <w:ilvl w:val="1"/>
          <w:numId w:val="1147"/>
        </w:numPr>
      </w:pPr>
      <w:r>
        <w:t xml:space="preserve">(1)</w:t>
      </w:r>
      <w:r>
        <w:t xml:space="preserve"> </w:t>
      </w:r>
      <w:r>
        <w:t xml:space="preserve">Four (4) members shall be necessary to conduct a hearing. A member who has a conflict</w:t>
      </w:r>
      <w:r>
        <w:t xml:space="preserve"> </w:t>
      </w:r>
      <w:r>
        <w:t xml:space="preserve">of interest in any matter shall recuse himself or herself, shall not sit as an active</w:t>
      </w:r>
      <w:r>
        <w:t xml:space="preserve"> </w:t>
      </w:r>
      <w:r>
        <w:t xml:space="preserve">member, and shall take no part in the conduct of the hearing. No more than five (5)</w:t>
      </w:r>
      <w:r>
        <w:t xml:space="preserve"> </w:t>
      </w:r>
      <w:r>
        <w:t xml:space="preserve">regular or alternate members shall be entitled to vote on any issue.</w:t>
      </w:r>
    </w:p>
    <w:p>
      <w:pPr>
        <w:numPr>
          <w:ilvl w:val="1"/>
          <w:numId w:val="1147"/>
        </w:numPr>
      </w:pPr>
      <w:r>
        <w:t xml:space="preserve">(2)</w:t>
      </w:r>
      <w:r>
        <w:t xml:space="preserve"> </w:t>
      </w:r>
      <w:r>
        <w:t xml:space="preserve">The affirmative votes of a majority of the sitting members is necessary to reverse</w:t>
      </w:r>
      <w:r>
        <w:t xml:space="preserve"> </w:t>
      </w:r>
      <w:r>
        <w:t xml:space="preserve">any order, requirement, decision, or determination of an administrative officer or</w:t>
      </w:r>
      <w:r>
        <w:t xml:space="preserve"> </w:t>
      </w:r>
      <w:r>
        <w:t xml:space="preserve">to decide in favor of an applicant on any matter within the board's jurisdiction,</w:t>
      </w:r>
      <w:r>
        <w:t xml:space="preserve"> </w:t>
      </w:r>
      <w:r>
        <w:t xml:space="preserve">including applications for variances, special-use permits, and aquifer protection</w:t>
      </w:r>
      <w:r>
        <w:t xml:space="preserve"> </w:t>
      </w:r>
      <w:r>
        <w:t xml:space="preserve">permits.</w:t>
      </w:r>
    </w:p>
    <w:p>
      <w:pPr>
        <w:pStyle w:val="FirstParagraph"/>
      </w:pPr>
      <w:r>
        <w:rPr>
          <w:i/>
          <w:iCs/>
        </w:rPr>
        <w:t xml:space="preserve">(Ch. 134, § 20, 12-17-94; Ch. 131, 3-22-04; Ch. 292, §(Exh. O), 12-4-23)</w:t>
      </w:r>
    </w:p>
    <w:bookmarkEnd w:id="51"/>
    <w:bookmarkStart w:id="52" w:name="application-procedure"/>
    <w:p>
      <w:pPr>
        <w:pStyle w:val="Heading2"/>
      </w:pPr>
      <w:r>
        <w:t xml:space="preserve">§ 21. Application procedure</w:t>
      </w:r>
    </w:p>
    <w:p>
      <w:pPr>
        <w:numPr>
          <w:ilvl w:val="0"/>
          <w:numId w:val="1148"/>
        </w:numPr>
      </w:pPr>
      <w:r>
        <w:t xml:space="preserve">(A)</w:t>
      </w:r>
      <w:r>
        <w:t xml:space="preserve"> </w:t>
      </w:r>
      <w:r>
        <w:t xml:space="preserve">The application procedures for the filing of appeals, requests for variances, special-use</w:t>
      </w:r>
      <w:r>
        <w:t xml:space="preserve"> </w:t>
      </w:r>
      <w:r>
        <w:t xml:space="preserve">permits, and such other applications as may be specified herein, with the zoning board,</w:t>
      </w:r>
      <w:r>
        <w:t xml:space="preserve"> </w:t>
      </w:r>
      <w:r>
        <w:t xml:space="preserve">consistent with the provisions of R.I.G.L., chapter 45-24-58, shall be those adopted</w:t>
      </w:r>
      <w:r>
        <w:t xml:space="preserve"> </w:t>
      </w:r>
      <w:r>
        <w:t xml:space="preserve">and appearing in appendices A, B, C, and F Town of Hopkinton Applications and Checklists.</w:t>
      </w:r>
    </w:p>
    <w:p>
      <w:pPr>
        <w:numPr>
          <w:ilvl w:val="0"/>
          <w:numId w:val="1148"/>
        </w:numPr>
      </w:pPr>
      <w:r>
        <w:t xml:space="preserve">(B)</w:t>
      </w:r>
      <w:r>
        <w:t xml:space="preserve"> </w:t>
      </w:r>
      <w:r>
        <w:t xml:space="preserve">A time period of one (1) year shall be required to pass before a successive similar</w:t>
      </w:r>
      <w:r>
        <w:t xml:space="preserve"> </w:t>
      </w:r>
      <w:r>
        <w:t xml:space="preserve">application may be filed.</w:t>
      </w:r>
    </w:p>
    <w:p>
      <w:pPr>
        <w:numPr>
          <w:ilvl w:val="0"/>
          <w:numId w:val="1148"/>
        </w:numPr>
      </w:pPr>
      <w:r>
        <w:t xml:space="preserve">(C)</w:t>
      </w:r>
      <w:r>
        <w:t xml:space="preserve"> </w:t>
      </w:r>
      <w:r>
        <w:t xml:space="preserve">Preapplication conference. At the request of either the town or the applicant, a preapplication</w:t>
      </w:r>
      <w:r>
        <w:t xml:space="preserve"> </w:t>
      </w:r>
      <w:r>
        <w:t xml:space="preserve">conference shall be held to:</w:t>
      </w:r>
    </w:p>
    <w:p>
      <w:pPr>
        <w:numPr>
          <w:ilvl w:val="1"/>
          <w:numId w:val="1149"/>
        </w:numPr>
      </w:pPr>
      <w:r>
        <w:t xml:space="preserve">(1)</w:t>
      </w:r>
      <w:r>
        <w:t xml:space="preserve"> </w:t>
      </w:r>
      <w:r>
        <w:t xml:space="preserve">Acquaint the applicant with the comprehensive plan, as it may apply to the parcel,</w:t>
      </w:r>
      <w:r>
        <w:t xml:space="preserve"> </w:t>
      </w:r>
      <w:r>
        <w:t xml:space="preserve">as well as the zoning and other ordinances that affect the proposed development;</w:t>
      </w:r>
    </w:p>
    <w:p>
      <w:pPr>
        <w:numPr>
          <w:ilvl w:val="1"/>
          <w:numId w:val="1149"/>
        </w:numPr>
      </w:pPr>
      <w:r>
        <w:t xml:space="preserve">(2)</w:t>
      </w:r>
      <w:r>
        <w:t xml:space="preserve"> </w:t>
      </w:r>
      <w:r>
        <w:t xml:space="preserve">Suggest improvements to the proposed design on the basis of a review of the sketch</w:t>
      </w:r>
      <w:r>
        <w:t xml:space="preserve"> </w:t>
      </w:r>
      <w:r>
        <w:t xml:space="preserve">plan;</w:t>
      </w:r>
    </w:p>
    <w:p>
      <w:pPr>
        <w:numPr>
          <w:ilvl w:val="1"/>
          <w:numId w:val="1149"/>
        </w:numPr>
      </w:pPr>
      <w:r>
        <w:t xml:space="preserve">(3)</w:t>
      </w:r>
      <w:r>
        <w:t xml:space="preserve"> </w:t>
      </w:r>
      <w:r>
        <w:t xml:space="preserve">Advise the applicant to consult appropriate authorities on the character and placement</w:t>
      </w:r>
      <w:r>
        <w:t xml:space="preserve"> </w:t>
      </w:r>
      <w:r>
        <w:t xml:space="preserve">of public utility services; and</w:t>
      </w:r>
    </w:p>
    <w:p>
      <w:pPr>
        <w:numPr>
          <w:ilvl w:val="1"/>
          <w:numId w:val="1149"/>
        </w:numPr>
      </w:pPr>
      <w:r>
        <w:t xml:space="preserve">(4)</w:t>
      </w:r>
      <w:r>
        <w:t xml:space="preserve"> </w:t>
      </w:r>
      <w:r>
        <w:t xml:space="preserve">Help the applicant to understand the steps to be taken to receive approval.</w:t>
      </w:r>
    </w:p>
    <w:p>
      <w:pPr>
        <w:numPr>
          <w:ilvl w:val="0"/>
          <w:numId w:val="1148"/>
        </w:numPr>
      </w:pPr>
      <w:r>
        <w:t xml:space="preserve">(D)</w:t>
      </w:r>
      <w:r>
        <w:t xml:space="preserve"> </w:t>
      </w:r>
      <w:r>
        <w:t xml:space="preserve">An application fee as set forth in appendices A, B, C, and F shall be paid together</w:t>
      </w:r>
      <w:r>
        <w:t xml:space="preserve"> </w:t>
      </w:r>
      <w:r>
        <w:t xml:space="preserve">with those actual costs incurred for mailing, legal advertising and professional services</w:t>
      </w:r>
      <w:r>
        <w:t xml:space="preserve"> </w:t>
      </w:r>
      <w:r>
        <w:t xml:space="preserve">as determined by the zoning board to conduct adequate review and hearing of applications,</w:t>
      </w:r>
      <w:r>
        <w:t xml:space="preserve"> </w:t>
      </w:r>
      <w:r>
        <w:t xml:space="preserve">including the costs of a competent stenographer, shall be paid by the appellant or</w:t>
      </w:r>
      <w:r>
        <w:t xml:space="preserve"> </w:t>
      </w:r>
      <w:r>
        <w:t xml:space="preserve">applicant. Also, fees shall be charged for the issuance of zoning certificates, and</w:t>
      </w:r>
      <w:r>
        <w:t xml:space="preserve"> </w:t>
      </w:r>
      <w:r>
        <w:t xml:space="preserve">for the recording of the decisions thereon. No application shall be deemed complete</w:t>
      </w:r>
      <w:r>
        <w:t xml:space="preserve"> </w:t>
      </w:r>
      <w:r>
        <w:t xml:space="preserve">until all fees have been paid to the town.</w:t>
      </w:r>
    </w:p>
    <w:p>
      <w:pPr>
        <w:pStyle w:val="FirstParagraph"/>
      </w:pPr>
      <w:r>
        <w:rPr>
          <w:i/>
          <w:iCs/>
        </w:rPr>
        <w:t xml:space="preserve">(Ch. 134, § 21, 12-19-94)</w:t>
      </w:r>
    </w:p>
    <w:bookmarkEnd w:id="52"/>
    <w:bookmarkStart w:id="53" w:name="prosecution-of-violations"/>
    <w:p>
      <w:pPr>
        <w:pStyle w:val="Heading2"/>
      </w:pPr>
      <w:r>
        <w:t xml:space="preserve">§ 22. Prosecution of violations</w:t>
      </w:r>
    </w:p>
    <w:p>
      <w:pPr>
        <w:numPr>
          <w:ilvl w:val="0"/>
          <w:numId w:val="1150"/>
        </w:numPr>
      </w:pPr>
      <w:r>
        <w:t xml:space="preserve">(A)</w:t>
      </w:r>
      <w:r>
        <w:t xml:space="preserve"> </w:t>
      </w:r>
      <w:r>
        <w:t xml:space="preserve">A violation of the provisions of this ordinance, or any terms or conditions imposed</w:t>
      </w:r>
      <w:r>
        <w:t xml:space="preserve"> </w:t>
      </w:r>
      <w:r>
        <w:t xml:space="preserve">by any decision of the zoning board of review or the zoning enforcement officer, shall</w:t>
      </w:r>
      <w:r>
        <w:t xml:space="preserve"> </w:t>
      </w:r>
      <w:r>
        <w:t xml:space="preserve">be punishable by a fine of not more than five hundred dollars ($500.00). Each day</w:t>
      </w:r>
      <w:r>
        <w:t xml:space="preserve"> </w:t>
      </w:r>
      <w:r>
        <w:t xml:space="preserve">of violation shall constitute a separate offense. All fines shall be payable to the</w:t>
      </w:r>
      <w:r>
        <w:t xml:space="preserve"> </w:t>
      </w:r>
      <w:r>
        <w:t xml:space="preserve">town of Hopkinton.</w:t>
      </w:r>
    </w:p>
    <w:p>
      <w:pPr>
        <w:numPr>
          <w:ilvl w:val="0"/>
          <w:numId w:val="1150"/>
        </w:numPr>
      </w:pPr>
      <w:r>
        <w:t xml:space="preserve">(B)</w:t>
      </w:r>
      <w:r>
        <w:t xml:space="preserve"> </w:t>
      </w:r>
      <w:r>
        <w:t xml:space="preserve">The town may bring suit in the Hopkinton municipal court or the superior court to</w:t>
      </w:r>
      <w:r>
        <w:t xml:space="preserve"> </w:t>
      </w:r>
      <w:r>
        <w:t xml:space="preserve">impose a fine for violation of this ordinance or any terms or conditions imposed by</w:t>
      </w:r>
      <w:r>
        <w:t xml:space="preserve"> </w:t>
      </w:r>
      <w:r>
        <w:t xml:space="preserve">any decision of the zoning board of review or the zoning enforcement officer; to compel</w:t>
      </w:r>
      <w:r>
        <w:t xml:space="preserve"> </w:t>
      </w:r>
      <w:r>
        <w:t xml:space="preserve">compliance with this ordinance or any terms or conditions imposed by any decision</w:t>
      </w:r>
      <w:r>
        <w:t xml:space="preserve"> </w:t>
      </w:r>
      <w:r>
        <w:t xml:space="preserve">of the zoning board of review or the zoning enforcement officer; or to restrain violation</w:t>
      </w:r>
      <w:r>
        <w:t xml:space="preserve"> </w:t>
      </w:r>
      <w:r>
        <w:t xml:space="preserve">of this ordinance or any terms or conditions imposed by any decision of the zoning</w:t>
      </w:r>
      <w:r>
        <w:t xml:space="preserve"> </w:t>
      </w:r>
      <w:r>
        <w:t xml:space="preserve">board of review or the zoning enforcement officer. An action for the imposition of</w:t>
      </w:r>
      <w:r>
        <w:t xml:space="preserve"> </w:t>
      </w:r>
      <w:r>
        <w:t xml:space="preserve">a fine may be consolidated with an action for injunctive relief in the superior court.</w:t>
      </w:r>
      <w:r>
        <w:t xml:space="preserve"> </w:t>
      </w:r>
      <w:r>
        <w:t xml:space="preserve">The suit may seek:</w:t>
      </w:r>
    </w:p>
    <w:p>
      <w:pPr>
        <w:numPr>
          <w:ilvl w:val="1"/>
          <w:numId w:val="1151"/>
        </w:numPr>
      </w:pPr>
      <w:r>
        <w:t xml:space="preserve">(1)</w:t>
      </w:r>
      <w:r>
        <w:t xml:space="preserve"> </w:t>
      </w:r>
      <w:r>
        <w:t xml:space="preserve">To restrain the erection, alteration, or use of any building, structure, sign, or</w:t>
      </w:r>
      <w:r>
        <w:t xml:space="preserve"> </w:t>
      </w:r>
      <w:r>
        <w:t xml:space="preserve">land erected, altered, or used in violation of the provisions of this ordinance or</w:t>
      </w:r>
      <w:r>
        <w:t xml:space="preserve"> </w:t>
      </w:r>
      <w:r>
        <w:t xml:space="preserve">any terms or conditions imposed by any decision of the zoning board of review or the</w:t>
      </w:r>
      <w:r>
        <w:t xml:space="preserve"> </w:t>
      </w:r>
      <w:r>
        <w:t xml:space="preserve">zoning enforcement officer, and to order its removal or abatement; and</w:t>
      </w:r>
    </w:p>
    <w:p>
      <w:pPr>
        <w:numPr>
          <w:ilvl w:val="1"/>
          <w:numId w:val="1151"/>
        </w:numPr>
      </w:pPr>
      <w:r>
        <w:t xml:space="preserve">(2)</w:t>
      </w:r>
      <w:r>
        <w:t xml:space="preserve"> </w:t>
      </w:r>
      <w:r>
        <w:t xml:space="preserve">To compel compliance with the provisions of this ordinance or any terms or conditions</w:t>
      </w:r>
      <w:r>
        <w:t xml:space="preserve"> </w:t>
      </w:r>
      <w:r>
        <w:t xml:space="preserve">imposed by any decision of the zoning board of review or the zoning enforcement officer;</w:t>
      </w:r>
      <w:r>
        <w:t xml:space="preserve"> </w:t>
      </w:r>
      <w:r>
        <w:t xml:space="preserve">and</w:t>
      </w:r>
    </w:p>
    <w:p>
      <w:pPr>
        <w:numPr>
          <w:ilvl w:val="1"/>
          <w:numId w:val="1151"/>
        </w:numPr>
      </w:pPr>
      <w:r>
        <w:t xml:space="preserve">(3)</w:t>
      </w:r>
      <w:r>
        <w:t xml:space="preserve"> </w:t>
      </w:r>
      <w:r>
        <w:t xml:space="preserve">To order the removal by the property owner of any building, structure, sign, or improvement</w:t>
      </w:r>
      <w:r>
        <w:t xml:space="preserve"> </w:t>
      </w:r>
      <w:r>
        <w:t xml:space="preserve">existing in violation of this ordinance or any terms or conditions imposed by any</w:t>
      </w:r>
      <w:r>
        <w:t xml:space="preserve"> </w:t>
      </w:r>
      <w:r>
        <w:t xml:space="preserve">decision of the zoning board of review or the zoning enforcement officer, and to authorize</w:t>
      </w:r>
      <w:r>
        <w:t xml:space="preserve"> </w:t>
      </w:r>
      <w:r>
        <w:t xml:space="preserve">the zoning enforcement officer, in the case of default by the property owner, to remove</w:t>
      </w:r>
      <w:r>
        <w:t xml:space="preserve"> </w:t>
      </w:r>
      <w:r>
        <w:t xml:space="preserve">it at the property owner's expense; and</w:t>
      </w:r>
    </w:p>
    <w:p>
      <w:pPr>
        <w:numPr>
          <w:ilvl w:val="1"/>
          <w:numId w:val="1151"/>
        </w:numPr>
      </w:pPr>
      <w:r>
        <w:t xml:space="preserve">(4)</w:t>
      </w:r>
      <w:r>
        <w:t xml:space="preserve"> </w:t>
      </w:r>
      <w:r>
        <w:t xml:space="preserve">To order reimbursement to the town for any work or materials done or furnished by</w:t>
      </w:r>
      <w:r>
        <w:t xml:space="preserve"> </w:t>
      </w:r>
      <w:r>
        <w:t xml:space="preserve">or at the cost of the town; and</w:t>
      </w:r>
    </w:p>
    <w:p>
      <w:pPr>
        <w:numPr>
          <w:ilvl w:val="1"/>
          <w:numId w:val="1151"/>
        </w:numPr>
      </w:pPr>
      <w:r>
        <w:t xml:space="preserve">(5)</w:t>
      </w:r>
      <w:r>
        <w:t xml:space="preserve"> </w:t>
      </w:r>
      <w:r>
        <w:t xml:space="preserve">To order restoration by the property owner, where practicable; and</w:t>
      </w:r>
    </w:p>
    <w:p>
      <w:pPr>
        <w:numPr>
          <w:ilvl w:val="1"/>
          <w:numId w:val="1151"/>
        </w:numPr>
      </w:pPr>
      <w:r>
        <w:t xml:space="preserve">(6)</w:t>
      </w:r>
      <w:r>
        <w:t xml:space="preserve"> </w:t>
      </w:r>
      <w:r>
        <w:t xml:space="preserve">To impose fines and other penalties for violation of this ordinance or any terms or</w:t>
      </w:r>
      <w:r>
        <w:t xml:space="preserve"> </w:t>
      </w:r>
      <w:r>
        <w:t xml:space="preserve">conditions imposed by any decision of the zoning board of review or the zoning enforcement</w:t>
      </w:r>
      <w:r>
        <w:t xml:space="preserve"> </w:t>
      </w:r>
      <w:r>
        <w:t xml:space="preserve">officer.</w:t>
      </w:r>
    </w:p>
    <w:p>
      <w:pPr>
        <w:pStyle w:val="FirstParagraph"/>
      </w:pPr>
      <w:r>
        <w:rPr>
          <w:i/>
          <w:iCs/>
        </w:rPr>
        <w:t xml:space="preserve">(Ch. 134, § 22, 12-19-94; Ch. 207, 10-15-07; Ch. 292, §(Exh. P), 12-4-23)</w:t>
      </w:r>
    </w:p>
    <w:bookmarkEnd w:id="53"/>
    <w:bookmarkStart w:id="54" w:name="X6a46fd683eaf8d63a18878187b542fa6a01413d"/>
    <w:p>
      <w:pPr>
        <w:pStyle w:val="Heading2"/>
      </w:pPr>
      <w:r>
        <w:t xml:space="preserve">§ 23. Zoning board of review, decisions and records</w:t>
      </w:r>
    </w:p>
    <w:p>
      <w:pPr>
        <w:numPr>
          <w:ilvl w:val="0"/>
          <w:numId w:val="1152"/>
        </w:numPr>
      </w:pPr>
      <w:r>
        <w:t xml:space="preserve">(A)</w:t>
      </w:r>
      <w:r>
        <w:t xml:space="preserve"> </w:t>
      </w:r>
      <w:r>
        <w:t xml:space="preserve">The zoning board of review shall render a decision on each application within fifteen</w:t>
      </w:r>
      <w:r>
        <w:t xml:space="preserve"> </w:t>
      </w:r>
      <w:r>
        <w:t xml:space="preserve">(15) days of the day the public hearing was closed.</w:t>
      </w:r>
    </w:p>
    <w:p>
      <w:pPr>
        <w:numPr>
          <w:ilvl w:val="0"/>
          <w:numId w:val="1152"/>
        </w:numPr>
      </w:pPr>
      <w:r>
        <w:t xml:space="preserve">(B)</w:t>
      </w:r>
      <w:r>
        <w:t xml:space="preserve"> </w:t>
      </w:r>
      <w:r>
        <w:t xml:space="preserve">The board's written decision shall be posted in the town clerk's office with thirty</w:t>
      </w:r>
      <w:r>
        <w:t xml:space="preserve"> </w:t>
      </w:r>
      <w:r>
        <w:t xml:space="preserve">(30) days of the day the decision was rendered. A decision granting a variance or</w:t>
      </w:r>
      <w:r>
        <w:t xml:space="preserve"> </w:t>
      </w:r>
      <w:r>
        <w:t xml:space="preserve">special use permit shall be recorded in the land evidence records.</w:t>
      </w:r>
    </w:p>
    <w:p>
      <w:pPr>
        <w:numPr>
          <w:ilvl w:val="0"/>
          <w:numId w:val="1152"/>
        </w:numPr>
      </w:pPr>
      <w:r>
        <w:t xml:space="preserve">(C)</w:t>
      </w:r>
      <w:r>
        <w:t xml:space="preserve"> </w:t>
      </w:r>
      <w:r>
        <w:t xml:space="preserve">The written decision shall include findings of fact, conclusions of law, and any conditions</w:t>
      </w:r>
      <w:r>
        <w:t xml:space="preserve"> </w:t>
      </w:r>
      <w:r>
        <w:t xml:space="preserve">placed on approval of an application, as well as the name and vote of each member</w:t>
      </w:r>
      <w:r>
        <w:t xml:space="preserve"> </w:t>
      </w:r>
      <w:r>
        <w:t xml:space="preserve">who voted and the names of members who did not vote or who were not present.</w:t>
      </w:r>
    </w:p>
    <w:p>
      <w:pPr>
        <w:numPr>
          <w:ilvl w:val="0"/>
          <w:numId w:val="1152"/>
        </w:numPr>
      </w:pPr>
      <w:r>
        <w:t xml:space="preserve">(D)</w:t>
      </w:r>
      <w:r>
        <w:t xml:space="preserve"> </w:t>
      </w:r>
      <w:r>
        <w:t xml:space="preserve">A copy of the decision shall be mailed within one (1) day of the day it was recorded</w:t>
      </w:r>
      <w:r>
        <w:t xml:space="preserve"> </w:t>
      </w:r>
      <w:r>
        <w:t xml:space="preserve">or posted, by any method that provides confirmation of receipt, to the applicant and</w:t>
      </w:r>
      <w:r>
        <w:t xml:space="preserve"> </w:t>
      </w:r>
      <w:r>
        <w:t xml:space="preserve">to any person who submitted a written request to receive it.</w:t>
      </w:r>
    </w:p>
    <w:p>
      <w:pPr>
        <w:numPr>
          <w:ilvl w:val="0"/>
          <w:numId w:val="1152"/>
        </w:numPr>
      </w:pPr>
      <w:r>
        <w:t xml:space="preserve">(E)</w:t>
      </w:r>
      <w:r>
        <w:t xml:space="preserve"> </w:t>
      </w:r>
      <w:r>
        <w:t xml:space="preserve">The zoning board of review shall keep written minutes of its meetings that record</w:t>
      </w:r>
      <w:r>
        <w:t xml:space="preserve"> </w:t>
      </w:r>
      <w:r>
        <w:t xml:space="preserve">the names of the members present, the names of the members absent, and the vote of</w:t>
      </w:r>
      <w:r>
        <w:t xml:space="preserve"> </w:t>
      </w:r>
      <w:r>
        <w:t xml:space="preserve">each board member on each motion.</w:t>
      </w:r>
    </w:p>
    <w:p>
      <w:pPr>
        <w:numPr>
          <w:ilvl w:val="0"/>
          <w:numId w:val="1152"/>
        </w:numPr>
      </w:pPr>
      <w:r>
        <w:t xml:space="preserve">(F)</w:t>
      </w:r>
      <w:r>
        <w:t xml:space="preserve"> </w:t>
      </w:r>
      <w:r>
        <w:t xml:space="preserve">The zoning board of review shall keep records of its examinations, findings of fact,</w:t>
      </w:r>
      <w:r>
        <w:t xml:space="preserve"> </w:t>
      </w:r>
      <w:r>
        <w:t xml:space="preserve">and other official actions, all of which shall be recorded and filed in the office</w:t>
      </w:r>
      <w:r>
        <w:t xml:space="preserve"> </w:t>
      </w:r>
      <w:r>
        <w:t xml:space="preserve">of the zoning board in an expeditious manner upon completion of the proceeding. For</w:t>
      </w:r>
      <w:r>
        <w:t xml:space="preserve"> </w:t>
      </w:r>
      <w:r>
        <w:t xml:space="preserve">any proceeding in which the right of appeal lies to the superior or supreme court,</w:t>
      </w:r>
      <w:r>
        <w:t xml:space="preserve"> </w:t>
      </w:r>
      <w:r>
        <w:t xml:space="preserve">the zoning board shall have the minutes taken either by a competent stenographer or</w:t>
      </w:r>
      <w:r>
        <w:t xml:space="preserve"> </w:t>
      </w:r>
      <w:r>
        <w:t xml:space="preserve">recorded by a sound-recording device.</w:t>
      </w:r>
    </w:p>
    <w:p>
      <w:pPr>
        <w:pStyle w:val="FirstParagraph"/>
      </w:pPr>
      <w:r>
        <w:rPr>
          <w:i/>
          <w:iCs/>
        </w:rPr>
        <w:t xml:space="preserve">(Ch. 134, § 23, 12-19-94; Ch. 292, §(Exh. Q), 12-4-23)</w:t>
      </w:r>
    </w:p>
    <w:bookmarkEnd w:id="54"/>
    <w:bookmarkStart w:id="55" w:name="appeals-to-the-zoning-board-of-review"/>
    <w:p>
      <w:pPr>
        <w:pStyle w:val="Heading2"/>
      </w:pPr>
      <w:r>
        <w:t xml:space="preserve">§ 24. Appeals to the zoning board of review</w:t>
      </w:r>
    </w:p>
    <w:p>
      <w:pPr>
        <w:numPr>
          <w:ilvl w:val="0"/>
          <w:numId w:val="1153"/>
        </w:numPr>
      </w:pPr>
      <w:r>
        <w:t xml:space="preserve">(A)</w:t>
      </w:r>
      <w:r>
        <w:t xml:space="preserve"> </w:t>
      </w:r>
      <w:r>
        <w:t xml:space="preserve">Any person aggrieved by an order, requirement, decision, or determination made by</w:t>
      </w:r>
      <w:r>
        <w:t xml:space="preserve"> </w:t>
      </w:r>
      <w:r>
        <w:t xml:space="preserve">the zoning enforcement officer or any other administrative official in the enforcement</w:t>
      </w:r>
      <w:r>
        <w:t xml:space="preserve"> </w:t>
      </w:r>
      <w:r>
        <w:t xml:space="preserve">or interpretation of this ordinance may appeal to the zoning board of review. The</w:t>
      </w:r>
      <w:r>
        <w:t xml:space="preserve"> </w:t>
      </w:r>
      <w:r>
        <w:t xml:space="preserve">appeal shall be filed within a reasonable time of the date the aggrieved party knew</w:t>
      </w:r>
      <w:r>
        <w:t xml:space="preserve"> </w:t>
      </w:r>
      <w:r>
        <w:t xml:space="preserve">or should have known of the order, requirement, decision, or determination.</w:t>
      </w:r>
    </w:p>
    <w:p>
      <w:pPr>
        <w:numPr>
          <w:ilvl w:val="0"/>
          <w:numId w:val="1153"/>
        </w:numPr>
      </w:pPr>
      <w:r>
        <w:t xml:space="preserve">(B)</w:t>
      </w:r>
      <w:r>
        <w:t xml:space="preserve"> </w:t>
      </w:r>
      <w:r>
        <w:t xml:space="preserve">The appeal shall be takenby filing a notice of appeal stating the grounds for the</w:t>
      </w:r>
      <w:r>
        <w:t xml:space="preserve"> </w:t>
      </w:r>
      <w:r>
        <w:t xml:space="preserve">appeal. The appeal shall be filed with the clerk of the zoning board of review and</w:t>
      </w:r>
      <w:r>
        <w:t xml:space="preserve"> </w:t>
      </w:r>
      <w:r>
        <w:t xml:space="preserve">with the administrative official who made the order, requirement, decision, or determination.</w:t>
      </w:r>
      <w:r>
        <w:t xml:space="preserve"> </w:t>
      </w:r>
      <w:r>
        <w:t xml:space="preserve">The officer shall immediately transmit all the papers constituting the record upon</w:t>
      </w:r>
      <w:r>
        <w:t xml:space="preserve"> </w:t>
      </w:r>
      <w:r>
        <w:t xml:space="preserve">which the action appealed from was taken to the zoning board of review. The application</w:t>
      </w:r>
      <w:r>
        <w:t xml:space="preserve"> </w:t>
      </w:r>
      <w:r>
        <w:t xml:space="preserve">form for the appeal is an appendix to this ordinance.</w:t>
      </w:r>
    </w:p>
    <w:p>
      <w:pPr>
        <w:numPr>
          <w:ilvl w:val="0"/>
          <w:numId w:val="1153"/>
        </w:numPr>
      </w:pPr>
      <w:r>
        <w:t xml:space="preserve">(C)</w:t>
      </w:r>
      <w:r>
        <w:t xml:space="preserve"> </w:t>
      </w:r>
      <w:r>
        <w:t xml:space="preserve">An appeal shall stay all proceedings in furtherance of the action appealed from, unless</w:t>
      </w:r>
      <w:r>
        <w:t xml:space="preserve"> </w:t>
      </w:r>
      <w:r>
        <w:t xml:space="preserve">the officer from whom the appeal is taken certifies to the zoning board that a stay</w:t>
      </w:r>
      <w:r>
        <w:t xml:space="preserve"> </w:t>
      </w:r>
      <w:r>
        <w:t xml:space="preserve">would, in the officer's opinion, cause imminent peril to life or property. In that</w:t>
      </w:r>
      <w:r>
        <w:t xml:space="preserve"> </w:t>
      </w:r>
      <w:r>
        <w:t xml:space="preserve">case, proceedings shall not be stayed other than by a restraining order, which may</w:t>
      </w:r>
      <w:r>
        <w:t xml:space="preserve"> </w:t>
      </w:r>
      <w:r>
        <w:t xml:space="preserve">be granted by the superior court.</w:t>
      </w:r>
    </w:p>
    <w:p>
      <w:pPr>
        <w:numPr>
          <w:ilvl w:val="0"/>
          <w:numId w:val="1153"/>
        </w:numPr>
      </w:pPr>
      <w:r>
        <w:t xml:space="preserve">(D)</w:t>
      </w:r>
      <w:r>
        <w:t xml:space="preserve"> </w:t>
      </w:r>
      <w:r>
        <w:t xml:space="preserve">The zoning board of review shall schedule a public hearing on the appeal within sixty-five</w:t>
      </w:r>
      <w:r>
        <w:t xml:space="preserve"> </w:t>
      </w:r>
      <w:r>
        <w:t xml:space="preserve">(65) days of the day the appeal was filed and shall give notice of the public hearing</w:t>
      </w:r>
      <w:r>
        <w:t xml:space="preserve"> </w:t>
      </w:r>
      <w:r>
        <w:t xml:space="preserve">at least fourteen (14) days prior to the date of the hearing in a newspaper of local</w:t>
      </w:r>
      <w:r>
        <w:t xml:space="preserve"> </w:t>
      </w:r>
      <w:r>
        <w:t xml:space="preserve">circulation in Hopkinton. The notice shall include the applicant's name and address</w:t>
      </w:r>
      <w:r>
        <w:t xml:space="preserve"> </w:t>
      </w:r>
      <w:r>
        <w:t xml:space="preserve">and the street address and plat and lot number of the subject property, and shall</w:t>
      </w:r>
      <w:r>
        <w:t xml:space="preserve"> </w:t>
      </w:r>
      <w:r>
        <w:t xml:space="preserve">describe the appeal. The notice shall state the date, time, and location of the public</w:t>
      </w:r>
      <w:r>
        <w:t xml:space="preserve"> </w:t>
      </w:r>
      <w:r>
        <w:t xml:space="preserve">hearing. The applicant shall pay the cost of the advertisement. At least fourteen</w:t>
      </w:r>
      <w:r>
        <w:t xml:space="preserve"> </w:t>
      </w:r>
      <w:r>
        <w:t xml:space="preserve">(14) days before the date of the public hearing, the clerk of the zoning board of</w:t>
      </w:r>
      <w:r>
        <w:t xml:space="preserve"> </w:t>
      </w:r>
      <w:r>
        <w:t xml:space="preserve">review shall send notice of the public hearing by first class mail to the appellant</w:t>
      </w:r>
      <w:r>
        <w:t xml:space="preserve"> </w:t>
      </w:r>
      <w:r>
        <w:t xml:space="preserve">and to:</w:t>
      </w:r>
    </w:p>
    <w:p>
      <w:pPr>
        <w:numPr>
          <w:ilvl w:val="1"/>
          <w:numId w:val="1154"/>
        </w:numPr>
      </w:pPr>
      <w:r>
        <w:t xml:space="preserve">(1)</w:t>
      </w:r>
      <w:r>
        <w:t xml:space="preserve"> </w:t>
      </w:r>
      <w:r>
        <w:t xml:space="preserve">The owners of property within two hundred (200) feet of the property that is the subject</w:t>
      </w:r>
      <w:r>
        <w:t xml:space="preserve"> </w:t>
      </w:r>
      <w:r>
        <w:t xml:space="preserve">of the application, whether located in Hopkinton or an adjacent town.</w:t>
      </w:r>
    </w:p>
    <w:p>
      <w:pPr>
        <w:numPr>
          <w:ilvl w:val="1"/>
          <w:numId w:val="1154"/>
        </w:numPr>
      </w:pPr>
      <w:r>
        <w:t xml:space="preserve">(2)</w:t>
      </w:r>
      <w:r>
        <w:t xml:space="preserve"> </w:t>
      </w:r>
      <w:r>
        <w:t xml:space="preserve">The town council of any town adjacent to Hopkinton, if the subject property is located</w:t>
      </w:r>
      <w:r>
        <w:t xml:space="preserve"> </w:t>
      </w:r>
      <w:r>
        <w:t xml:space="preserve">within two hundred (200) feet of the boundary of that town.</w:t>
      </w:r>
    </w:p>
    <w:p>
      <w:pPr>
        <w:numPr>
          <w:ilvl w:val="1"/>
          <w:numId w:val="1154"/>
        </w:numPr>
      </w:pPr>
      <w:r>
        <w:t xml:space="preserve">(3)</w:t>
      </w:r>
      <w:r>
        <w:t xml:space="preserve"> </w:t>
      </w:r>
      <w:r>
        <w:t xml:space="preserve">Any individual or entity holding a recorded conservation or preservation restriction</w:t>
      </w:r>
      <w:r>
        <w:t xml:space="preserve"> </w:t>
      </w:r>
      <w:r>
        <w:t xml:space="preserve">on the property that is the subject of the application.</w:t>
      </w:r>
    </w:p>
    <w:p>
      <w:pPr>
        <w:pStyle w:val="FirstParagraph"/>
      </w:pPr>
      <w:r>
        <w:t xml:space="preserve">The applicant shall pay the cost of the advertising and postage. At least fourteen</w:t>
      </w:r>
      <w:r>
        <w:t xml:space="preserve"> </w:t>
      </w:r>
      <w:r>
        <w:t xml:space="preserve">(14) days before the date of the public hearing, the notice shall be posted in the</w:t>
      </w:r>
      <w:r>
        <w:t xml:space="preserve"> </w:t>
      </w:r>
      <w:r>
        <w:t xml:space="preserve">town clerk's office, in one (1) other municipal building, and on the home page of</w:t>
      </w:r>
      <w:r>
        <w:t xml:space="preserve"> </w:t>
      </w:r>
      <w:r>
        <w:t xml:space="preserve">the town's website.</w:t>
      </w:r>
    </w:p>
    <w:p>
      <w:pPr>
        <w:numPr>
          <w:ilvl w:val="0"/>
          <w:numId w:val="1155"/>
        </w:numPr>
      </w:pPr>
      <w:r>
        <w:t xml:space="preserve">(E)</w:t>
      </w:r>
      <w:r>
        <w:t xml:space="preserve"> </w:t>
      </w:r>
      <w:r>
        <w:t xml:space="preserve">In exercising its powers, the zoning board may reverse or affirm wholly or partly</w:t>
      </w:r>
      <w:r>
        <w:t xml:space="preserve"> </w:t>
      </w:r>
      <w:r>
        <w:t xml:space="preserve">or may modify the order, requirement, decision, or determination appealed from and</w:t>
      </w:r>
      <w:r>
        <w:t xml:space="preserve"> </w:t>
      </w:r>
      <w:r>
        <w:t xml:space="preserve">may make such orders, requirements, decisions, or determinations as ought to be made,</w:t>
      </w:r>
      <w:r>
        <w:t xml:space="preserve"> </w:t>
      </w:r>
      <w:r>
        <w:t xml:space="preserve">and to that end shall have the powers of the officer from whom the appeal was taken.</w:t>
      </w:r>
      <w:r>
        <w:t xml:space="preserve"> </w:t>
      </w:r>
      <w:r>
        <w:t xml:space="preserve">The decision of the zoning board of review shall comply with section 23 of this ordinance.</w:t>
      </w:r>
    </w:p>
    <w:p>
      <w:pPr>
        <w:pStyle w:val="FirstParagraph"/>
      </w:pPr>
      <w:r>
        <w:rPr>
          <w:i/>
          <w:iCs/>
        </w:rPr>
        <w:t xml:space="preserve">(Ch. 134, § 24, 12-19-94; Ch. 292, §(Exh. R), 12-4-23)</w:t>
      </w:r>
    </w:p>
    <w:bookmarkEnd w:id="55"/>
    <w:bookmarkStart w:id="56" w:name="participation-in-zoning-hearing"/>
    <w:p>
      <w:pPr>
        <w:pStyle w:val="Heading2"/>
      </w:pPr>
      <w:r>
        <w:t xml:space="preserve">§ 25. Participation in zoning hearing</w:t>
      </w:r>
    </w:p>
    <w:p>
      <w:pPr>
        <w:pStyle w:val="FirstParagraph"/>
      </w:pPr>
      <w:r>
        <w:t xml:space="preserve">Participation in a zoning hearing or other proceeding by a party shall not be a cause</w:t>
      </w:r>
      <w:r>
        <w:t xml:space="preserve"> </w:t>
      </w:r>
      <w:r>
        <w:t xml:space="preserve">for civil action or liability except for acts not in good faith, intentional misconduct,</w:t>
      </w:r>
      <w:r>
        <w:t xml:space="preserve"> </w:t>
      </w:r>
      <w:r>
        <w:t xml:space="preserve">a knowing violation of law, transactions where there is an improper personal benefit,</w:t>
      </w:r>
      <w:r>
        <w:t xml:space="preserve"> </w:t>
      </w:r>
      <w:r>
        <w:t xml:space="preserve">or malicious, wanton, or willful misconduct.</w:t>
      </w:r>
    </w:p>
    <w:p>
      <w:pPr>
        <w:pStyle w:val="BodyText"/>
      </w:pPr>
      <w:r>
        <w:rPr>
          <w:i/>
          <w:iCs/>
        </w:rPr>
        <w:t xml:space="preserve">(Ch. 134, § 25, 12-19-94)</w:t>
      </w:r>
    </w:p>
    <w:bookmarkEnd w:id="56"/>
    <w:bookmarkStart w:id="57" w:name="appeals-to-the-superior-court"/>
    <w:p>
      <w:pPr>
        <w:pStyle w:val="Heading2"/>
      </w:pPr>
      <w:r>
        <w:t xml:space="preserve">§ 26. Appeals to the superior court</w:t>
      </w:r>
    </w:p>
    <w:p>
      <w:pPr>
        <w:numPr>
          <w:ilvl w:val="0"/>
          <w:numId w:val="1156"/>
        </w:numPr>
      </w:pPr>
      <w:r>
        <w:t xml:space="preserve">(A)</w:t>
      </w:r>
      <w:r>
        <w:t xml:space="preserve"> </w:t>
      </w:r>
      <w:r>
        <w:t xml:space="preserve">Appeal of a zoning board of review decision.</w:t>
      </w:r>
    </w:p>
    <w:p>
      <w:pPr>
        <w:numPr>
          <w:ilvl w:val="1"/>
          <w:numId w:val="1157"/>
        </w:numPr>
      </w:pPr>
      <w:r>
        <w:t xml:space="preserve">(1)</w:t>
      </w:r>
      <w:r>
        <w:t xml:space="preserve"> </w:t>
      </w:r>
      <w:r>
        <w:t xml:space="preserve">A party aggrieved by a decision of the zoning board of review may file an appeal pursuant</w:t>
      </w:r>
      <w:r>
        <w:t xml:space="preserve"> </w:t>
      </w:r>
      <w:r>
        <w:t xml:space="preserve">to R.I.G.L. §§ 45-24-69 and 45-24-69.1 in the Washington County superior court within</w:t>
      </w:r>
      <w:r>
        <w:t xml:space="preserve"> </w:t>
      </w:r>
      <w:r>
        <w:t xml:space="preserve">twenty (20) days of the date the written decision was posted in the town clerk's office</w:t>
      </w:r>
      <w:r>
        <w:t xml:space="preserve"> </w:t>
      </w:r>
      <w:r>
        <w:t xml:space="preserve">or recorded in the land evidence records.</w:t>
      </w:r>
    </w:p>
    <w:p>
      <w:pPr>
        <w:numPr>
          <w:ilvl w:val="1"/>
          <w:numId w:val="1157"/>
        </w:numPr>
      </w:pPr>
      <w:r>
        <w:t xml:space="preserve">(2)</w:t>
      </w:r>
      <w:r>
        <w:t xml:space="preserve"> </w:t>
      </w:r>
      <w:r>
        <w:t xml:space="preserve">The clerk of the zoning board of review shall file the original or certified copies</w:t>
      </w:r>
      <w:r>
        <w:t xml:space="preserve"> </w:t>
      </w:r>
      <w:r>
        <w:t xml:space="preserve">of documents constituting the record of the case appealed from, together with such</w:t>
      </w:r>
      <w:r>
        <w:t xml:space="preserve"> </w:t>
      </w:r>
      <w:r>
        <w:t xml:space="preserve">other facts as may be pertinent, with the clerk of the court within thirty (30) days</w:t>
      </w:r>
      <w:r>
        <w:t xml:space="preserve"> </w:t>
      </w:r>
      <w:r>
        <w:t xml:space="preserve">after being served with the complaint. When the complaint is filed by someone other</w:t>
      </w:r>
      <w:r>
        <w:t xml:space="preserve"> </w:t>
      </w:r>
      <w:r>
        <w:t xml:space="preserve">than the original applicant or appellant, the original applicant or appellant and</w:t>
      </w:r>
      <w:r>
        <w:t xml:space="preserve"> </w:t>
      </w:r>
      <w:r>
        <w:t xml:space="preserve">the members of the zoning board shall be made parties to the proceedings. The appellant</w:t>
      </w:r>
      <w:r>
        <w:t xml:space="preserve"> </w:t>
      </w:r>
      <w:r>
        <w:t xml:space="preserve">shall be responsible for ordering and paying for the transcript of the public hearing.</w:t>
      </w:r>
    </w:p>
    <w:p>
      <w:pPr>
        <w:numPr>
          <w:ilvl w:val="1"/>
          <w:numId w:val="1157"/>
        </w:numPr>
      </w:pPr>
      <w:r>
        <w:t xml:space="preserve">(3)</w:t>
      </w:r>
      <w:r>
        <w:t xml:space="preserve"> </w:t>
      </w:r>
      <w:r>
        <w:t xml:space="preserve">An aggrieved party who files an appeal in the superior court shall give notice of</w:t>
      </w:r>
      <w:r>
        <w:t xml:space="preserve"> </w:t>
      </w:r>
      <w:r>
        <w:t xml:space="preserve">the appeal to those persons who were entitled to notice of the hearing before the</w:t>
      </w:r>
      <w:r>
        <w:t xml:space="preserve"> </w:t>
      </w:r>
      <w:r>
        <w:t xml:space="preserve">zoning board of review. The notice shall be sent by first class mail within ten (10)</w:t>
      </w:r>
      <w:r>
        <w:t xml:space="preserve"> </w:t>
      </w:r>
      <w:r>
        <w:t xml:space="preserve">business days of the date the appeal was filed. The notice shall contain the date</w:t>
      </w:r>
      <w:r>
        <w:t xml:space="preserve"> </w:t>
      </w:r>
      <w:r>
        <w:t xml:space="preserve">of the notice; the caption and civil action number of the case; the county in which</w:t>
      </w:r>
      <w:r>
        <w:t xml:space="preserve"> </w:t>
      </w:r>
      <w:r>
        <w:t xml:space="preserve">the case was filed; the date the case was filed; the name, address, and telephone</w:t>
      </w:r>
      <w:r>
        <w:t xml:space="preserve"> </w:t>
      </w:r>
      <w:r>
        <w:t xml:space="preserve">number of the attorney filing the appeal or of the aggrieved party. The notice shall</w:t>
      </w:r>
      <w:r>
        <w:t xml:space="preserve"> </w:t>
      </w:r>
      <w:r>
        <w:t xml:space="preserve">state in boldface type that an appeal has been filed in the superior court, that the</w:t>
      </w:r>
      <w:r>
        <w:t xml:space="preserve"> </w:t>
      </w:r>
      <w:r>
        <w:t xml:space="preserve">aggrieved party will serve the complain on the named defendants; that persons receiving</w:t>
      </w:r>
      <w:r>
        <w:t xml:space="preserve"> </w:t>
      </w:r>
      <w:r>
        <w:t xml:space="preserve">the notice may retain counsel and participate in the appeal so far as the law allows;</w:t>
      </w:r>
      <w:r>
        <w:t xml:space="preserve"> </w:t>
      </w:r>
      <w:r>
        <w:t xml:space="preserve">and that the appeal is governed by R.I.G.L. §§ 45-24-69 and 45-24-69.1. Within twenty</w:t>
      </w:r>
      <w:r>
        <w:t xml:space="preserve"> </w:t>
      </w:r>
      <w:r>
        <w:t xml:space="preserve">(20) days after the notices are sent, the aggrieved party shall file an affidavit</w:t>
      </w:r>
      <w:r>
        <w:t xml:space="preserve"> </w:t>
      </w:r>
      <w:r>
        <w:t xml:space="preserve">in the court containing the names and addresses of the person to whom the notice was</w:t>
      </w:r>
      <w:r>
        <w:t xml:space="preserve"> </w:t>
      </w:r>
      <w:r>
        <w:t xml:space="preserve">sent; the date the notice was sent; an affirmation that the notices were sent by first</w:t>
      </w:r>
      <w:r>
        <w:t xml:space="preserve"> </w:t>
      </w:r>
      <w:r>
        <w:t xml:space="preserve">class mail, postage prepaid, in envelopes containing a return address; and the return</w:t>
      </w:r>
      <w:r>
        <w:t xml:space="preserve"> </w:t>
      </w:r>
      <w:r>
        <w:t xml:space="preserve">address; and a list of the notices that were returned to the sender. A copy of the</w:t>
      </w:r>
      <w:r>
        <w:t xml:space="preserve"> </w:t>
      </w:r>
      <w:r>
        <w:t xml:space="preserve">notice shall be attached to the affidavit.</w:t>
      </w:r>
    </w:p>
    <w:p>
      <w:pPr>
        <w:numPr>
          <w:ilvl w:val="0"/>
          <w:numId w:val="1156"/>
        </w:numPr>
      </w:pPr>
      <w:r>
        <w:t xml:space="preserve">(B)</w:t>
      </w:r>
      <w:r>
        <w:t xml:space="preserve"> </w:t>
      </w:r>
      <w:r>
        <w:t xml:space="preserve">Appeal of enactment or amendment of the zoning ordinance.</w:t>
      </w:r>
    </w:p>
    <w:p>
      <w:pPr>
        <w:numPr>
          <w:ilvl w:val="1"/>
          <w:numId w:val="1158"/>
        </w:numPr>
      </w:pPr>
      <w:r>
        <w:t xml:space="preserve">(1)</w:t>
      </w:r>
      <w:r>
        <w:t xml:space="preserve"> </w:t>
      </w:r>
      <w:r>
        <w:t xml:space="preserve">An appeal of an enactment of or an amendment to a zoning ordinance may be takenpursuant</w:t>
      </w:r>
      <w:r>
        <w:t xml:space="preserve"> </w:t>
      </w:r>
      <w:r>
        <w:t xml:space="preserve">to R.I.G.L. § 45-24-71 by filing a complaint in the Washington County superior court</w:t>
      </w:r>
      <w:r>
        <w:t xml:space="preserve"> </w:t>
      </w:r>
      <w:r>
        <w:t xml:space="preserve">within thirty (30) days after the enactment or amendment became effective.</w:t>
      </w:r>
    </w:p>
    <w:p>
      <w:pPr>
        <w:numPr>
          <w:ilvl w:val="1"/>
          <w:numId w:val="1158"/>
        </w:numPr>
      </w:pPr>
      <w:r>
        <w:t xml:space="preserve">(2)</w:t>
      </w:r>
      <w:r>
        <w:t xml:space="preserve"> </w:t>
      </w:r>
      <w:r>
        <w:t xml:space="preserve">The appeal may be filed by an aggrieved party, by a legal resident of Hopkinton, by</w:t>
      </w:r>
      <w:r>
        <w:t xml:space="preserve"> </w:t>
      </w:r>
      <w:r>
        <w:t xml:space="preserve">an owner of real property in Hopkinton, or by an association of residents or property</w:t>
      </w:r>
      <w:r>
        <w:t xml:space="preserve"> </w:t>
      </w:r>
      <w:r>
        <w:t xml:space="preserve">owners in Hopkinton.</w:t>
      </w:r>
    </w:p>
    <w:p>
      <w:pPr>
        <w:numPr>
          <w:ilvl w:val="1"/>
          <w:numId w:val="1158"/>
        </w:numPr>
      </w:pPr>
      <w:r>
        <w:t xml:space="preserve">(3)</w:t>
      </w:r>
      <w:r>
        <w:t xml:space="preserve"> </w:t>
      </w:r>
      <w:r>
        <w:t xml:space="preserve">The complaint shall set forth with specificity the area or areas in which the enactment</w:t>
      </w:r>
      <w:r>
        <w:t xml:space="preserve"> </w:t>
      </w:r>
      <w:r>
        <w:t xml:space="preserve">or amendment does not conform with the comprehensive plan or the manner in which it</w:t>
      </w:r>
      <w:r>
        <w:t xml:space="preserve"> </w:t>
      </w:r>
      <w:r>
        <w:t xml:space="preserve">constitutes a taking of private property without just compensation.</w:t>
      </w:r>
    </w:p>
    <w:p>
      <w:pPr>
        <w:numPr>
          <w:ilvl w:val="1"/>
          <w:numId w:val="1158"/>
        </w:numPr>
      </w:pPr>
      <w:r>
        <w:t xml:space="preserve">(4)</w:t>
      </w:r>
      <w:r>
        <w:t xml:space="preserve"> </w:t>
      </w:r>
      <w:r>
        <w:t xml:space="preserve">The appeal shall not stay the enforcement of the zoning ordinance, as enacted or amended,</w:t>
      </w:r>
      <w:r>
        <w:t xml:space="preserve"> </w:t>
      </w:r>
      <w:r>
        <w:t xml:space="preserve">but the court may, in its discretion, grant a stay on appropriate terms, which may</w:t>
      </w:r>
      <w:r>
        <w:t xml:space="preserve"> </w:t>
      </w:r>
      <w:r>
        <w:t xml:space="preserve">include the filing of a bond, and make such other orders as it deems necessary for</w:t>
      </w:r>
      <w:r>
        <w:t xml:space="preserve"> </w:t>
      </w:r>
      <w:r>
        <w:t xml:space="preserve">an equitable disposition of the appeal.</w:t>
      </w:r>
    </w:p>
    <w:p>
      <w:pPr>
        <w:pStyle w:val="FirstParagraph"/>
      </w:pPr>
      <w:r>
        <w:rPr>
          <w:i/>
          <w:iCs/>
        </w:rPr>
        <w:t xml:space="preserve">(Ch. 134, § 26, 12-19-94; Ch. 292, §(Exh. S), 12-4-23)</w:t>
      </w:r>
    </w:p>
    <w:bookmarkEnd w:id="57"/>
    <w:bookmarkStart w:id="58" w:name="signs"/>
    <w:p>
      <w:pPr>
        <w:pStyle w:val="Heading2"/>
      </w:pPr>
      <w:r>
        <w:t xml:space="preserve">§ 27. Signs</w:t>
      </w:r>
    </w:p>
    <w:p>
      <w:pPr>
        <w:numPr>
          <w:ilvl w:val="0"/>
          <w:numId w:val="115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provisions of this section (the word "section" when capitalized, indicates Section 27 of the Hopkinton Zoning Ordinance) are made to establish reasonable and impartial</w:t>
      </w:r>
      <w:r>
        <w:t xml:space="preserve"> </w:t>
      </w:r>
      <w:r>
        <w:t xml:space="preserve">regulations for all exterior signs and to further the objectives of the Hopkinton</w:t>
      </w:r>
      <w:r>
        <w:t xml:space="preserve"> </w:t>
      </w:r>
      <w:r>
        <w:t xml:space="preserve">Comprehensive Community Plan; to protect the general public health, safety, convenience</w:t>
      </w:r>
      <w:r>
        <w:t xml:space="preserve"> </w:t>
      </w:r>
      <w:r>
        <w:t xml:space="preserve">and welfare; to eliminate traffic hazards caused by signs which may distract, confuse,</w:t>
      </w:r>
      <w:r>
        <w:t xml:space="preserve"> </w:t>
      </w:r>
      <w:r>
        <w:t xml:space="preserve">and impair the visibility of motorists and pedestrians; to ensure the effectiveness</w:t>
      </w:r>
      <w:r>
        <w:t xml:space="preserve"> </w:t>
      </w:r>
      <w:r>
        <w:t xml:space="preserve">of traffic signs and signals; to protect the public investment in streets, highways,</w:t>
      </w:r>
      <w:r>
        <w:t xml:space="preserve"> </w:t>
      </w:r>
      <w:r>
        <w:t xml:space="preserve">and other public improvements; to facilitate the creation of an attractive and aesthetically</w:t>
      </w:r>
      <w:r>
        <w:t xml:space="preserve"> </w:t>
      </w:r>
      <w:r>
        <w:t xml:space="preserve">harmonious community; to protect property values; and to further economic development.</w:t>
      </w:r>
    </w:p>
    <w:p>
      <w:pPr>
        <w:numPr>
          <w:ilvl w:val="0"/>
          <w:numId w:val="115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As used in this section unless otherwise expressly stated in this section the following</w:t>
      </w:r>
      <w:r>
        <w:t xml:space="preserve"> </w:t>
      </w:r>
      <w:r>
        <w:t xml:space="preserve">definitions shall apply:</w:t>
      </w:r>
    </w:p>
    <w:p>
      <w:pPr>
        <w:pStyle w:val="FirstParagraph"/>
      </w:pPr>
      <w:r>
        <w:rPr>
          <w:i/>
          <w:iCs/>
        </w:rPr>
        <w:t xml:space="preserve">Awning sign.</w:t>
      </w:r>
      <w:r>
        <w:t xml:space="preserve"> </w:t>
      </w:r>
      <w:r>
        <w:t xml:space="preserve">A frame structure with a covering designed in awning form, the purpose of which includes</w:t>
      </w:r>
      <w:r>
        <w:t xml:space="preserve"> </w:t>
      </w:r>
      <w:r>
        <w:t xml:space="preserve">signage.</w:t>
      </w:r>
    </w:p>
    <w:p>
      <w:pPr>
        <w:pStyle w:val="BodyText"/>
      </w:pPr>
      <w:r>
        <w:rPr>
          <w:i/>
          <w:iCs/>
        </w:rPr>
        <w:t xml:space="preserve">Banner.</w:t>
      </w:r>
      <w:r>
        <w:t xml:space="preserve"> </w:t>
      </w:r>
      <w:r>
        <w:t xml:space="preserve">Any piece of flexible material bearing a design, motto, advertisement or commercial</w:t>
      </w:r>
      <w:r>
        <w:t xml:space="preserve"> </w:t>
      </w:r>
      <w:r>
        <w:t xml:space="preserve">message.</w:t>
      </w:r>
    </w:p>
    <w:p>
      <w:pPr>
        <w:pStyle w:val="BodyText"/>
      </w:pPr>
      <w:r>
        <w:rPr>
          <w:i/>
          <w:iCs/>
        </w:rPr>
        <w:t xml:space="preserve">Billboard.</w:t>
      </w:r>
      <w:r>
        <w:t xml:space="preserve"> </w:t>
      </w:r>
      <w:r>
        <w:t xml:space="preserve">See definition of "off-premise sign."</w:t>
      </w:r>
    </w:p>
    <w:p>
      <w:pPr>
        <w:pStyle w:val="BodyText"/>
      </w:pPr>
      <w:r>
        <w:rPr>
          <w:i/>
          <w:iCs/>
        </w:rPr>
        <w:t xml:space="preserve">Bulletin board.</w:t>
      </w:r>
      <w:r>
        <w:t xml:space="preserve"> </w:t>
      </w:r>
      <w:r>
        <w:t xml:space="preserve">A permanent structure where current notices and information are posted, which may</w:t>
      </w:r>
      <w:r>
        <w:t xml:space="preserve"> </w:t>
      </w:r>
      <w:r>
        <w:t xml:space="preserve">be of interest to the general public.</w:t>
      </w:r>
    </w:p>
    <w:p>
      <w:pPr>
        <w:pStyle w:val="BodyText"/>
      </w:pPr>
      <w:r>
        <w:rPr>
          <w:i/>
          <w:iCs/>
        </w:rPr>
        <w:t xml:space="preserve">Commercial center.</w:t>
      </w:r>
      <w:r>
        <w:t xml:space="preserve"> </w:t>
      </w:r>
      <w:r>
        <w:t xml:space="preserve">A group of commercial businesses or uses in one (1) or more buildings or structures,</w:t>
      </w:r>
      <w:r>
        <w:t xml:space="preserve"> </w:t>
      </w:r>
      <w:r>
        <w:t xml:space="preserve">located on a single site, and managed by a single business entity.</w:t>
      </w:r>
    </w:p>
    <w:p>
      <w:pPr>
        <w:pStyle w:val="BodyText"/>
      </w:pPr>
      <w:r>
        <w:rPr>
          <w:i/>
          <w:iCs/>
        </w:rPr>
        <w:t xml:space="preserve">Directory.</w:t>
      </w:r>
      <w:r>
        <w:t xml:space="preserve"> </w:t>
      </w:r>
      <w:r>
        <w:t xml:space="preserve">A sign which identifies the occupant(s) and/or uses in a professional, business,</w:t>
      </w:r>
      <w:r>
        <w:t xml:space="preserve"> </w:t>
      </w:r>
      <w:r>
        <w:t xml:space="preserve">or manufacturing building(s) on the site of the uses.</w:t>
      </w:r>
    </w:p>
    <w:p>
      <w:pPr>
        <w:pStyle w:val="BodyText"/>
      </w:pPr>
      <w:r>
        <w:rPr>
          <w:i/>
          <w:iCs/>
        </w:rPr>
        <w:t xml:space="preserve">Directional sign.</w:t>
      </w:r>
      <w:r>
        <w:t xml:space="preserve"> </w:t>
      </w:r>
      <w:r>
        <w:t xml:space="preserve">A sign giving directions to the location of any use or activity.</w:t>
      </w:r>
    </w:p>
    <w:p>
      <w:pPr>
        <w:pStyle w:val="BodyText"/>
      </w:pPr>
      <w:r>
        <w:rPr>
          <w:i/>
          <w:iCs/>
        </w:rPr>
        <w:t xml:space="preserve">Electric awning sign.</w:t>
      </w:r>
      <w:r>
        <w:t xml:space="preserve"> </w:t>
      </w:r>
      <w:r>
        <w:t xml:space="preserve">A frame structure with translucent covering designed in awning form, the purpose</w:t>
      </w:r>
      <w:r>
        <w:t xml:space="preserve"> </w:t>
      </w:r>
      <w:r>
        <w:t xml:space="preserve">of which includes signage, and which is internally illuminated.</w:t>
      </w:r>
    </w:p>
    <w:p>
      <w:pPr>
        <w:pStyle w:val="BodyText"/>
      </w:pPr>
      <w:r>
        <w:rPr>
          <w:i/>
          <w:iCs/>
        </w:rPr>
        <w:t xml:space="preserve">Freestanding sign.</w:t>
      </w:r>
      <w:r>
        <w:t xml:space="preserve"> </w:t>
      </w:r>
      <w:r>
        <w:t xml:space="preserve">A sign that is detached from a building and has a support structure that is a solid-appearing</w:t>
      </w:r>
      <w:r>
        <w:t xml:space="preserve"> </w:t>
      </w:r>
      <w:r>
        <w:t xml:space="preserve">base constructed of a permanent material, such as concrete block or brick.</w:t>
      </w:r>
    </w:p>
    <w:p>
      <w:pPr>
        <w:pStyle w:val="BodyText"/>
      </w:pPr>
      <w:r>
        <w:rPr>
          <w:i/>
          <w:iCs/>
        </w:rPr>
        <w:t xml:space="preserve">Illuminated sign.</w:t>
      </w:r>
      <w:r>
        <w:t xml:space="preserve"> </w:t>
      </w:r>
      <w:r>
        <w:t xml:space="preserve">A sign illuminated from within, including neon signs.</w:t>
      </w:r>
    </w:p>
    <w:p>
      <w:pPr>
        <w:pStyle w:val="BodyText"/>
      </w:pPr>
      <w:r>
        <w:rPr>
          <w:i/>
          <w:iCs/>
        </w:rPr>
        <w:t xml:space="preserve">Indirectly illuminated sign.</w:t>
      </w:r>
      <w:r>
        <w:t xml:space="preserve"> </w:t>
      </w:r>
      <w:r>
        <w:t xml:space="preserve">A sign illuminated from an artificial exterior source.</w:t>
      </w:r>
    </w:p>
    <w:p>
      <w:pPr>
        <w:pStyle w:val="BodyText"/>
      </w:pPr>
      <w:r>
        <w:rPr>
          <w:i/>
          <w:iCs/>
        </w:rPr>
        <w:t xml:space="preserve">Light Emitting Diodes (LED).</w:t>
      </w:r>
      <w:r>
        <w:t xml:space="preserve"> </w:t>
      </w:r>
      <w:r>
        <w:t xml:space="preserve">A light source that contains semiconductors and electroluminescence to create light,</w:t>
      </w:r>
      <w:r>
        <w:t xml:space="preserve"> </w:t>
      </w:r>
      <w:r>
        <w:t xml:space="preserve">using a small semiconductor crystal with reflectors and other parts to make the light</w:t>
      </w:r>
      <w:r>
        <w:t xml:space="preserve"> </w:t>
      </w:r>
      <w:r>
        <w:t xml:space="preserve">brighter and focused into a single point.</w:t>
      </w:r>
    </w:p>
    <w:p>
      <w:pPr>
        <w:pStyle w:val="BodyText"/>
      </w:pPr>
      <w:r>
        <w:rPr>
          <w:i/>
          <w:iCs/>
        </w:rPr>
        <w:t xml:space="preserve">Marquee.</w:t>
      </w:r>
      <w:r>
        <w:t xml:space="preserve"> </w:t>
      </w:r>
      <w:r>
        <w:t xml:space="preserve">Any permanent roof-like structure projecting from a building designed and constructed</w:t>
      </w:r>
      <w:r>
        <w:t xml:space="preserve"> </w:t>
      </w:r>
      <w:r>
        <w:t xml:space="preserve">to provide protection from the weather.</w:t>
      </w:r>
    </w:p>
    <w:p>
      <w:pPr>
        <w:pStyle w:val="BodyText"/>
      </w:pPr>
      <w:r>
        <w:rPr>
          <w:i/>
          <w:iCs/>
        </w:rPr>
        <w:t xml:space="preserve">Manufacturing park or center.</w:t>
      </w:r>
      <w:r>
        <w:t xml:space="preserve"> </w:t>
      </w:r>
      <w:r>
        <w:t xml:space="preserve">A group of manufacturing businesses or uses in one (1) or more buildings or structures,</w:t>
      </w:r>
      <w:r>
        <w:t xml:space="preserve"> </w:t>
      </w:r>
      <w:r>
        <w:t xml:space="preserve">located on a single site, and controlled by a single business entity.</w:t>
      </w:r>
    </w:p>
    <w:p>
      <w:pPr>
        <w:pStyle w:val="BodyText"/>
      </w:pPr>
      <w:r>
        <w:rPr>
          <w:i/>
          <w:iCs/>
        </w:rPr>
        <w:t xml:space="preserve">Monument sign.</w:t>
      </w:r>
      <w:r>
        <w:t xml:space="preserve"> </w:t>
      </w:r>
      <w:r>
        <w:t xml:space="preserve">A ground sign generally having a low profile with little or no open space between</w:t>
      </w:r>
      <w:r>
        <w:t xml:space="preserve"> </w:t>
      </w:r>
      <w:r>
        <w:t xml:space="preserve">the ground and the sign that has a structure constructed of masonry, wood, or materials</w:t>
      </w:r>
      <w:r>
        <w:t xml:space="preserve"> </w:t>
      </w:r>
      <w:r>
        <w:t xml:space="preserve">similar in appearance.</w:t>
      </w:r>
    </w:p>
    <w:p>
      <w:pPr>
        <w:pStyle w:val="BodyText"/>
      </w:pPr>
      <w:r>
        <w:rPr>
          <w:i/>
          <w:iCs/>
        </w:rPr>
        <w:t xml:space="preserve">Nit.</w:t>
      </w:r>
      <w:r>
        <w:t xml:space="preserve"> </w:t>
      </w:r>
      <w:r>
        <w:t xml:space="preserve">A unit measurement of luminance or the intensity of visible light, where one (1)</w:t>
      </w:r>
      <w:r>
        <w:t xml:space="preserve"> </w:t>
      </w:r>
      <w:r>
        <w:t xml:space="preserve">nit is equal to one (1) candela, per square meter.</w:t>
      </w:r>
    </w:p>
    <w:p>
      <w:pPr>
        <w:pStyle w:val="BodyText"/>
      </w:pPr>
      <w:r>
        <w:rPr>
          <w:i/>
          <w:iCs/>
        </w:rPr>
        <w:t xml:space="preserve">Nonconforming sign.</w:t>
      </w:r>
      <w:r>
        <w:t xml:space="preserve"> </w:t>
      </w:r>
      <w:r>
        <w:t xml:space="preserve">A sign that met all legal requirements, when constructed, but that is not in compliance</w:t>
      </w:r>
      <w:r>
        <w:t xml:space="preserve"> </w:t>
      </w:r>
      <w:r>
        <w:t xml:space="preserve">with this section.</w:t>
      </w:r>
    </w:p>
    <w:p>
      <w:pPr>
        <w:pStyle w:val="BodyText"/>
      </w:pPr>
      <w:r>
        <w:rPr>
          <w:i/>
          <w:iCs/>
        </w:rPr>
        <w:t xml:space="preserve">Off-site directional sign.</w:t>
      </w:r>
      <w:r>
        <w:t xml:space="preserve"> </w:t>
      </w:r>
      <w:r>
        <w:t xml:space="preserve">A directional sign which is not on the premises of the use or activity.</w:t>
      </w:r>
    </w:p>
    <w:p>
      <w:pPr>
        <w:pStyle w:val="BodyText"/>
      </w:pPr>
      <w:r>
        <w:rPr>
          <w:i/>
          <w:iCs/>
        </w:rPr>
        <w:t xml:space="preserve">Off premise sign.</w:t>
      </w:r>
      <w:r>
        <w:t xml:space="preserve"> </w:t>
      </w:r>
      <w:r>
        <w:t xml:space="preserve">A sign, including a billboard, which advertises a use or activity, or a product not</w:t>
      </w:r>
      <w:r>
        <w:t xml:space="preserve"> </w:t>
      </w:r>
      <w:r>
        <w:t xml:space="preserve">sold nor manufactured on the property on which the sign is located.</w:t>
      </w:r>
    </w:p>
    <w:p>
      <w:pPr>
        <w:pStyle w:val="BodyText"/>
      </w:pPr>
      <w:r>
        <w:rPr>
          <w:i/>
          <w:iCs/>
        </w:rPr>
        <w:t xml:space="preserve">On-premise sign.</w:t>
      </w:r>
      <w:r>
        <w:t xml:space="preserve"> </w:t>
      </w:r>
      <w:r>
        <w:t xml:space="preserve">A sign which advertises a use or activity located on, or a product sold or manufactured</w:t>
      </w:r>
      <w:r>
        <w:t xml:space="preserve"> </w:t>
      </w:r>
      <w:r>
        <w:t xml:space="preserve">on the property on which the sign is located.</w:t>
      </w:r>
    </w:p>
    <w:p>
      <w:pPr>
        <w:pStyle w:val="BodyText"/>
      </w:pPr>
      <w:r>
        <w:rPr>
          <w:i/>
          <w:iCs/>
        </w:rPr>
        <w:t xml:space="preserve">Organic Light Emitting Diodes (OLED).</w:t>
      </w:r>
      <w:r>
        <w:t xml:space="preserve"> </w:t>
      </w:r>
      <w:r>
        <w:t xml:space="preserve">A light source used for visual displays that contains thin flexible sheets of an</w:t>
      </w:r>
      <w:r>
        <w:t xml:space="preserve"> </w:t>
      </w:r>
      <w:r>
        <w:t xml:space="preserve">organic electroluminescent material.</w:t>
      </w:r>
    </w:p>
    <w:p>
      <w:pPr>
        <w:pStyle w:val="BodyText"/>
      </w:pPr>
      <w:r>
        <w:rPr>
          <w:i/>
          <w:iCs/>
        </w:rPr>
        <w:t xml:space="preserve">Plaza.</w:t>
      </w:r>
      <w:r>
        <w:t xml:space="preserve"> </w:t>
      </w:r>
      <w:r>
        <w:t xml:space="preserve">An open area or courtyard within a developed site.</w:t>
      </w:r>
    </w:p>
    <w:p>
      <w:pPr>
        <w:pStyle w:val="BodyText"/>
      </w:pPr>
      <w:r>
        <w:rPr>
          <w:i/>
          <w:iCs/>
        </w:rPr>
        <w:t xml:space="preserve">Portable sign.</w:t>
      </w:r>
      <w:r>
        <w:t xml:space="preserve"> </w:t>
      </w:r>
      <w:r>
        <w:t xml:space="preserve">A sign not attached to a building or structure or attached to the ground and which</w:t>
      </w:r>
      <w:r>
        <w:t xml:space="preserve"> </w:t>
      </w:r>
      <w:r>
        <w:t xml:space="preserve">is capable of being placed upon various locations on a lot, for example; A-frame signs,</w:t>
      </w:r>
      <w:r>
        <w:t xml:space="preserve"> </w:t>
      </w:r>
      <w:r>
        <w:t xml:space="preserve">trailer signs and the like.</w:t>
      </w:r>
    </w:p>
    <w:p>
      <w:pPr>
        <w:pStyle w:val="BodyText"/>
      </w:pPr>
      <w:r>
        <w:rPr>
          <w:i/>
          <w:iCs/>
        </w:rPr>
        <w:t xml:space="preserve">Projecting sign.</w:t>
      </w:r>
      <w:r>
        <w:t xml:space="preserve"> </w:t>
      </w:r>
      <w:r>
        <w:t xml:space="preserve">A sign that projects from the exterior of any building or wall.</w:t>
      </w:r>
    </w:p>
    <w:p>
      <w:pPr>
        <w:pStyle w:val="BodyText"/>
      </w:pPr>
      <w:r>
        <w:rPr>
          <w:i/>
          <w:iCs/>
        </w:rPr>
        <w:t xml:space="preserve">Roof-mounted sign.</w:t>
      </w:r>
      <w:r>
        <w:t xml:space="preserve"> </w:t>
      </w:r>
      <w:r>
        <w:t xml:space="preserve">A sign placed upon the roof of any building or portion thereof, or erected on a framework</w:t>
      </w:r>
      <w:r>
        <w:t xml:space="preserve"> </w:t>
      </w:r>
      <w:r>
        <w:t xml:space="preserve">supported by the roof of a building.</w:t>
      </w:r>
    </w:p>
    <w:p>
      <w:pPr>
        <w:pStyle w:val="BodyText"/>
      </w:pPr>
      <w:r>
        <w:rPr>
          <w:i/>
          <w:iCs/>
        </w:rPr>
        <w:t xml:space="preserve">Sign.</w:t>
      </w:r>
      <w:r>
        <w:t xml:space="preserve"> </w:t>
      </w:r>
      <w:r>
        <w:t xml:space="preserve">Any device, fixture, placard, or structure that uses any color, form, image, illumination,</w:t>
      </w:r>
      <w:r>
        <w:t xml:space="preserve"> </w:t>
      </w:r>
      <w:r>
        <w:t xml:space="preserve">symbol, or writing to advertise, announce the purpose of, or identify the purpose</w:t>
      </w:r>
      <w:r>
        <w:t xml:space="preserve"> </w:t>
      </w:r>
      <w:r>
        <w:t xml:space="preserve">of a person or entity, or to communicate information of any kind to the public.</w:t>
      </w:r>
    </w:p>
    <w:p>
      <w:pPr>
        <w:pStyle w:val="BodyText"/>
      </w:pPr>
      <w:r>
        <w:rPr>
          <w:i/>
          <w:iCs/>
        </w:rPr>
        <w:t xml:space="preserve">Static message.</w:t>
      </w:r>
      <w:r>
        <w:t xml:space="preserve"> </w:t>
      </w:r>
      <w:r>
        <w:t xml:space="preserve">Text, graphic or other digital displays that show little or no change in movement.</w:t>
      </w:r>
    </w:p>
    <w:p>
      <w:pPr>
        <w:pStyle w:val="BodyText"/>
      </w:pPr>
      <w:r>
        <w:rPr>
          <w:i/>
          <w:iCs/>
        </w:rPr>
        <w:t xml:space="preserve">Temporary sign.</w:t>
      </w:r>
      <w:r>
        <w:t xml:space="preserve"> </w:t>
      </w:r>
      <w:r>
        <w:t xml:space="preserve">A sign that is displayed only for a specified period of time.</w:t>
      </w:r>
    </w:p>
    <w:p>
      <w:pPr>
        <w:pStyle w:val="BodyText"/>
      </w:pPr>
      <w:r>
        <w:rPr>
          <w:i/>
          <w:iCs/>
        </w:rPr>
        <w:t xml:space="preserve">Trailer sign.</w:t>
      </w:r>
      <w:r>
        <w:t xml:space="preserve"> </w:t>
      </w:r>
      <w:r>
        <w:t xml:space="preserve">A sign which is mounted or designed for mounting on wheels, or which is mounted or</w:t>
      </w:r>
      <w:r>
        <w:t xml:space="preserve"> </w:t>
      </w:r>
      <w:r>
        <w:t xml:space="preserve">designed for mounting on a self-propelled or towed vehicle. Such signs shall include</w:t>
      </w:r>
      <w:r>
        <w:t xml:space="preserve"> </w:t>
      </w:r>
      <w:r>
        <w:t xml:space="preserve">advertising signs attached to a truck, chassis, detachable vehicle trailer or other</w:t>
      </w:r>
      <w:r>
        <w:t xml:space="preserve"> </w:t>
      </w:r>
      <w:r>
        <w:t xml:space="preserve">such signs, but shall not include signs painted or otherwise inscribed on a self-propelled</w:t>
      </w:r>
      <w:r>
        <w:t xml:space="preserve"> </w:t>
      </w:r>
      <w:r>
        <w:t xml:space="preserve">or towed vehicle which identify the product, service or an activity for which the</w:t>
      </w:r>
      <w:r>
        <w:t xml:space="preserve"> </w:t>
      </w:r>
      <w:r>
        <w:t xml:space="preserve">vehicle is used, unless the principal use of such vehicle is for advertising purposes.</w:t>
      </w:r>
    </w:p>
    <w:p>
      <w:pPr>
        <w:pStyle w:val="BodyText"/>
      </w:pPr>
      <w:r>
        <w:rPr>
          <w:i/>
          <w:iCs/>
        </w:rPr>
        <w:t xml:space="preserve">Wall-mounted sign.</w:t>
      </w:r>
      <w:r>
        <w:t xml:space="preserve"> </w:t>
      </w:r>
      <w:r>
        <w:t xml:space="preserve">A sign erected against, painted on or attached to the wall of any building or structure,</w:t>
      </w:r>
      <w:r>
        <w:t xml:space="preserve"> </w:t>
      </w:r>
      <w:r>
        <w:t xml:space="preserve">including signs affixed to fences, screens and freestanding walls.</w:t>
      </w:r>
    </w:p>
    <w:p>
      <w:pPr>
        <w:pStyle w:val="BodyText"/>
      </w:pPr>
      <w:r>
        <w:rPr>
          <w:i/>
          <w:iCs/>
        </w:rPr>
        <w:t xml:space="preserve">Window sign.</w:t>
      </w:r>
      <w:r>
        <w:t xml:space="preserve"> </w:t>
      </w:r>
      <w:r>
        <w:t xml:space="preserve">Any sign that is placed inside or upon the window panes or glass and is readily visible</w:t>
      </w:r>
      <w:r>
        <w:t xml:space="preserve"> </w:t>
      </w:r>
      <w:r>
        <w:t xml:space="preserve">from the exterior of the window.</w:t>
      </w:r>
    </w:p>
    <w:p>
      <w:pPr>
        <w:numPr>
          <w:ilvl w:val="0"/>
          <w:numId w:val="116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Sign computations.</w:t>
      </w:r>
    </w:p>
    <w:p>
      <w:pPr>
        <w:numPr>
          <w:ilvl w:val="1"/>
          <w:numId w:val="116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Area.</w:t>
      </w:r>
      <w:r>
        <w:t xml:space="preserve"> </w:t>
      </w:r>
      <w:r>
        <w:t xml:space="preserve">The area of a sign face shall be taken as the smallest rectangle that will enclose</w:t>
      </w:r>
      <w:r>
        <w:t xml:space="preserve"> </w:t>
      </w:r>
      <w:r>
        <w:t xml:space="preserve">the extreme limits of the writing, representation, emblem, or other display, together</w:t>
      </w:r>
      <w:r>
        <w:t xml:space="preserve"> </w:t>
      </w:r>
      <w:r>
        <w:t xml:space="preserve">with any material or color forming an integral part of the background display or used</w:t>
      </w:r>
      <w:r>
        <w:t xml:space="preserve"> </w:t>
      </w:r>
      <w:r>
        <w:t xml:space="preserve">to differentiate the sign from the backdrop or structure against which it is placed,</w:t>
      </w:r>
      <w:r>
        <w:t xml:space="preserve"> </w:t>
      </w:r>
      <w:r>
        <w:t xml:space="preserve">but not including any supporting framework, bracing, fence or wall. Any such fence</w:t>
      </w:r>
      <w:r>
        <w:t xml:space="preserve"> </w:t>
      </w:r>
      <w:r>
        <w:t xml:space="preserve">or wall shall otherwise meet the zoning ordinance regulations and be clearly incidental</w:t>
      </w:r>
      <w:r>
        <w:t xml:space="preserve"> </w:t>
      </w:r>
      <w:r>
        <w:t xml:space="preserve">to the display itself. Where a sign has two (2) or more faces, the area of all faces</w:t>
      </w:r>
      <w:r>
        <w:t xml:space="preserve"> </w:t>
      </w:r>
      <w:r>
        <w:t xml:space="preserve">shall be included in determining the area of the sign, except that where two (2) such</w:t>
      </w:r>
      <w:r>
        <w:t xml:space="preserve"> </w:t>
      </w:r>
      <w:r>
        <w:t xml:space="preserve">faces are placed back to back and are at no point more than sixteen (16) inches from</w:t>
      </w:r>
      <w:r>
        <w:t xml:space="preserve"> </w:t>
      </w:r>
      <w:r>
        <w:t xml:space="preserve">one another, the area of the sign shall be taken as the area of the larger face.</w:t>
      </w:r>
    </w:p>
    <w:p>
      <w:pPr>
        <w:numPr>
          <w:ilvl w:val="1"/>
          <w:numId w:val="116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The height of a sign is measured from the normal grade directly below the sign to</w:t>
      </w:r>
      <w:r>
        <w:t xml:space="preserve"> </w:t>
      </w:r>
      <w:r>
        <w:t xml:space="preserve">the highest point of the sign or any of its supports. Any elevation of the normal</w:t>
      </w:r>
      <w:r>
        <w:t xml:space="preserve"> </w:t>
      </w:r>
      <w:r>
        <w:t xml:space="preserve">grade in the vicinity of the sign will be added to calculate the maximum height of</w:t>
      </w:r>
      <w:r>
        <w:t xml:space="preserve"> </w:t>
      </w:r>
      <w:r>
        <w:t xml:space="preserve">the sign.</w:t>
      </w:r>
    </w:p>
    <w:p>
      <w:pPr>
        <w:numPr>
          <w:ilvl w:val="1"/>
          <w:numId w:val="116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Setback.</w:t>
      </w:r>
      <w:r>
        <w:t xml:space="preserve"> </w:t>
      </w:r>
      <w:r>
        <w:t xml:space="preserve">The distance from the outermost edge of the sign to the public right-of-way.</w:t>
      </w:r>
    </w:p>
    <w:p>
      <w:pPr>
        <w:numPr>
          <w:ilvl w:val="1"/>
          <w:numId w:val="1161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Projection over public right-of-way.</w:t>
      </w:r>
      <w:r>
        <w:t xml:space="preserve"> </w:t>
      </w:r>
      <w:r>
        <w:t xml:space="preserve">The distance perpendicular to the property line, from the property line to the outermost</w:t>
      </w:r>
      <w:r>
        <w:t xml:space="preserve"> </w:t>
      </w:r>
      <w:r>
        <w:t xml:space="preserve">edge of the sign, over any public right-of-way.</w:t>
      </w:r>
    </w:p>
    <w:p>
      <w:pPr>
        <w:numPr>
          <w:ilvl w:val="0"/>
          <w:numId w:val="1160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Signs permitted in any zoning district (no sign permit required).</w:t>
      </w:r>
      <w:r>
        <w:t xml:space="preserve"> </w:t>
      </w:r>
      <w:r>
        <w:t xml:space="preserve">The following signs are permitted, provided, however, that such signs shall conform</w:t>
      </w:r>
      <w:r>
        <w:t xml:space="preserve"> </w:t>
      </w:r>
      <w:r>
        <w:t xml:space="preserve">to all other applicable regulations, and further provided that such signs shall be</w:t>
      </w:r>
      <w:r>
        <w:t xml:space="preserve"> </w:t>
      </w:r>
      <w:r>
        <w:t xml:space="preserve">neither illuminated nor indirectly illuminated, except as otherwise specified herein:</w:t>
      </w:r>
    </w:p>
    <w:p>
      <w:pPr>
        <w:numPr>
          <w:ilvl w:val="1"/>
          <w:numId w:val="116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Name and address of resident,</w:t>
      </w:r>
      <w:r>
        <w:t xml:space="preserve"> </w:t>
      </w:r>
      <w:r>
        <w:t xml:space="preserve">not to include any commercial advertising. Such signs shall not exceed two (2) square</w:t>
      </w:r>
      <w:r>
        <w:t xml:space="preserve"> </w:t>
      </w:r>
      <w:r>
        <w:t xml:space="preserve">feet in area per side, and shall be limited to one such sign per dwelling unit.</w:t>
      </w:r>
    </w:p>
    <w:p>
      <w:pPr>
        <w:numPr>
          <w:ilvl w:val="1"/>
          <w:numId w:val="116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No trespassing signs,</w:t>
      </w:r>
      <w:r>
        <w:t xml:space="preserve"> </w:t>
      </w:r>
      <w:r>
        <w:t xml:space="preserve">or other such signs regulating the use of the property on which it is located, provided</w:t>
      </w:r>
      <w:r>
        <w:t xml:space="preserve"> </w:t>
      </w:r>
      <w:r>
        <w:t xml:space="preserve">such signs do not exceed two (2) square feet in area.</w:t>
      </w:r>
    </w:p>
    <w:p>
      <w:pPr>
        <w:numPr>
          <w:ilvl w:val="1"/>
          <w:numId w:val="116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Real estate signs,</w:t>
      </w:r>
      <w:r>
        <w:t xml:space="preserve"> </w:t>
      </w:r>
      <w:r>
        <w:t xml:space="preserve">which advertise the sale, lease or rental of the property on which it is located,</w:t>
      </w:r>
      <w:r>
        <w:t xml:space="preserve"> </w:t>
      </w:r>
      <w:r>
        <w:t xml:space="preserve">and shall not exceed six (6) square feet in area.</w:t>
      </w:r>
    </w:p>
    <w:p>
      <w:pPr>
        <w:numPr>
          <w:ilvl w:val="1"/>
          <w:numId w:val="116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Signs Erected by the Town of Hopkinton, the State of Rhode Island or by the United</w:t>
      </w:r>
      <w:r>
        <w:rPr>
          <w:i/>
          <w:iCs/>
        </w:rPr>
        <w:t xml:space="preserve"> </w:t>
      </w:r>
      <w:r>
        <w:rPr>
          <w:i/>
          <w:iCs/>
        </w:rPr>
        <w:t xml:space="preserve">States of America,</w:t>
      </w:r>
      <w:r>
        <w:t xml:space="preserve"> </w:t>
      </w:r>
      <w:r>
        <w:t xml:space="preserve">pursuant to and in discharge of any governmental function, or required by any law,</w:t>
      </w:r>
      <w:r>
        <w:t xml:space="preserve"> </w:t>
      </w:r>
      <w:r>
        <w:t xml:space="preserve">ordinance or governmental regulation. Such signs may not be illuminated.</w:t>
      </w:r>
    </w:p>
    <w:p>
      <w:pPr>
        <w:numPr>
          <w:ilvl w:val="1"/>
          <w:numId w:val="116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Memorial signs or tablets,</w:t>
      </w:r>
      <w:r>
        <w:t xml:space="preserve"> </w:t>
      </w:r>
      <w:r>
        <w:t xml:space="preserve">and signs denoting the date of erection of buildings. Signs denoting the date of</w:t>
      </w:r>
      <w:r>
        <w:t xml:space="preserve"> </w:t>
      </w:r>
      <w:r>
        <w:t xml:space="preserve">erection of buildings shall be wall-mounted or located on the ground and shall not</w:t>
      </w:r>
      <w:r>
        <w:t xml:space="preserve"> </w:t>
      </w:r>
      <w:r>
        <w:t xml:space="preserve">exceed three (3) square feet in area.</w:t>
      </w:r>
    </w:p>
    <w:p>
      <w:pPr>
        <w:numPr>
          <w:ilvl w:val="1"/>
          <w:numId w:val="116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Election signs,</w:t>
      </w:r>
      <w:r>
        <w:t xml:space="preserve"> </w:t>
      </w:r>
      <w:r>
        <w:t xml:space="preserve">permitted in all zoning districts, with permission of the land owner. Election signs</w:t>
      </w:r>
      <w:r>
        <w:t xml:space="preserve"> </w:t>
      </w:r>
      <w:r>
        <w:t xml:space="preserve">shall be removed within ten (10) days after the election, by the landowner where the</w:t>
      </w:r>
      <w:r>
        <w:t xml:space="preserve"> </w:t>
      </w:r>
      <w:r>
        <w:t xml:space="preserve">sign is located. Signs are not to exceed thirty-two (32) square feet. No signs may</w:t>
      </w:r>
      <w:r>
        <w:t xml:space="preserve"> </w:t>
      </w:r>
      <w:r>
        <w:t xml:space="preserve">be posted within a public right-of-way, including trees, utility poles or traffic</w:t>
      </w:r>
      <w:r>
        <w:t xml:space="preserve"> </w:t>
      </w:r>
      <w:r>
        <w:t xml:space="preserve">signs.</w:t>
      </w:r>
    </w:p>
    <w:p>
      <w:pPr>
        <w:numPr>
          <w:ilvl w:val="1"/>
          <w:numId w:val="1162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The following signs customary and necessary to the operation of gasoline filling stations</w:t>
      </w:r>
      <w:r>
        <w:t xml:space="preserve"> </w:t>
      </w:r>
      <w:r>
        <w:t xml:space="preserve">- Any sign required by federal or state statute, not to exceed two and one-half (2½)</w:t>
      </w:r>
      <w:r>
        <w:t xml:space="preserve"> </w:t>
      </w:r>
      <w:r>
        <w:t xml:space="preserve">square feet per side, each.</w:t>
      </w:r>
    </w:p>
    <w:p>
      <w:pPr>
        <w:numPr>
          <w:ilvl w:val="1"/>
          <w:numId w:val="1162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Sale of produce raised on land signs</w:t>
      </w:r>
      <w:r>
        <w:t xml:space="preserve"> </w:t>
      </w:r>
      <w:r>
        <w:t xml:space="preserve">shall be no larger than twelve (12) square feet per side or two (2) signs no larger</w:t>
      </w:r>
      <w:r>
        <w:t xml:space="preserve"> </w:t>
      </w:r>
      <w:r>
        <w:t xml:space="preserve">than six (6) square feet each per side, and shall not be illuminated in any manner.</w:t>
      </w:r>
    </w:p>
    <w:p>
      <w:pPr>
        <w:numPr>
          <w:ilvl w:val="1"/>
          <w:numId w:val="1162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Handicapped parking space sign</w:t>
      </w:r>
      <w:r>
        <w:t xml:space="preserve"> </w:t>
      </w:r>
      <w:r>
        <w:t xml:space="preserve">- Signs not exceeding two (2) square feet in area reserving parking spaces for handicapped</w:t>
      </w:r>
      <w:r>
        <w:t xml:space="preserve"> </w:t>
      </w:r>
      <w:r>
        <w:t xml:space="preserve">motorists.</w:t>
      </w:r>
    </w:p>
    <w:p>
      <w:pPr>
        <w:numPr>
          <w:ilvl w:val="1"/>
          <w:numId w:val="1162"/>
        </w:numPr>
      </w:pPr>
      <w:r>
        <w:t xml:space="preserve">(10)</w:t>
      </w:r>
      <w:r>
        <w:t xml:space="preserve"> </w:t>
      </w:r>
      <w:r>
        <w:t xml:space="preserve">Bulletin boards, for non-commercial institutions, such as libraries, churches and</w:t>
      </w:r>
      <w:r>
        <w:t xml:space="preserve"> </w:t>
      </w:r>
      <w:r>
        <w:t xml:space="preserve">schools, when located on-premise, provided such signs do not exceed fifteen (15) square</w:t>
      </w:r>
      <w:r>
        <w:t xml:space="preserve"> </w:t>
      </w:r>
      <w:r>
        <w:t xml:space="preserve">feet total and bear no commercial advertising. There shall be no more than one such</w:t>
      </w:r>
      <w:r>
        <w:t xml:space="preserve"> </w:t>
      </w:r>
      <w:r>
        <w:t xml:space="preserve">sign per site. Such sign may be indirectly illuminated. Where a bulletin board has</w:t>
      </w:r>
      <w:r>
        <w:t xml:space="preserve"> </w:t>
      </w:r>
      <w:r>
        <w:t xml:space="preserve">two (2) or more faces, the area of all faces shall be included in determining the</w:t>
      </w:r>
      <w:r>
        <w:t xml:space="preserve"> </w:t>
      </w:r>
      <w:r>
        <w:t xml:space="preserve">area of the bulletin board, except that where two (2) such faces are placed back to</w:t>
      </w:r>
      <w:r>
        <w:t xml:space="preserve"> </w:t>
      </w:r>
      <w:r>
        <w:t xml:space="preserve">back and are at no point more than sixteen (16) inches from one another, the area</w:t>
      </w:r>
      <w:r>
        <w:t xml:space="preserve"> </w:t>
      </w:r>
      <w:r>
        <w:t xml:space="preserve">of the bulletin board shall be taken as the area of the larger face.</w:t>
      </w:r>
    </w:p>
    <w:p>
      <w:pPr>
        <w:numPr>
          <w:ilvl w:val="1"/>
          <w:numId w:val="1162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Trash container/dumpster</w:t>
      </w:r>
      <w:r>
        <w:t xml:space="preserve"> </w:t>
      </w:r>
      <w:r>
        <w:t xml:space="preserve">- Signage or lettering indicating the owner/operator of the trash container shall</w:t>
      </w:r>
      <w:r>
        <w:t xml:space="preserve"> </w:t>
      </w:r>
      <w:r>
        <w:t xml:space="preserve">be limited to three (3) square feet. All such containers located in the Town of Hopkinton</w:t>
      </w:r>
      <w:r>
        <w:t xml:space="preserve"> </w:t>
      </w:r>
      <w:r>
        <w:t xml:space="preserve">shall comply with this requirement within one (1) year of the adoption of this section.</w:t>
      </w:r>
    </w:p>
    <w:p>
      <w:pPr>
        <w:numPr>
          <w:ilvl w:val="1"/>
          <w:numId w:val="1162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Sale signs</w:t>
      </w:r>
      <w:r>
        <w:t xml:space="preserve"> </w:t>
      </w:r>
      <w:r>
        <w:t xml:space="preserve">- Signs which advertise sale events are permitted for a time period of up to two</w:t>
      </w:r>
      <w:r>
        <w:t xml:space="preserve"> </w:t>
      </w:r>
      <w:r>
        <w:t xml:space="preserve">(2) weeks per event or per holiday.</w:t>
      </w:r>
    </w:p>
    <w:p>
      <w:pPr>
        <w:numPr>
          <w:ilvl w:val="0"/>
          <w:numId w:val="1160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Signs prohibited in all zoning districts.</w:t>
      </w:r>
      <w:r>
        <w:t xml:space="preserve"> </w:t>
      </w:r>
      <w:r>
        <w:t xml:space="preserve">The following signs shall not be permitted in any zoning district:</w:t>
      </w:r>
    </w:p>
    <w:p>
      <w:pPr>
        <w:numPr>
          <w:ilvl w:val="1"/>
          <w:numId w:val="116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Signs which have any visible moving parts,</w:t>
      </w:r>
      <w:r>
        <w:t xml:space="preserve"> </w:t>
      </w:r>
      <w:r>
        <w:t xml:space="preserve">including signs which are designed to achieve movement by action of wind currents,</w:t>
      </w:r>
      <w:r>
        <w:t xml:space="preserve"> </w:t>
      </w:r>
      <w:r>
        <w:t xml:space="preserve">or which have mobile or revolving parts or which have animated parts (except time</w:t>
      </w:r>
      <w:r>
        <w:t xml:space="preserve"> </w:t>
      </w:r>
      <w:r>
        <w:t xml:space="preserve">or temperature devices), provided however, that barber poles ordinarily and customarily</w:t>
      </w:r>
      <w:r>
        <w:t xml:space="preserve"> </w:t>
      </w:r>
      <w:r>
        <w:t xml:space="preserve">used in connection with barber shops are allowed if they comply with all provisions</w:t>
      </w:r>
      <w:r>
        <w:t xml:space="preserve"> </w:t>
      </w:r>
      <w:r>
        <w:t xml:space="preserve">of this Section.</w:t>
      </w:r>
    </w:p>
    <w:p>
      <w:pPr>
        <w:numPr>
          <w:ilvl w:val="1"/>
          <w:numId w:val="116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Signs which incorporate</w:t>
      </w:r>
      <w:r>
        <w:t xml:space="preserve"> </w:t>
      </w:r>
      <w:r>
        <w:t xml:space="preserve">in any manner any intermittent or moving illumination, animation, or illumination</w:t>
      </w:r>
      <w:r>
        <w:t xml:space="preserve"> </w:t>
      </w:r>
      <w:r>
        <w:t xml:space="preserve">which varies in color (except intermittent time or temperature devices).</w:t>
      </w:r>
    </w:p>
    <w:p>
      <w:pPr>
        <w:numPr>
          <w:ilvl w:val="1"/>
          <w:numId w:val="116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Any sign or sign support which constitutes a hazard to public safety or health,</w:t>
      </w:r>
      <w:r>
        <w:t xml:space="preserve"> </w:t>
      </w:r>
      <w:r>
        <w:t xml:space="preserve">including signs which obstruct the vision of a driver, or obstruct or detract from</w:t>
      </w:r>
      <w:r>
        <w:t xml:space="preserve"> </w:t>
      </w:r>
      <w:r>
        <w:t xml:space="preserve">the visibility or effectiveness of any traffic sign or control device on public streets</w:t>
      </w:r>
      <w:r>
        <w:t xml:space="preserve"> </w:t>
      </w:r>
      <w:r>
        <w:t xml:space="preserve">and roads; or which obstruct free ingress to or egress from an exit way; or which</w:t>
      </w:r>
      <w:r>
        <w:t xml:space="preserve"> </w:t>
      </w:r>
      <w:r>
        <w:t xml:space="preserve">make use of words such as "stop", "look", "one way", "danger", "yield", or any similar</w:t>
      </w:r>
      <w:r>
        <w:t xml:space="preserve"> </w:t>
      </w:r>
      <w:r>
        <w:t xml:space="preserve">words, phrases, symbols, lights or characters, which may interfere with, mislead or</w:t>
      </w:r>
      <w:r>
        <w:t xml:space="preserve"> </w:t>
      </w:r>
      <w:r>
        <w:t xml:space="preserve">confuse traffic.</w:t>
      </w:r>
    </w:p>
    <w:p>
      <w:pPr>
        <w:numPr>
          <w:ilvl w:val="1"/>
          <w:numId w:val="116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Searchlights</w:t>
      </w:r>
      <w:r>
        <w:t xml:space="preserve"> </w:t>
      </w:r>
      <w:r>
        <w:t xml:space="preserve">are prohibited.</w:t>
      </w:r>
    </w:p>
    <w:p>
      <w:pPr>
        <w:numPr>
          <w:ilvl w:val="1"/>
          <w:numId w:val="1163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Pennants, spinners, banners and streamers</w:t>
      </w:r>
      <w:r>
        <w:t xml:space="preserve"> </w:t>
      </w:r>
      <w:r>
        <w:t xml:space="preserve">unless associated with events of religious, public or charitable organizations are</w:t>
      </w:r>
      <w:r>
        <w:t xml:space="preserve"> </w:t>
      </w:r>
      <w:r>
        <w:t xml:space="preserve">permitted for a period not to exceed twenty (20) days or for new business openings</w:t>
      </w:r>
      <w:r>
        <w:t xml:space="preserve"> </w:t>
      </w:r>
      <w:r>
        <w:t xml:space="preserve">for a period not to exceed twenty (20) days. Also, entrance pennants, banners and</w:t>
      </w:r>
      <w:r>
        <w:t xml:space="preserve"> </w:t>
      </w:r>
      <w:r>
        <w:t xml:space="preserve">flags not to exceed two (2) per location shall be allowed. Vender related banners</w:t>
      </w:r>
      <w:r>
        <w:t xml:space="preserve"> </w:t>
      </w:r>
      <w:r>
        <w:t xml:space="preserve">shall be allowed at the rate of two (2) banners per twenty-five (25) linear feet of</w:t>
      </w:r>
      <w:r>
        <w:t xml:space="preserve"> </w:t>
      </w:r>
      <w:r>
        <w:t xml:space="preserve">building.</w:t>
      </w:r>
    </w:p>
    <w:p>
      <w:pPr>
        <w:numPr>
          <w:ilvl w:val="1"/>
          <w:numId w:val="1163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Projecting signs</w:t>
      </w:r>
      <w:r>
        <w:t xml:space="preserve"> </w:t>
      </w:r>
      <w:r>
        <w:t xml:space="preserve">which are erected so as to project from the exterior of any building, or wall and</w:t>
      </w:r>
      <w:r>
        <w:t xml:space="preserve"> </w:t>
      </w:r>
      <w:r>
        <w:t xml:space="preserve">which exceed twelve (12) square feet in area, or which project more than four (4)</w:t>
      </w:r>
      <w:r>
        <w:t xml:space="preserve"> </w:t>
      </w:r>
      <w:r>
        <w:t xml:space="preserve">feet from the exterior of said building or wall. Nothing herein shall be construed</w:t>
      </w:r>
      <w:r>
        <w:t xml:space="preserve"> </w:t>
      </w:r>
      <w:r>
        <w:t xml:space="preserve">to permit the erection of any projecting sign over a municipal right-of-way, without</w:t>
      </w:r>
      <w:r>
        <w:t xml:space="preserve"> </w:t>
      </w:r>
      <w:r>
        <w:t xml:space="preserve">the approval of the building inspector.</w:t>
      </w:r>
    </w:p>
    <w:p>
      <w:pPr>
        <w:numPr>
          <w:ilvl w:val="1"/>
          <w:numId w:val="1163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Roof-mounted signs</w:t>
      </w:r>
      <w:r>
        <w:t xml:space="preserve"> </w:t>
      </w:r>
      <w:r>
        <w:t xml:space="preserve">- which are mounted above the highest peak of the roof on which they are placed.</w:t>
      </w:r>
    </w:p>
    <w:p>
      <w:pPr>
        <w:numPr>
          <w:ilvl w:val="1"/>
          <w:numId w:val="1163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Trailer signs or portable signs,</w:t>
      </w:r>
      <w:r>
        <w:t xml:space="preserve"> </w:t>
      </w:r>
      <w:r>
        <w:t xml:space="preserve">including portable billboards.</w:t>
      </w:r>
    </w:p>
    <w:p>
      <w:pPr>
        <w:numPr>
          <w:ilvl w:val="1"/>
          <w:numId w:val="1163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Off-premises signs,</w:t>
      </w:r>
      <w:r>
        <w:t xml:space="preserve"> </w:t>
      </w:r>
      <w:r>
        <w:t xml:space="preserve">including billboards, unless as permitted in subsections (j)(2) and (k).</w:t>
      </w:r>
    </w:p>
    <w:p>
      <w:pPr>
        <w:numPr>
          <w:ilvl w:val="1"/>
          <w:numId w:val="1163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Awning or electric awning signs</w:t>
      </w:r>
      <w:r>
        <w:t xml:space="preserve"> </w:t>
      </w:r>
      <w:r>
        <w:t xml:space="preserve">- However, canvas awning signs with no illumination and conforming to dimensional</w:t>
      </w:r>
      <w:r>
        <w:t xml:space="preserve"> </w:t>
      </w:r>
      <w:r>
        <w:t xml:space="preserve">requirements within the zoning district which it is located, are permitted.</w:t>
      </w:r>
    </w:p>
    <w:p>
      <w:pPr>
        <w:numPr>
          <w:ilvl w:val="1"/>
          <w:numId w:val="1163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Window signs,</w:t>
      </w:r>
      <w:r>
        <w:t xml:space="preserve"> </w:t>
      </w:r>
      <w:r>
        <w:t xml:space="preserve">which in the aggregate exceed fifty (50) percent of the total window area.</w:t>
      </w:r>
    </w:p>
    <w:p>
      <w:pPr>
        <w:numPr>
          <w:ilvl w:val="1"/>
          <w:numId w:val="1163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Inflatable signs/devices.</w:t>
      </w:r>
    </w:p>
    <w:p>
      <w:pPr>
        <w:numPr>
          <w:ilvl w:val="1"/>
          <w:numId w:val="1163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Vendor or franchise signs</w:t>
      </w:r>
      <w:r>
        <w:t xml:space="preserve"> </w:t>
      </w:r>
      <w:r>
        <w:t xml:space="preserve">- Permanent signs which are required by vendor or franchise related products and</w:t>
      </w:r>
      <w:r>
        <w:t xml:space="preserve"> </w:t>
      </w:r>
      <w:r>
        <w:t xml:space="preserve">do not meet current requirements of this section, relief shall be available from the</w:t>
      </w:r>
      <w:r>
        <w:t xml:space="preserve"> </w:t>
      </w:r>
      <w:r>
        <w:t xml:space="preserve">zoning board of review through an application for a special use permit.</w:t>
      </w:r>
    </w:p>
    <w:p>
      <w:pPr>
        <w:numPr>
          <w:ilvl w:val="0"/>
          <w:numId w:val="1160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Signs in residential zoning districts.</w:t>
      </w:r>
      <w:r>
        <w:t xml:space="preserve"> </w:t>
      </w:r>
      <w:r>
        <w:t xml:space="preserve">All signs in Residential Districts shall conform to the following regulations:</w:t>
      </w:r>
    </w:p>
    <w:p>
      <w:pPr>
        <w:numPr>
          <w:ilvl w:val="1"/>
          <w:numId w:val="116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Single use.</w:t>
      </w:r>
      <w:r>
        <w:t xml:space="preserve"> </w:t>
      </w:r>
      <w:r>
        <w:t xml:space="preserve">There shall be no more than one (1) sign, other than a sign identifying the name</w:t>
      </w:r>
      <w:r>
        <w:t xml:space="preserve"> </w:t>
      </w:r>
      <w:r>
        <w:t xml:space="preserve">and address of the occupant as specified in Section 27(d)(1), for such residential lot. Such signs may identify the premises and/or identify</w:t>
      </w:r>
      <w:r>
        <w:t xml:space="preserve"> </w:t>
      </w:r>
      <w:r>
        <w:t xml:space="preserve">a permitted customary home occupation, including real estate and professional offices</w:t>
      </w:r>
      <w:r>
        <w:t xml:space="preserve"> </w:t>
      </w:r>
      <w:r>
        <w:t xml:space="preserve">in the home, and shall not exceed six (6) square feet per side in area.</w:t>
      </w:r>
    </w:p>
    <w:p>
      <w:pPr>
        <w:numPr>
          <w:ilvl w:val="1"/>
          <w:numId w:val="116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Lighting of signs.</w:t>
      </w:r>
      <w:r>
        <w:t xml:space="preserve"> </w:t>
      </w:r>
      <w:r>
        <w:t xml:space="preserve">Only indirectly illuminated continuous light, directed away from adjacent properties</w:t>
      </w:r>
      <w:r>
        <w:t xml:space="preserve"> </w:t>
      </w:r>
      <w:r>
        <w:t xml:space="preserve">and traffic.</w:t>
      </w:r>
    </w:p>
    <w:p>
      <w:pPr>
        <w:numPr>
          <w:ilvl w:val="1"/>
          <w:numId w:val="1164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Entrance signs.</w:t>
      </w:r>
      <w:r>
        <w:t xml:space="preserve"> </w:t>
      </w:r>
      <w:r>
        <w:t xml:space="preserve">Permanent signs at major entrances to residential developments designed only to identify</w:t>
      </w:r>
      <w:r>
        <w:t xml:space="preserve"> </w:t>
      </w:r>
      <w:r>
        <w:t xml:space="preserve">such developments shall be permitted provided such signs bear no commercial advertising,</w:t>
      </w:r>
      <w:r>
        <w:t xml:space="preserve"> </w:t>
      </w:r>
      <w:r>
        <w:t xml:space="preserve">and do not exceed fifteen (15) square feet in area.</w:t>
      </w:r>
    </w:p>
    <w:p>
      <w:pPr>
        <w:numPr>
          <w:ilvl w:val="1"/>
          <w:numId w:val="1164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Dimensional requirements.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Height: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feet</w:t>
            </w:r>
            <w:r>
              <w:t xml:space="preserve"> </w:t>
            </w:r>
            <w:r>
              <w:rPr>
                <w:vertAlign w:val="superscript"/>
              </w:rPr>
              <w:t xml:space="preserve">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feet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•</w:t>
            </w:r>
            <w:r>
              <w:t xml:space="preserve"> </w:t>
            </w:r>
            <w:r>
              <w:t xml:space="preserve">= or equal to the least setback of abutting buildings.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165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Signs in neighborhood business district.</w:t>
      </w:r>
      <w:r>
        <w:t xml:space="preserve"> </w:t>
      </w:r>
      <w:r>
        <w:t xml:space="preserve">All signs in the Neighborhood Business District shall conform to the following regulations:</w:t>
      </w:r>
    </w:p>
    <w:p>
      <w:pPr>
        <w:numPr>
          <w:ilvl w:val="1"/>
          <w:numId w:val="116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Single use.</w:t>
      </w:r>
      <w:r>
        <w:t xml:space="preserve"> </w:t>
      </w:r>
      <w:r>
        <w:t xml:space="preserve">There shall be no more than one sign for the principal property, use or business,</w:t>
      </w:r>
      <w:r>
        <w:t xml:space="preserve"> </w:t>
      </w:r>
      <w:r>
        <w:t xml:space="preserve">except as otherwise specified in this section. The sign may be either wall-mounted,</w:t>
      </w:r>
      <w:r>
        <w:t xml:space="preserve"> </w:t>
      </w:r>
      <w:r>
        <w:t xml:space="preserve">freestanding, marquee, monument or projecting.</w:t>
      </w:r>
    </w:p>
    <w:p>
      <w:pPr>
        <w:numPr>
          <w:ilvl w:val="1"/>
          <w:numId w:val="116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Multiple uses.</w:t>
      </w:r>
      <w:r>
        <w:t xml:space="preserve"> </w:t>
      </w:r>
      <w:r>
        <w:t xml:space="preserve">There may be no more than one (1) directory identifying the uses or businesses on</w:t>
      </w:r>
      <w:r>
        <w:t xml:space="preserve"> </w:t>
      </w:r>
      <w:r>
        <w:t xml:space="preserve">the property. The uses or businesses shall share the maximum total square footage</w:t>
      </w:r>
      <w:r>
        <w:t xml:space="preserve"> </w:t>
      </w:r>
      <w:r>
        <w:t xml:space="preserve">allowed in this district. In addition, one (1) wall mounted sign not to exceed three</w:t>
      </w:r>
      <w:r>
        <w:t xml:space="preserve"> </w:t>
      </w:r>
      <w:r>
        <w:t xml:space="preserve">(3) square feet shall be allowed per business or use.</w:t>
      </w:r>
    </w:p>
    <w:p>
      <w:pPr>
        <w:numPr>
          <w:ilvl w:val="1"/>
          <w:numId w:val="116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Dimensional requirements.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Size: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Height: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feet</w:t>
            </w:r>
            <w:r>
              <w:t xml:space="preserve"> </w:t>
            </w:r>
            <w:r>
              <w:rPr>
                <w:vertAlign w:val="superscript"/>
              </w:rPr>
              <w:t xml:space="preserve">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feet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•</w:t>
            </w:r>
            <w:r>
              <w:t xml:space="preserve"> </w:t>
            </w:r>
            <w:r>
              <w:t xml:space="preserve">= or equal to the least setback of abutting buildings.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67"/>
        </w:numPr>
      </w:pPr>
    </w:p>
    <w:p>
      <w:pPr>
        <w:numPr>
          <w:ilvl w:val="1"/>
          <w:numId w:val="116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Lighting of signs.</w:t>
      </w:r>
      <w:r>
        <w:t xml:space="preserve"> </w:t>
      </w:r>
      <w:r>
        <w:t xml:space="preserve">Only indirectly illuminated continuous light, directed away from adjacent properties</w:t>
      </w:r>
      <w:r>
        <w:t xml:space="preserve"> </w:t>
      </w:r>
      <w:r>
        <w:t xml:space="preserve">and traffic.</w:t>
      </w:r>
    </w:p>
    <w:p>
      <w:pPr>
        <w:numPr>
          <w:ilvl w:val="1"/>
          <w:numId w:val="116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Vision.</w:t>
      </w:r>
      <w:r>
        <w:t xml:space="preserve"> </w:t>
      </w:r>
      <w:r>
        <w:t xml:space="preserve">No freestanding sign shall be erected in such a manner as to materially impede vision</w:t>
      </w:r>
      <w:r>
        <w:t xml:space="preserve"> </w:t>
      </w:r>
      <w:r>
        <w:t xml:space="preserve">or obstruct access to or from any public street, sidewalk, driveway, off-street parking</w:t>
      </w:r>
      <w:r>
        <w:t xml:space="preserve"> </w:t>
      </w:r>
      <w:r>
        <w:t xml:space="preserve">or loading facility, or any other access required by this section.</w:t>
      </w:r>
    </w:p>
    <w:p>
      <w:pPr>
        <w:numPr>
          <w:ilvl w:val="0"/>
          <w:numId w:val="1167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Signs in commercial districts.</w:t>
      </w:r>
      <w:r>
        <w:t xml:space="preserve"> </w:t>
      </w:r>
      <w:r>
        <w:t xml:space="preserve">All signs in the commercial district shall conform to the following regulations:</w:t>
      </w:r>
    </w:p>
    <w:p>
      <w:pPr>
        <w:numPr>
          <w:ilvl w:val="1"/>
          <w:numId w:val="116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Single use.</w:t>
      </w:r>
      <w:r>
        <w:t xml:space="preserve"> </w:t>
      </w:r>
      <w:r>
        <w:t xml:space="preserve">There shall be no more than one (1) sign for the principal property, use or business,</w:t>
      </w:r>
      <w:r>
        <w:t xml:space="preserve"> </w:t>
      </w:r>
      <w:r>
        <w:t xml:space="preserve">except as otherwise specified in this section. The sign may be either wall-mounted,</w:t>
      </w:r>
      <w:r>
        <w:t xml:space="preserve"> </w:t>
      </w:r>
      <w:r>
        <w:t xml:space="preserve">freestanding, marquee, monument or projecting. No billboards or outdoor advertising,</w:t>
      </w:r>
      <w:r>
        <w:t xml:space="preserve"> </w:t>
      </w:r>
      <w:r>
        <w:t xml:space="preserve">structures, either mobile or stationary, shall be permitted, other than signs. If</w:t>
      </w:r>
      <w:r>
        <w:t xml:space="preserve"> </w:t>
      </w:r>
      <w:r>
        <w:t xml:space="preserve">the building or use fronts on more than one (1) public street, one (1) such sign shall</w:t>
      </w:r>
      <w:r>
        <w:t xml:space="preserve"> </w:t>
      </w:r>
      <w:r>
        <w:t xml:space="preserve">be permitted on each exterior face of the building.</w:t>
      </w:r>
    </w:p>
    <w:p>
      <w:pPr>
        <w:numPr>
          <w:ilvl w:val="1"/>
          <w:numId w:val="116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Multiple uses.</w:t>
      </w:r>
      <w:r>
        <w:t xml:space="preserve"> </w:t>
      </w:r>
      <w:r>
        <w:t xml:space="preserve">In commercial centers there may be no more than one (1) wall-mounted sign for each</w:t>
      </w:r>
      <w:r>
        <w:t xml:space="preserve"> </w:t>
      </w:r>
      <w:r>
        <w:t xml:space="preserve">business or use. In addition to such wall-mounted signs, there shall be permitted</w:t>
      </w:r>
      <w:r>
        <w:t xml:space="preserve"> </w:t>
      </w:r>
      <w:r>
        <w:t xml:space="preserve">in commercial centers one (1) common freestanding sign identifying all uses in the</w:t>
      </w:r>
      <w:r>
        <w:t xml:space="preserve"> </w:t>
      </w:r>
      <w:r>
        <w:t xml:space="preserve">center. The dimensional limits of such signs are included in Table 1 below. If the</w:t>
      </w:r>
      <w:r>
        <w:t xml:space="preserve"> </w:t>
      </w:r>
      <w:r>
        <w:t xml:space="preserve">business or use has multiple exterior wall faces, one such sign shall be permitted</w:t>
      </w:r>
      <w:r>
        <w:t xml:space="preserve"> </w:t>
      </w:r>
      <w:r>
        <w:t xml:space="preserve">on each exterior face, which fronts on a public street provided the business or use</w:t>
      </w:r>
      <w:r>
        <w:t xml:space="preserve"> </w:t>
      </w:r>
      <w:r>
        <w:t xml:space="preserve">fronts more than one (1) public street, and is without a common free-standing sign.</w:t>
      </w:r>
    </w:p>
    <w:p>
      <w:pPr>
        <w:pStyle w:val="FirstParagraph"/>
      </w:pPr>
      <w:r>
        <w:rPr>
          <w:b/>
          <w:bCs/>
        </w:rPr>
        <w:t xml:space="preserve">Table 1</w:t>
      </w:r>
      <w:r>
        <w:br/>
      </w:r>
      <w:r>
        <w:rPr>
          <w:b/>
          <w:bCs/>
        </w:rPr>
        <w:t xml:space="preserve">Size Limits for Common Freestanding Sign: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Gross Floor Area of Commercial Center 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Area of Freestanding Sign 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Height of Freestanding Sign 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&lt;50,000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&gt;50,000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 Feet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170"/>
        </w:numPr>
      </w:pPr>
    </w:p>
    <w:p>
      <w:pPr>
        <w:numPr>
          <w:ilvl w:val="1"/>
          <w:numId w:val="117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Additional signs permitted in commercial centers.</w:t>
      </w:r>
    </w:p>
    <w:p>
      <w:pPr>
        <w:numPr>
          <w:ilvl w:val="2"/>
          <w:numId w:val="117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Informational or directory signs</w:t>
      </w:r>
      <w:r>
        <w:t xml:space="preserve"> </w:t>
      </w:r>
      <w:r>
        <w:t xml:space="preserve">identifying on-premises traffic, hours of operation, business affiliations, parking</w:t>
      </w:r>
      <w:r>
        <w:t xml:space="preserve"> </w:t>
      </w:r>
      <w:r>
        <w:t xml:space="preserve">or other functional activity, such as lavatory facilities, telephones, sections of</w:t>
      </w:r>
      <w:r>
        <w:t xml:space="preserve"> </w:t>
      </w:r>
      <w:r>
        <w:t xml:space="preserve">a building, entrances, offices, tenant names in commercial centers, bearing no commercial</w:t>
      </w:r>
      <w:r>
        <w:t xml:space="preserve"> </w:t>
      </w:r>
      <w:r>
        <w:t xml:space="preserve">advertising. There shall be no more than one (1) sign for each applicable activity</w:t>
      </w:r>
      <w:r>
        <w:t xml:space="preserve"> </w:t>
      </w:r>
      <w:r>
        <w:t xml:space="preserve">or building, unless part of an approved signage plan for a commercial center, and</w:t>
      </w:r>
      <w:r>
        <w:t xml:space="preserve"> </w:t>
      </w:r>
      <w:r>
        <w:t xml:space="preserve">each sign shall not exceed three (3) square feet. Such signs may not be illuminated.</w:t>
      </w:r>
    </w:p>
    <w:p>
      <w:pPr>
        <w:numPr>
          <w:ilvl w:val="2"/>
          <w:numId w:val="117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Main entry signs</w:t>
      </w:r>
      <w:r>
        <w:t xml:space="preserve"> </w:t>
      </w:r>
      <w:r>
        <w:t xml:space="preserve">to identify the entrance into a commercial center. Signs shall display only the name</w:t>
      </w:r>
      <w:r>
        <w:t xml:space="preserve"> </w:t>
      </w:r>
      <w:r>
        <w:t xml:space="preserve">of the center or its logo. A main entry sign shall not be permitted if an informational</w:t>
      </w:r>
      <w:r>
        <w:t xml:space="preserve"> </w:t>
      </w:r>
      <w:r>
        <w:t xml:space="preserve">or directory sign is constructed. A main entry sign shall conform to the dimensional</w:t>
      </w:r>
      <w:r>
        <w:t xml:space="preserve"> </w:t>
      </w:r>
      <w:r>
        <w:t xml:space="preserve">requirements of subsection (h)(4).</w:t>
      </w:r>
    </w:p>
    <w:p>
      <w:pPr>
        <w:numPr>
          <w:ilvl w:val="2"/>
          <w:numId w:val="117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Ceiling hung signs</w:t>
      </w:r>
      <w:r>
        <w:t xml:space="preserve"> </w:t>
      </w:r>
      <w:r>
        <w:t xml:space="preserve">to identify entrances to each tenant space or use. Signs shall display the name of</w:t>
      </w:r>
      <w:r>
        <w:t xml:space="preserve"> </w:t>
      </w:r>
      <w:r>
        <w:t xml:space="preserve">tenant or its logo of the center. Signs shall not exceed eight (8) square feet. Ceiling</w:t>
      </w:r>
      <w:r>
        <w:t xml:space="preserve"> </w:t>
      </w:r>
      <w:r>
        <w:t xml:space="preserve">hung signs shall be rigidly secured and shall have a minimum clearance of seven (7)</w:t>
      </w:r>
      <w:r>
        <w:t xml:space="preserve"> </w:t>
      </w:r>
      <w:r>
        <w:t xml:space="preserve">feet - six (6) inches.</w:t>
      </w:r>
    </w:p>
    <w:p>
      <w:pPr>
        <w:numPr>
          <w:ilvl w:val="2"/>
          <w:numId w:val="117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Plaza directory sign</w:t>
      </w:r>
      <w:r>
        <w:t xml:space="preserve"> </w:t>
      </w:r>
      <w:r>
        <w:t xml:space="preserve">to identify tenants within a plaza. Signs may contain multiple tenant names on a</w:t>
      </w:r>
      <w:r>
        <w:t xml:space="preserve"> </w:t>
      </w:r>
      <w:r>
        <w:t xml:space="preserve">freestanding support system, with a combined sign area not to exceed four (4) square</w:t>
      </w:r>
      <w:r>
        <w:t xml:space="preserve"> </w:t>
      </w:r>
      <w:r>
        <w:t xml:space="preserve">feet. One such sign hall be permitted per plaza area.</w:t>
      </w:r>
    </w:p>
    <w:p>
      <w:pPr>
        <w:numPr>
          <w:ilvl w:val="2"/>
          <w:numId w:val="1172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Special use signs</w:t>
      </w:r>
      <w:r>
        <w:t xml:space="preserve"> </w:t>
      </w:r>
      <w:r>
        <w:t xml:space="preserve">to identify the location of central facilities or a multi-use space within a commercial</w:t>
      </w:r>
      <w:r>
        <w:t xml:space="preserve"> </w:t>
      </w:r>
      <w:r>
        <w:t xml:space="preserve">center such as a food court, atrium, etc. for use by the general public. Such signs</w:t>
      </w:r>
      <w:r>
        <w:t xml:space="preserve"> </w:t>
      </w:r>
      <w:r>
        <w:t xml:space="preserve">shall indicate the use or its logo of the center, and shall conform to the dimensional</w:t>
      </w:r>
      <w:r>
        <w:t xml:space="preserve"> </w:t>
      </w:r>
      <w:r>
        <w:t xml:space="preserve">requirements specified in subsection (h)(4).</w:t>
      </w:r>
    </w:p>
    <w:p>
      <w:pPr>
        <w:numPr>
          <w:ilvl w:val="1"/>
          <w:numId w:val="1171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Dimensional requirements.</w:t>
      </w:r>
    </w:p>
    <w:p>
      <w:pPr>
        <w:pStyle w:val="FirstParagraph"/>
      </w:pPr>
      <w:r>
        <w:rPr>
          <w:i/>
          <w:iCs/>
        </w:rPr>
        <w:t xml:space="preserve">Size:</w:t>
      </w:r>
      <w:r>
        <w:t xml:space="preserve"> </w:t>
      </w:r>
      <w:r>
        <w:t xml:space="preserve">One (1) square foot per two (2) linear feet of building length, not to exceed thirty-two</w:t>
      </w:r>
      <w:r>
        <w:t xml:space="preserve"> </w:t>
      </w:r>
      <w:r>
        <w:t xml:space="preserve">(32) square feet.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Height: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feet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* No sign shall be placed within forty (40) feet of a residential district.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173"/>
        </w:numPr>
      </w:pPr>
    </w:p>
    <w:p>
      <w:pPr>
        <w:numPr>
          <w:ilvl w:val="1"/>
          <w:numId w:val="117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Lighting of signs.</w:t>
      </w:r>
      <w:r>
        <w:t xml:space="preserve"> </w:t>
      </w:r>
      <w:r>
        <w:t xml:space="preserve">Only indirectly illuminated continuous light, directed away from adjacent properties</w:t>
      </w:r>
      <w:r>
        <w:t xml:space="preserve"> </w:t>
      </w:r>
      <w:r>
        <w:t xml:space="preserve">and traffic.</w:t>
      </w:r>
    </w:p>
    <w:p>
      <w:pPr>
        <w:numPr>
          <w:ilvl w:val="1"/>
          <w:numId w:val="1174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Vision.</w:t>
      </w:r>
      <w:r>
        <w:t xml:space="preserve"> </w:t>
      </w:r>
      <w:r>
        <w:t xml:space="preserve">No freestanding sign shall be erected in such a manner as to materially impede vision</w:t>
      </w:r>
      <w:r>
        <w:t xml:space="preserve"> </w:t>
      </w:r>
      <w:r>
        <w:t xml:space="preserve">or obstruct access to or from any public street, sidewalk, driveway, off-street parking</w:t>
      </w:r>
      <w:r>
        <w:t xml:space="preserve"> </w:t>
      </w:r>
      <w:r>
        <w:t xml:space="preserve">or loading facility, or any other access required by this section.</w:t>
      </w:r>
    </w:p>
    <w:p>
      <w:pPr>
        <w:numPr>
          <w:ilvl w:val="0"/>
          <w:numId w:val="1173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Signs in manufacturing districts.</w:t>
      </w:r>
      <w:r>
        <w:t xml:space="preserve"> </w:t>
      </w:r>
      <w:r>
        <w:t xml:space="preserve">All signs in the manufacturing district shall conform to the following regulations:</w:t>
      </w:r>
    </w:p>
    <w:p>
      <w:pPr>
        <w:numPr>
          <w:ilvl w:val="1"/>
          <w:numId w:val="117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Single use.</w:t>
      </w:r>
      <w:r>
        <w:t xml:space="preserve"> </w:t>
      </w:r>
      <w:r>
        <w:t xml:space="preserve">There shall be no more than one (1) sign for the principal property, use or business,</w:t>
      </w:r>
      <w:r>
        <w:t xml:space="preserve"> </w:t>
      </w:r>
      <w:r>
        <w:t xml:space="preserve">except as otherwise specified in this section. The sign may be either wall-mounted,</w:t>
      </w:r>
      <w:r>
        <w:t xml:space="preserve"> </w:t>
      </w:r>
      <w:r>
        <w:t xml:space="preserve">freestanding, marquee, monument or projecting and sized according to the following:</w:t>
      </w:r>
      <w:r>
        <w:t xml:space="preserve"> </w:t>
      </w:r>
      <w:r>
        <w:t xml:space="preserve">one (1) square foot per two (2) linear feet of building length, not to exceed sixty-four</w:t>
      </w:r>
      <w:r>
        <w:t xml:space="preserve"> </w:t>
      </w:r>
      <w:r>
        <w:t xml:space="preserve">(64) square feet.</w:t>
      </w:r>
    </w:p>
    <w:p>
      <w:pPr>
        <w:numPr>
          <w:ilvl w:val="1"/>
          <w:numId w:val="117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Multiple use.</w:t>
      </w:r>
      <w:r>
        <w:t xml:space="preserve"> </w:t>
      </w:r>
      <w:r>
        <w:t xml:space="preserve">The following signs are permitted in manufacturing parks or centers:</w:t>
      </w:r>
    </w:p>
    <w:p>
      <w:pPr>
        <w:numPr>
          <w:ilvl w:val="2"/>
          <w:numId w:val="1176"/>
        </w:numPr>
      </w:pPr>
      <w:r>
        <w:t xml:space="preserve">a.</w:t>
      </w:r>
      <w:r>
        <w:t xml:space="preserve"> </w:t>
      </w:r>
      <w:r>
        <w:t xml:space="preserve">One freestanding sign for the park/center not to exceed thirty-two (32) square feet</w:t>
      </w:r>
      <w:r>
        <w:t xml:space="preserve"> </w:t>
      </w:r>
      <w:r>
        <w:t xml:space="preserve">in the form of a directory sign or identification sign.</w:t>
      </w:r>
    </w:p>
    <w:p>
      <w:pPr>
        <w:numPr>
          <w:ilvl w:val="2"/>
          <w:numId w:val="1176"/>
        </w:numPr>
      </w:pPr>
      <w:r>
        <w:t xml:space="preserve">b.</w:t>
      </w:r>
      <w:r>
        <w:t xml:space="preserve"> </w:t>
      </w:r>
      <w:r>
        <w:t xml:space="preserve">One sign per individual building, not to exceed twenty (20) square feet.</w:t>
      </w:r>
    </w:p>
    <w:p>
      <w:pPr>
        <w:numPr>
          <w:ilvl w:val="2"/>
          <w:numId w:val="1176"/>
        </w:numPr>
      </w:pPr>
      <w:r>
        <w:t xml:space="preserve">c.</w:t>
      </w:r>
      <w:r>
        <w:t xml:space="preserve"> </w:t>
      </w:r>
      <w:r>
        <w:t xml:space="preserve">One sign per individual establishment within each individual building, not to exceed</w:t>
      </w:r>
      <w:r>
        <w:t xml:space="preserve"> </w:t>
      </w:r>
      <w:r>
        <w:t xml:space="preserve">twenty (20) square feet.</w:t>
      </w:r>
    </w:p>
    <w:p>
      <w:pPr>
        <w:numPr>
          <w:ilvl w:val="1"/>
          <w:numId w:val="117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Dimensional requirements.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Height: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 setback: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feet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* No sign shall be placed within forty (40) feet of a residential district.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77"/>
        </w:numPr>
      </w:pPr>
    </w:p>
    <w:p>
      <w:pPr>
        <w:numPr>
          <w:ilvl w:val="1"/>
          <w:numId w:val="117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Lighting of signs.</w:t>
      </w:r>
      <w:r>
        <w:t xml:space="preserve"> </w:t>
      </w:r>
      <w:r>
        <w:t xml:space="preserve">Only indirectly illuminated continuous light, directed away from adjacent properties</w:t>
      </w:r>
      <w:r>
        <w:t xml:space="preserve"> </w:t>
      </w:r>
      <w:r>
        <w:t xml:space="preserve">and traffic.</w:t>
      </w:r>
    </w:p>
    <w:p>
      <w:pPr>
        <w:numPr>
          <w:ilvl w:val="1"/>
          <w:numId w:val="117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Vision.</w:t>
      </w:r>
      <w:r>
        <w:t xml:space="preserve"> </w:t>
      </w:r>
      <w:r>
        <w:t xml:space="preserve">No freestanding sign shall be erected in such a manner as to materially impede vision</w:t>
      </w:r>
      <w:r>
        <w:t xml:space="preserve"> </w:t>
      </w:r>
      <w:r>
        <w:t xml:space="preserve">or obstruct access to or from any public street, sidewalk, driveway, off-street parking</w:t>
      </w:r>
      <w:r>
        <w:t xml:space="preserve"> </w:t>
      </w:r>
      <w:r>
        <w:t xml:space="preserve">or loading facility, or any other access required by this section.</w:t>
      </w:r>
    </w:p>
    <w:p>
      <w:pPr>
        <w:pStyle w:val="FirstParagraph"/>
      </w:pPr>
      <w:r>
        <w:rPr>
          <w:b/>
          <w:bCs/>
        </w:rPr>
        <w:t xml:space="preserve">Table 2</w:t>
      </w:r>
      <w:r>
        <w:br/>
      </w:r>
      <w:r>
        <w:rPr>
          <w:b/>
          <w:bCs/>
        </w:rPr>
        <w:t xml:space="preserve">Summary Dimensional Limits: All Zoning Districts</w:t>
      </w:r>
      <w:r>
        <w:rPr>
          <w:b/>
          <w:bCs/>
        </w:rPr>
        <w:t xml:space="preserve"> </w:t>
      </w:r>
      <w:r>
        <w:rPr>
          <w:b/>
          <w:bCs/>
          <w:vertAlign w:val="superscript"/>
        </w:rPr>
        <w:t xml:space="preserve">+</w:t>
      </w:r>
      <w:r>
        <w:br/>
      </w:r>
      <w:r>
        <w:rPr>
          <w:b/>
          <w:bCs/>
        </w:rPr>
        <w:t xml:space="preserve">DISTRICT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RES-HOME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RES-REAL EST.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RES-ENTRY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COM-SINGLE &amp; MULTI 50K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COM-MULTI &gt;50K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NEIGHBORHOOD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MAN-SINGLE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MAN-MULTI-BLDG &amp; INDIV.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MAN-MULTI-FREE STANDING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 SF MAX</w:t>
            </w:r>
            <w:r>
              <w:t xml:space="preserve"> </w:t>
            </w:r>
            <w:r>
              <w:rPr>
                <w:vertAlign w:val="superscript"/>
              </w:rPr>
              <w:t xml:space="preserve">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 SF 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 SF</w:t>
            </w:r>
            <w:r>
              <w:t xml:space="preserve"> </w:t>
            </w:r>
            <w:r>
              <w:rPr>
                <w:vertAlign w:val="superscript"/>
              </w:rPr>
              <w:t xml:space="preserve">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 SF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YARD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 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 = One (1) square foot per two (2) linear feet of building length, not to exceed</w:t>
      </w:r>
      <w:r>
        <w:t xml:space="preserve"> </w:t>
      </w:r>
      <w:r>
        <w:t xml:space="preserve">…</w:t>
      </w:r>
    </w:p>
    <w:p>
      <w:pPr>
        <w:pStyle w:val="BodyText"/>
      </w:pPr>
      <w:r>
        <w:t xml:space="preserve">+ = Unless otherwise specified</w:t>
      </w:r>
    </w:p>
    <w:p>
      <w:pPr>
        <w:pStyle w:val="BodyText"/>
      </w:pPr>
      <w:r>
        <w:t xml:space="preserve">SF = Square Feet</w:t>
      </w:r>
    </w:p>
    <w:p>
      <w:pPr>
        <w:pStyle w:val="BodyText"/>
      </w:pPr>
      <w:r>
        <w:t xml:space="preserve">FT = Feet</w:t>
      </w:r>
    </w:p>
    <w:p>
      <w:pPr>
        <w:pStyle w:val="BodyText"/>
      </w:pPr>
      <w:r>
        <w:t xml:space="preserve">RES = Residential Districts</w:t>
      </w:r>
    </w:p>
    <w:p>
      <w:pPr>
        <w:pStyle w:val="BodyText"/>
      </w:pPr>
      <w:r>
        <w:t xml:space="preserve">COM = Commercial Districts</w:t>
      </w:r>
    </w:p>
    <w:p>
      <w:pPr>
        <w:pStyle w:val="BodyText"/>
      </w:pPr>
      <w:r>
        <w:t xml:space="preserve">MAN = Manufacturing Districts</w:t>
      </w:r>
    </w:p>
    <w:p>
      <w:pPr>
        <w:pStyle w:val="BodyText"/>
      </w:pPr>
      <w:r>
        <w:t xml:space="preserve">In commercial and manufacturing districts, no sign shall be placed within forty (40)</w:t>
      </w:r>
      <w:r>
        <w:t xml:space="preserve"> </w:t>
      </w:r>
      <w:r>
        <w:t xml:space="preserve">feet of a residential district.</w:t>
      </w:r>
    </w:p>
    <w:p>
      <w:pPr>
        <w:numPr>
          <w:ilvl w:val="0"/>
          <w:numId w:val="1179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Temporary signs.</w:t>
      </w:r>
      <w:r>
        <w:t xml:space="preserve"> </w:t>
      </w:r>
      <w:r>
        <w:t xml:space="preserve">The following temporary signs are allowed in any Zoning District provided that they</w:t>
      </w:r>
      <w:r>
        <w:t xml:space="preserve"> </w:t>
      </w:r>
      <w:r>
        <w:t xml:space="preserve">conform to the following provisions, and that they are granted a temporary sign permit</w:t>
      </w:r>
      <w:r>
        <w:t xml:space="preserve"> </w:t>
      </w:r>
      <w:r>
        <w:t xml:space="preserve">as required in subsection (n). Such temporary signs shall be neither illuminated nor</w:t>
      </w:r>
      <w:r>
        <w:t xml:space="preserve"> </w:t>
      </w:r>
      <w:r>
        <w:t xml:space="preserve">indirectly illuminated.</w:t>
      </w:r>
    </w:p>
    <w:p>
      <w:pPr>
        <w:numPr>
          <w:ilvl w:val="1"/>
          <w:numId w:val="118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Contractor identification signs,</w:t>
      </w:r>
      <w:r>
        <w:t xml:space="preserve"> </w:t>
      </w:r>
      <w:r>
        <w:t xml:space="preserve">customary and necessary in connection with the erection of buildings or other significant</w:t>
      </w:r>
      <w:r>
        <w:t xml:space="preserve"> </w:t>
      </w:r>
      <w:r>
        <w:t xml:space="preserve">construction work shall be limited to one (1) sign for each construction project to</w:t>
      </w:r>
      <w:r>
        <w:t xml:space="preserve"> </w:t>
      </w:r>
      <w:r>
        <w:t xml:space="preserve">include the identification of the project, designer, sponsor or builder. Such signs</w:t>
      </w:r>
      <w:r>
        <w:t xml:space="preserve"> </w:t>
      </w:r>
      <w:r>
        <w:t xml:space="preserve">shall not exceed twelve (12) square feet in any residential district, twenty (20)</w:t>
      </w:r>
      <w:r>
        <w:t xml:space="preserve"> </w:t>
      </w:r>
      <w:r>
        <w:t xml:space="preserve">square feet in any neighborhood business district, or thirty-two (32) square feet</w:t>
      </w:r>
      <w:r>
        <w:t xml:space="preserve"> </w:t>
      </w:r>
      <w:r>
        <w:t xml:space="preserve">in any commercial or manufacturing district, and shall be removed within ten (10)</w:t>
      </w:r>
      <w:r>
        <w:t xml:space="preserve"> </w:t>
      </w:r>
      <w:r>
        <w:t xml:space="preserve">days after the expiration of the permit. Signs, not to exceed six (6) square feet,</w:t>
      </w:r>
      <w:r>
        <w:t xml:space="preserve"> </w:t>
      </w:r>
      <w:r>
        <w:t xml:space="preserve">identifying the contractor or builder only on a single-family home construction site,</w:t>
      </w:r>
      <w:r>
        <w:t xml:space="preserve"> </w:t>
      </w:r>
      <w:r>
        <w:t xml:space="preserve">shall not be subject to this section.</w:t>
      </w:r>
    </w:p>
    <w:p>
      <w:pPr>
        <w:numPr>
          <w:ilvl w:val="1"/>
          <w:numId w:val="1180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Event signs,</w:t>
      </w:r>
      <w:r>
        <w:t xml:space="preserve"> </w:t>
      </w:r>
      <w:r>
        <w:t xml:space="preserve">no larger than twenty (20) square feet which advertise auctions and special events</w:t>
      </w:r>
      <w:r>
        <w:t xml:space="preserve"> </w:t>
      </w:r>
      <w:r>
        <w:t xml:space="preserve">conducted by non-profit organizations provided such signs shall not be in place more</w:t>
      </w:r>
      <w:r>
        <w:t xml:space="preserve"> </w:t>
      </w:r>
      <w:r>
        <w:t xml:space="preserve">than thirty (30) days. No more than three (3) signs advertising any such event shall</w:t>
      </w:r>
      <w:r>
        <w:t xml:space="preserve"> </w:t>
      </w:r>
      <w:r>
        <w:t xml:space="preserve">be erected or maintained at any one (1) time within the Town of Hopkinton.</w:t>
      </w:r>
    </w:p>
    <w:p>
      <w:pPr>
        <w:numPr>
          <w:ilvl w:val="1"/>
          <w:numId w:val="118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Real estate signs</w:t>
      </w:r>
      <w:r>
        <w:t xml:space="preserve"> </w:t>
      </w:r>
      <w:r>
        <w:t xml:space="preserve">which are in place for more than six (6) months, and which advertise in any way the</w:t>
      </w:r>
      <w:r>
        <w:t xml:space="preserve"> </w:t>
      </w:r>
      <w:r>
        <w:t xml:space="preserve">sale or lease of the property on which they are located, which do not exceed six (6)</w:t>
      </w:r>
      <w:r>
        <w:t xml:space="preserve"> </w:t>
      </w:r>
      <w:r>
        <w:t xml:space="preserve">square feet in a residential district, shall be exempt from obtaining a temporary</w:t>
      </w:r>
      <w:r>
        <w:t xml:space="preserve"> </w:t>
      </w:r>
      <w:r>
        <w:t xml:space="preserve">sign permit. However, signs in a neighborhood business district shall not exceed twenty</w:t>
      </w:r>
      <w:r>
        <w:t xml:space="preserve"> </w:t>
      </w:r>
      <w:r>
        <w:t xml:space="preserve">(20) square feet, or thirty-two (32) square feet in a commercial or manufacturing</w:t>
      </w:r>
      <w:r>
        <w:t xml:space="preserve"> </w:t>
      </w:r>
      <w:r>
        <w:t xml:space="preserve">district and shall be subject to this section. No such real estate sign shall be maintained</w:t>
      </w:r>
      <w:r>
        <w:t xml:space="preserve"> </w:t>
      </w:r>
      <w:r>
        <w:t xml:space="preserve">more than ten (10) days after completion of the lease or sale of the property.</w:t>
      </w:r>
    </w:p>
    <w:p>
      <w:pPr>
        <w:pStyle w:val="FirstParagraph"/>
      </w:pPr>
      <w:r>
        <w:t xml:space="preserve">For approved residential subdivisions, in lieu of individual lot for sale signs, there</w:t>
      </w:r>
      <w:r>
        <w:t xml:space="preserve"> </w:t>
      </w:r>
      <w:r>
        <w:t xml:space="preserve">may be one (1) common sign, not to exceed thirty-two (32) square feet per side, per</w:t>
      </w:r>
      <w:r>
        <w:t xml:space="preserve"> </w:t>
      </w:r>
      <w:r>
        <w:t xml:space="preserve">separate entrance, advertising the property for sale and not to be in place for more</w:t>
      </w:r>
      <w:r>
        <w:t xml:space="preserve"> </w:t>
      </w:r>
      <w:r>
        <w:t xml:space="preserve">than two (2) years, without an extension granted by the zoning board of review.</w:t>
      </w:r>
    </w:p>
    <w:p>
      <w:pPr>
        <w:numPr>
          <w:ilvl w:val="0"/>
          <w:numId w:val="1181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Off-site directional signs.</w:t>
      </w:r>
    </w:p>
    <w:p>
      <w:pPr>
        <w:numPr>
          <w:ilvl w:val="1"/>
          <w:numId w:val="1182"/>
        </w:numPr>
      </w:pPr>
      <w:r>
        <w:t xml:space="preserve">(1)</w:t>
      </w:r>
      <w:r>
        <w:t xml:space="preserve"> </w:t>
      </w:r>
      <w:r>
        <w:t xml:space="preserve">Off site directional signs shall be permitted in any zoning district where the location</w:t>
      </w:r>
      <w:r>
        <w:t xml:space="preserve"> </w:t>
      </w:r>
      <w:r>
        <w:t xml:space="preserve">of a use requires such signs in order to avoid confusion, traffic congestion or similar</w:t>
      </w:r>
      <w:r>
        <w:t xml:space="preserve"> </w:t>
      </w:r>
      <w:r>
        <w:t xml:space="preserve">inconveniences, and to facilitate travel to such location. Off-site directional signs</w:t>
      </w:r>
      <w:r>
        <w:t xml:space="preserve"> </w:t>
      </w:r>
      <w:r>
        <w:t xml:space="preserve">shall require the permission of the landowner for their erection. Such signs shall</w:t>
      </w:r>
      <w:r>
        <w:t xml:space="preserve"> </w:t>
      </w:r>
      <w:r>
        <w:t xml:space="preserve">measure six (6) inches by twenty-four (24) inches, have a white background with green</w:t>
      </w:r>
      <w:r>
        <w:t xml:space="preserve"> </w:t>
      </w:r>
      <w:r>
        <w:t xml:space="preserve">letters of Helvetica style. Such signs shall be no less than six (6) feet in height</w:t>
      </w:r>
      <w:r>
        <w:t xml:space="preserve"> </w:t>
      </w:r>
      <w:r>
        <w:t xml:space="preserve">and no more than ten (10) feet in height. Multiple signs at one (1) location shall</w:t>
      </w:r>
      <w:r>
        <w:t xml:space="preserve"> </w:t>
      </w:r>
      <w:r>
        <w:t xml:space="preserve">be adhered to a single support system to the maximum extent possible.</w:t>
      </w:r>
    </w:p>
    <w:p>
      <w:pPr>
        <w:numPr>
          <w:ilvl w:val="1"/>
          <w:numId w:val="1182"/>
        </w:numPr>
      </w:pPr>
      <w:r>
        <w:t xml:space="preserve">(2)</w:t>
      </w:r>
      <w:r>
        <w:t xml:space="preserve"> </w:t>
      </w:r>
      <w:r>
        <w:t xml:space="preserve">Off-site directory sign, proposed by a group of businesses, located along the Route</w:t>
      </w:r>
      <w:r>
        <w:t xml:space="preserve"> </w:t>
      </w:r>
      <w:r>
        <w:t xml:space="preserve">3 corridor and within a commercial or manufacturing district, may be permitted by</w:t>
      </w:r>
      <w:r>
        <w:t xml:space="preserve"> </w:t>
      </w:r>
      <w:r>
        <w:t xml:space="preserve">approval of the zoning board of review as a special use permit, as provided for herein,</w:t>
      </w:r>
      <w:r>
        <w:t xml:space="preserve"> </w:t>
      </w:r>
      <w:r>
        <w:t xml:space="preserve">and with RIDOT approval of the location.</w:t>
      </w:r>
    </w:p>
    <w:p>
      <w:pPr>
        <w:numPr>
          <w:ilvl w:val="0"/>
          <w:numId w:val="1181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Sign permits.</w:t>
      </w:r>
      <w:r>
        <w:t xml:space="preserve"> </w:t>
      </w:r>
      <w:r>
        <w:t xml:space="preserve">A sign permit shall be required for all signs hereafter erected, installed or replaced,</w:t>
      </w:r>
      <w:r>
        <w:t xml:space="preserve"> </w:t>
      </w:r>
      <w:r>
        <w:t xml:space="preserve">unless specifically exempted by this section. Such permits shall be issued by the</w:t>
      </w:r>
      <w:r>
        <w:t xml:space="preserve"> </w:t>
      </w:r>
      <w:r>
        <w:t xml:space="preserve">zoning enforcement officer and shall be in addition to any other permits required</w:t>
      </w:r>
      <w:r>
        <w:t xml:space="preserve"> </w:t>
      </w:r>
      <w:r>
        <w:t xml:space="preserve">by this or any other ordinance of the town.</w:t>
      </w:r>
    </w:p>
    <w:p>
      <w:pPr>
        <w:numPr>
          <w:ilvl w:val="0"/>
          <w:numId w:val="1181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Application for a sign permit.</w:t>
      </w:r>
    </w:p>
    <w:p>
      <w:pPr>
        <w:numPr>
          <w:ilvl w:val="1"/>
          <w:numId w:val="1183"/>
        </w:numPr>
      </w:pPr>
      <w:r>
        <w:t xml:space="preserve">(1)</w:t>
      </w:r>
      <w:r>
        <w:t xml:space="preserve"> </w:t>
      </w:r>
      <w:r>
        <w:t xml:space="preserve">Application for sign permit shall be made in writing upon forms provided by the zoning</w:t>
      </w:r>
      <w:r>
        <w:t xml:space="preserve"> </w:t>
      </w:r>
      <w:r>
        <w:t xml:space="preserve">enforcement officer.</w:t>
      </w:r>
    </w:p>
    <w:p>
      <w:pPr>
        <w:numPr>
          <w:ilvl w:val="1"/>
          <w:numId w:val="1183"/>
        </w:numPr>
      </w:pPr>
      <w:r>
        <w:t xml:space="preserve">(2)</w:t>
      </w:r>
      <w:r>
        <w:t xml:space="preserve"> </w:t>
      </w:r>
      <w:r>
        <w:t xml:space="preserve">The following information shall be provided:</w:t>
      </w:r>
    </w:p>
    <w:p>
      <w:pPr>
        <w:numPr>
          <w:ilvl w:val="2"/>
          <w:numId w:val="1184"/>
        </w:numPr>
      </w:pPr>
      <w:r>
        <w:t xml:space="preserve">a.</w:t>
      </w:r>
      <w:r>
        <w:t xml:space="preserve"> </w:t>
      </w:r>
      <w:r>
        <w:t xml:space="preserve">The size and type of the proposed signs, area, height, width, thickness, illumination,</w:t>
      </w:r>
      <w:r>
        <w:t xml:space="preserve"> </w:t>
      </w:r>
      <w:r>
        <w:t xml:space="preserve">and material of which is to be constructed.</w:t>
      </w:r>
    </w:p>
    <w:p>
      <w:pPr>
        <w:numPr>
          <w:ilvl w:val="2"/>
          <w:numId w:val="1184"/>
        </w:numPr>
      </w:pPr>
      <w:r>
        <w:t xml:space="preserve">b.</w:t>
      </w:r>
      <w:r>
        <w:t xml:space="preserve"> </w:t>
      </w:r>
      <w:r>
        <w:t xml:space="preserve">A detailed drawing showing the description of the construction details of the sign</w:t>
      </w:r>
      <w:r>
        <w:t xml:space="preserve"> </w:t>
      </w:r>
      <w:r>
        <w:t xml:space="preserve">and showing the lettering and/or pictorial matter composing the sign, position of</w:t>
      </w:r>
      <w:r>
        <w:t xml:space="preserve"> </w:t>
      </w:r>
      <w:r>
        <w:t xml:space="preserve">lighting or other extraneous devices, and support structures.</w:t>
      </w:r>
    </w:p>
    <w:p>
      <w:pPr>
        <w:numPr>
          <w:ilvl w:val="2"/>
          <w:numId w:val="1184"/>
        </w:numPr>
      </w:pPr>
      <w:r>
        <w:t xml:space="preserve">c.</w:t>
      </w:r>
      <w:r>
        <w:t xml:space="preserve"> </w:t>
      </w:r>
      <w:r>
        <w:t xml:space="preserve">The location of the sign in relation to the building and all property lines and streets.</w:t>
      </w:r>
    </w:p>
    <w:p>
      <w:pPr>
        <w:numPr>
          <w:ilvl w:val="2"/>
          <w:numId w:val="1184"/>
        </w:numPr>
      </w:pPr>
      <w:r>
        <w:t xml:space="preserve">d.</w:t>
      </w:r>
      <w:r>
        <w:t xml:space="preserve"> </w:t>
      </w:r>
      <w:r>
        <w:t xml:space="preserve">Name, address, telephone number of the applicant and/or owner</w:t>
      </w:r>
    </w:p>
    <w:p>
      <w:pPr>
        <w:numPr>
          <w:ilvl w:val="2"/>
          <w:numId w:val="1184"/>
        </w:numPr>
      </w:pPr>
      <w:r>
        <w:t xml:space="preserve">e.</w:t>
      </w:r>
      <w:r>
        <w:t xml:space="preserve"> </w:t>
      </w:r>
      <w:r>
        <w:t xml:space="preserve">Address of the property where sign is to be located (plat and lot).</w:t>
      </w:r>
    </w:p>
    <w:p>
      <w:pPr>
        <w:numPr>
          <w:ilvl w:val="2"/>
          <w:numId w:val="1184"/>
        </w:numPr>
      </w:pPr>
      <w:r>
        <w:t xml:space="preserve">f.</w:t>
      </w:r>
      <w:r>
        <w:t xml:space="preserve"> </w:t>
      </w:r>
      <w:r>
        <w:t xml:space="preserve">Signature(s) of the applicant and/or owner.</w:t>
      </w:r>
    </w:p>
    <w:p>
      <w:pPr>
        <w:numPr>
          <w:ilvl w:val="1"/>
          <w:numId w:val="1183"/>
        </w:numPr>
      </w:pPr>
      <w:r>
        <w:t xml:space="preserve">(3)</w:t>
      </w:r>
      <w:r>
        <w:t xml:space="preserve"> </w:t>
      </w:r>
      <w:r>
        <w:t xml:space="preserve">The zoning enforcement officer may require any other such information as may be reasonably</w:t>
      </w:r>
      <w:r>
        <w:t xml:space="preserve"> </w:t>
      </w:r>
      <w:r>
        <w:t xml:space="preserve">necessary to administer the provisions of this section relating to signs. For temporary</w:t>
      </w:r>
      <w:r>
        <w:t xml:space="preserve"> </w:t>
      </w:r>
      <w:r>
        <w:t xml:space="preserve">signs, information required in subsection (2)a., b., and c. above may be waived by</w:t>
      </w:r>
      <w:r>
        <w:t xml:space="preserve"> </w:t>
      </w:r>
      <w:r>
        <w:t xml:space="preserve">the zoning enforcement officer provided that other information necessary to determine</w:t>
      </w:r>
      <w:r>
        <w:t xml:space="preserve"> </w:t>
      </w:r>
      <w:r>
        <w:t xml:space="preserve">compliance with the ordinance is prohibited.</w:t>
      </w:r>
    </w:p>
    <w:p>
      <w:pPr>
        <w:numPr>
          <w:ilvl w:val="0"/>
          <w:numId w:val="1181"/>
        </w:numPr>
      </w:pPr>
      <w:r>
        <w:t xml:space="preserve">(N)</w:t>
      </w:r>
      <w:r>
        <w:t xml:space="preserve"> </w:t>
      </w:r>
      <w:r>
        <w:rPr>
          <w:i/>
          <w:iCs/>
        </w:rPr>
        <w:t xml:space="preserve">Issuance of permits.</w:t>
      </w:r>
      <w:r>
        <w:t xml:space="preserve"> </w:t>
      </w:r>
      <w:r>
        <w:t xml:space="preserve">If the zoning enforcement officer finds the proposed sign to be in compliance with</w:t>
      </w:r>
      <w:r>
        <w:t xml:space="preserve"> </w:t>
      </w:r>
      <w:r>
        <w:t xml:space="preserve">this section, he/she shall issue such sign permit within ten (10) days after the filing</w:t>
      </w:r>
      <w:r>
        <w:t xml:space="preserve"> </w:t>
      </w:r>
      <w:r>
        <w:t xml:space="preserve">of the application.</w:t>
      </w:r>
    </w:p>
    <w:p>
      <w:pPr>
        <w:pStyle w:val="FirstParagraph"/>
      </w:pPr>
      <w:r>
        <w:t xml:space="preserve">If the erection or installation of the sign authorized under any such permit has not</w:t>
      </w:r>
      <w:r>
        <w:t xml:space="preserve"> </w:t>
      </w:r>
      <w:r>
        <w:t xml:space="preserve">been started within six (6) months from the date of the issuance of such permit, and</w:t>
      </w:r>
      <w:r>
        <w:t xml:space="preserve"> </w:t>
      </w:r>
      <w:r>
        <w:t xml:space="preserve">diligently pursued until completed, the permit shall become null and void.</w:t>
      </w:r>
    </w:p>
    <w:p>
      <w:pPr>
        <w:pStyle w:val="BodyText"/>
      </w:pPr>
      <w:r>
        <w:t xml:space="preserve">The expiration date of a temporary sign shall be clearly displayed on the sign.</w:t>
      </w:r>
    </w:p>
    <w:p>
      <w:pPr>
        <w:numPr>
          <w:ilvl w:val="0"/>
          <w:numId w:val="1185"/>
        </w:numPr>
      </w:pPr>
      <w:r>
        <w:t xml:space="preserve">(O)</w:t>
      </w:r>
      <w:r>
        <w:t xml:space="preserve"> </w:t>
      </w:r>
      <w:r>
        <w:rPr>
          <w:i/>
          <w:iCs/>
        </w:rPr>
        <w:t xml:space="preserve">Temporary sign permits.</w:t>
      </w:r>
      <w:r>
        <w:t xml:space="preserve"> </w:t>
      </w:r>
      <w:r>
        <w:t xml:space="preserve">No temporary sign, as described in subsection (j), shall be erected, installed or</w:t>
      </w:r>
      <w:r>
        <w:t xml:space="preserve"> </w:t>
      </w:r>
      <w:r>
        <w:t xml:space="preserve">maintained without first obtaining a permit thereof. Any such permit may be issued</w:t>
      </w:r>
      <w:r>
        <w:t xml:space="preserve"> </w:t>
      </w:r>
      <w:r>
        <w:t xml:space="preserve">for a period not to exceed six (6) months, and shall provide that any sign authorized</w:t>
      </w:r>
      <w:r>
        <w:t xml:space="preserve"> </w:t>
      </w:r>
      <w:r>
        <w:t xml:space="preserve">by such permit shall be removed at the expiration of said six-month period, or within</w:t>
      </w:r>
      <w:r>
        <w:t xml:space="preserve"> </w:t>
      </w:r>
      <w:r>
        <w:t xml:space="preserve">ten (10) days after the completion of the activity advertised, whichever shall be</w:t>
      </w:r>
      <w:r>
        <w:t xml:space="preserve"> </w:t>
      </w:r>
      <w:r>
        <w:t xml:space="preserve">sooner, and shall not exceed the six-month period.</w:t>
      </w:r>
    </w:p>
    <w:p>
      <w:pPr>
        <w:pStyle w:val="FirstParagraph"/>
      </w:pPr>
      <w:r>
        <w:t xml:space="preserve">A permit for a temporary sign may be extended or renewed at the discretion of the</w:t>
      </w:r>
      <w:r>
        <w:t xml:space="preserve"> </w:t>
      </w:r>
      <w:r>
        <w:t xml:space="preserve">zoning enforcement officer for additional six-month periods, not to exceed a total</w:t>
      </w:r>
      <w:r>
        <w:t xml:space="preserve"> </w:t>
      </w:r>
      <w:r>
        <w:t xml:space="preserve">of twenty-four (24) months, unless otherwise specified herein.</w:t>
      </w:r>
    </w:p>
    <w:p>
      <w:pPr>
        <w:pStyle w:val="BodyText"/>
      </w:pPr>
      <w:r>
        <w:t xml:space="preserve">If the applicant shall fail to remove such sign, the zoning enforcement officer after</w:t>
      </w:r>
      <w:r>
        <w:t xml:space="preserve"> </w:t>
      </w:r>
      <w:r>
        <w:t xml:space="preserve">ten (10) days written notice to the applicant to remove such sign, and after the failure</w:t>
      </w:r>
      <w:r>
        <w:t xml:space="preserve"> </w:t>
      </w:r>
      <w:r>
        <w:t xml:space="preserve">of the applicant to do so, shall cause said sign to be removed and may impose a fine</w:t>
      </w:r>
      <w:r>
        <w:t xml:space="preserve"> </w:t>
      </w:r>
      <w:r>
        <w:t xml:space="preserve">upon the applicant, as set forth in Section 22 of the Hopkinton Zoning Ordinance entitled "Violations."</w:t>
      </w:r>
    </w:p>
    <w:p>
      <w:pPr>
        <w:numPr>
          <w:ilvl w:val="0"/>
          <w:numId w:val="1186"/>
        </w:numPr>
      </w:pPr>
      <w:r>
        <w:t xml:space="preserve">(p)</w:t>
      </w:r>
      <w:r>
        <w:t xml:space="preserve"> </w:t>
      </w:r>
      <w:r>
        <w:rPr>
          <w:i/>
          <w:iCs/>
        </w:rPr>
        <w:t xml:space="preserve">Hazardous or obsolete signs.</w:t>
      </w:r>
      <w:r>
        <w:t xml:space="preserve"> </w:t>
      </w:r>
      <w:r>
        <w:t xml:space="preserve">All signs must be free from all hazards such as, but not limited to, faulty wiring</w:t>
      </w:r>
      <w:r>
        <w:t xml:space="preserve"> </w:t>
      </w:r>
      <w:r>
        <w:t xml:space="preserve">or loose fastenings, and must be maintained at all times in such safe condition so</w:t>
      </w:r>
      <w:r>
        <w:t xml:space="preserve"> </w:t>
      </w:r>
      <w:r>
        <w:t xml:space="preserve">as not to be detrimental to the public health or safety.</w:t>
      </w:r>
    </w:p>
    <w:p>
      <w:pPr>
        <w:pStyle w:val="FirstParagraph"/>
      </w:pPr>
      <w:r>
        <w:t xml:space="preserve">Signs associated with an abandoned use as defined herein, shall be removed within</w:t>
      </w:r>
      <w:r>
        <w:t xml:space="preserve"> </w:t>
      </w:r>
      <w:r>
        <w:t xml:space="preserve">sixty (60) days after the date they become obsolete. In the event of a violation of</w:t>
      </w:r>
      <w:r>
        <w:t xml:space="preserve"> </w:t>
      </w:r>
      <w:r>
        <w:t xml:space="preserve">any of the foregoing provisions of this section, the zoning enforcement officer shall</w:t>
      </w:r>
      <w:r>
        <w:t xml:space="preserve"> </w:t>
      </w:r>
      <w:r>
        <w:t xml:space="preserve">give written notice to remove any such sign within sixty (60) days from the date of</w:t>
      </w:r>
      <w:r>
        <w:t xml:space="preserve"> </w:t>
      </w:r>
      <w:r>
        <w:t xml:space="preserve">said notice. A sign in a state of disrepair, so as to create a nuisance, shall be</w:t>
      </w:r>
      <w:r>
        <w:t xml:space="preserve"> </w:t>
      </w:r>
      <w:r>
        <w:t xml:space="preserve">removed within sixty (60) days of written notice by the zoning enforcement officer.</w:t>
      </w:r>
    </w:p>
    <w:p>
      <w:pPr>
        <w:numPr>
          <w:ilvl w:val="0"/>
          <w:numId w:val="1187"/>
        </w:numPr>
      </w:pPr>
      <w:r>
        <w:t xml:space="preserve">(Q)</w:t>
      </w:r>
      <w:r>
        <w:t xml:space="preserve"> </w:t>
      </w:r>
      <w:r>
        <w:rPr>
          <w:i/>
          <w:iCs/>
        </w:rPr>
        <w:t xml:space="preserve">Abatement and removal of unlawful or unsafe signs.</w:t>
      </w:r>
      <w:r>
        <w:t xml:space="preserve"> </w:t>
      </w:r>
      <w:r>
        <w:t xml:space="preserve">Upon failure to comply with the provisions of said notice specified in subsection</w:t>
      </w:r>
      <w:r>
        <w:t xml:space="preserve"> </w:t>
      </w:r>
      <w:r>
        <w:t xml:space="preserve">(O) and (P), the zoning enforcement officer shall notify the owner of such sign of</w:t>
      </w:r>
      <w:r>
        <w:t xml:space="preserve"> </w:t>
      </w:r>
      <w:r>
        <w:t xml:space="preserve">the violation of this section, and request appropriate action be taken to obtain conformance</w:t>
      </w:r>
      <w:r>
        <w:t xml:space="preserve"> </w:t>
      </w:r>
      <w:r>
        <w:t xml:space="preserve">with this section, or removal of such sign. When any sign is in such condition as</w:t>
      </w:r>
      <w:r>
        <w:t xml:space="preserve"> </w:t>
      </w:r>
      <w:r>
        <w:t xml:space="preserve">to be an immediate hazard and peril to the safety of the public or to property, the</w:t>
      </w:r>
      <w:r>
        <w:t xml:space="preserve"> </w:t>
      </w:r>
      <w:r>
        <w:t xml:space="preserve">zoning enforcement officer is hereby authorized to cause any such sign to be removed</w:t>
      </w:r>
      <w:r>
        <w:t xml:space="preserve"> </w:t>
      </w:r>
      <w:r>
        <w:t xml:space="preserve">summarily without notice and shall collect from the owner of such sign all costs associated</w:t>
      </w:r>
      <w:r>
        <w:t xml:space="preserve"> </w:t>
      </w:r>
      <w:r>
        <w:t xml:space="preserve">with removal.</w:t>
      </w:r>
    </w:p>
    <w:p>
      <w:pPr>
        <w:numPr>
          <w:ilvl w:val="0"/>
          <w:numId w:val="1187"/>
        </w:numPr>
      </w:pPr>
      <w:r>
        <w:t xml:space="preserve">(R)</w:t>
      </w:r>
      <w:r>
        <w:t xml:space="preserve"> </w:t>
      </w:r>
      <w:r>
        <w:rPr>
          <w:i/>
          <w:iCs/>
        </w:rPr>
        <w:t xml:space="preserve">Non-conforming signs.</w:t>
      </w:r>
      <w:r>
        <w:t xml:space="preserve"> </w:t>
      </w:r>
      <w:r>
        <w:t xml:space="preserve">Signs existing at the time of the enactment of this Section, notwithstanding subsection</w:t>
      </w:r>
      <w:r>
        <w:t xml:space="preserve"> </w:t>
      </w:r>
      <w:r>
        <w:t xml:space="preserve">(P), and not conforming to its provisions, but which did conform to previous laws,</w:t>
      </w:r>
      <w:r>
        <w:t xml:space="preserve"> </w:t>
      </w:r>
      <w:r>
        <w:t xml:space="preserve">shall be regarded as non-conforming signs, which may be continued. Non-conforming</w:t>
      </w:r>
      <w:r>
        <w:t xml:space="preserve"> </w:t>
      </w:r>
      <w:r>
        <w:t xml:space="preserve">signs which are relocated or replaced, shall comply immediately with the provisions</w:t>
      </w:r>
      <w:r>
        <w:t xml:space="preserve"> </w:t>
      </w:r>
      <w:r>
        <w:t xml:space="preserve">of this section. An illegal sign is not a non-conforming sign. If a nonconforming</w:t>
      </w:r>
      <w:r>
        <w:t xml:space="preserve"> </w:t>
      </w:r>
      <w:r>
        <w:t xml:space="preserve">sign is damaged by accident or an act of God, such sign shall be allowed to remain</w:t>
      </w:r>
      <w:r>
        <w:t xml:space="preserve"> </w:t>
      </w:r>
      <w:r>
        <w:t xml:space="preserve">as a nonconforming sign. Non-conforming signs may be modified or structurally altered,</w:t>
      </w:r>
      <w:r>
        <w:t xml:space="preserve"> </w:t>
      </w:r>
      <w:r>
        <w:t xml:space="preserve">however, they may not be relocated or increased in size.</w:t>
      </w:r>
    </w:p>
    <w:p>
      <w:pPr>
        <w:numPr>
          <w:ilvl w:val="0"/>
          <w:numId w:val="1187"/>
        </w:numPr>
      </w:pPr>
      <w:r>
        <w:t xml:space="preserve">(S)</w:t>
      </w:r>
      <w:r>
        <w:t xml:space="preserve"> </w:t>
      </w:r>
      <w:r>
        <w:rPr>
          <w:i/>
          <w:iCs/>
        </w:rPr>
        <w:t xml:space="preserve">Fees.</w:t>
      </w:r>
      <w:r>
        <w:t xml:space="preserve"> </w:t>
      </w:r>
      <w:r>
        <w:t xml:space="preserve">The following fee shall be charged for the review and approval of a sign permit:</w:t>
      </w:r>
    </w:p>
    <w:p>
      <w:pPr>
        <w:pStyle w:val="FirstParagraph"/>
      </w:pPr>
      <w:r>
        <w:t xml:space="preserve">All signs: Administrative fee .....$10.00</w:t>
      </w:r>
    </w:p>
    <w:p>
      <w:pPr>
        <w:numPr>
          <w:ilvl w:val="0"/>
          <w:numId w:val="1188"/>
        </w:numPr>
      </w:pPr>
      <w:r>
        <w:t xml:space="preserve">(T)</w:t>
      </w:r>
      <w:r>
        <w:t xml:space="preserve"> </w:t>
      </w:r>
      <w:r>
        <w:t xml:space="preserve">Self-illuminated outdoor signs, billboards and digital media displays may use Light</w:t>
      </w:r>
      <w:r>
        <w:t xml:space="preserve"> </w:t>
      </w:r>
      <w:r>
        <w:t xml:space="preserve">Emitting Diodes (LED) or Organic Light Emitting Diodes (OLED) panels, collectively</w:t>
      </w:r>
      <w:r>
        <w:t xml:space="preserve"> </w:t>
      </w:r>
      <w:r>
        <w:t xml:space="preserve">referred to in this subsection (T) as "Digital signs" for the purposes of advertisement</w:t>
      </w:r>
      <w:r>
        <w:t xml:space="preserve"> </w:t>
      </w:r>
      <w:r>
        <w:t xml:space="preserve">in public display, provided the following terms and conditions are met and adhered</w:t>
      </w:r>
      <w:r>
        <w:t xml:space="preserve"> </w:t>
      </w:r>
      <w:r>
        <w:t xml:space="preserve">to:</w:t>
      </w:r>
    </w:p>
    <w:p>
      <w:pPr>
        <w:numPr>
          <w:ilvl w:val="1"/>
          <w:numId w:val="1189"/>
        </w:numPr>
      </w:pPr>
      <w:r>
        <w:t xml:space="preserve">(1)</w:t>
      </w:r>
      <w:r>
        <w:t xml:space="preserve"> </w:t>
      </w:r>
      <w:r>
        <w:t xml:space="preserve">Digital signs are prohibited in residential zones within two hundred (200) feet of</w:t>
      </w:r>
      <w:r>
        <w:t xml:space="preserve"> </w:t>
      </w:r>
      <w:r>
        <w:t xml:space="preserve">any residential property line.</w:t>
      </w:r>
    </w:p>
    <w:p>
      <w:pPr>
        <w:numPr>
          <w:ilvl w:val="1"/>
          <w:numId w:val="1189"/>
        </w:numPr>
      </w:pPr>
      <w:r>
        <w:t xml:space="preserve">(2)</w:t>
      </w:r>
      <w:r>
        <w:t xml:space="preserve"> </w:t>
      </w:r>
      <w:r>
        <w:t xml:space="preserve">Digital signs shall only be used in conforming free standing or monument signs and</w:t>
      </w:r>
      <w:r>
        <w:t xml:space="preserve"> </w:t>
      </w:r>
      <w:r>
        <w:t xml:space="preserve">shall not be allowed as canopy, wall, billboard or awing signs, as defined in section 27 of this ordinance, except as otherwise provided in this ordinance. Monument signs</w:t>
      </w:r>
      <w:r>
        <w:t xml:space="preserve"> </w:t>
      </w:r>
      <w:r>
        <w:t xml:space="preserve">with a digital display shall not be taller than six (6) feet in height and shall comply</w:t>
      </w:r>
      <w:r>
        <w:t xml:space="preserve"> </w:t>
      </w:r>
      <w:r>
        <w:t xml:space="preserve">with all measurement requirements, as defined in section 27 of this ordinance.</w:t>
      </w:r>
    </w:p>
    <w:p>
      <w:pPr>
        <w:numPr>
          <w:ilvl w:val="1"/>
          <w:numId w:val="1189"/>
        </w:numPr>
      </w:pPr>
      <w:r>
        <w:t xml:space="preserve">(3)</w:t>
      </w:r>
      <w:r>
        <w:t xml:space="preserve"> </w:t>
      </w:r>
      <w:r>
        <w:t xml:space="preserve">Digital signs shall only display static messages; they shall not display scrolling,</w:t>
      </w:r>
      <w:r>
        <w:t xml:space="preserve"> </w:t>
      </w:r>
      <w:r>
        <w:t xml:space="preserve">fading or flashing messages on any portion of the design or pictorial segment of the</w:t>
      </w:r>
      <w:r>
        <w:t xml:space="preserve"> </w:t>
      </w:r>
      <w:r>
        <w:t xml:space="preserve">sign, nor shall they vary in light intensity during the display of any single message.</w:t>
      </w:r>
      <w:r>
        <w:t xml:space="preserve"> </w:t>
      </w:r>
      <w:r>
        <w:t xml:space="preserve">Transitions between messages shall not use frame effects or other methods that result</w:t>
      </w:r>
      <w:r>
        <w:t xml:space="preserve"> </w:t>
      </w:r>
      <w:r>
        <w:t xml:space="preserve">in movement of displayed images during transition.</w:t>
      </w:r>
    </w:p>
    <w:p>
      <w:pPr>
        <w:numPr>
          <w:ilvl w:val="1"/>
          <w:numId w:val="1189"/>
        </w:numPr>
      </w:pPr>
      <w:r>
        <w:t xml:space="preserve">(4)</w:t>
      </w:r>
      <w:r>
        <w:t xml:space="preserve"> </w:t>
      </w:r>
      <w:r>
        <w:t xml:space="preserve">Digital displays shall not exceed fifty (50) percent of the total sign face and shall</w:t>
      </w:r>
      <w:r>
        <w:t xml:space="preserve"> </w:t>
      </w:r>
      <w:r>
        <w:t xml:space="preserve">be located beneath the static message area of the sign.</w:t>
      </w:r>
    </w:p>
    <w:p>
      <w:pPr>
        <w:numPr>
          <w:ilvl w:val="1"/>
          <w:numId w:val="1189"/>
        </w:numPr>
      </w:pPr>
      <w:r>
        <w:t xml:space="preserve">(5)</w:t>
      </w:r>
      <w:r>
        <w:t xml:space="preserve"> </w:t>
      </w:r>
      <w:r>
        <w:t xml:space="preserve">Each individual static message shall be displayed for a minimum of six (6) hours.</w:t>
      </w:r>
    </w:p>
    <w:p>
      <w:pPr>
        <w:numPr>
          <w:ilvl w:val="1"/>
          <w:numId w:val="1189"/>
        </w:numPr>
      </w:pPr>
      <w:r>
        <w:t xml:space="preserve">(6)</w:t>
      </w:r>
      <w:r>
        <w:t xml:space="preserve"> </w:t>
      </w:r>
      <w:r>
        <w:t xml:space="preserve">Digital signs are prohibited from projecting beams or rays of light of such intensity</w:t>
      </w:r>
      <w:r>
        <w:t xml:space="preserve"> </w:t>
      </w:r>
      <w:r>
        <w:t xml:space="preserve">or brilliance so to impair the vision of an operator of a motor vehicle or obscure</w:t>
      </w:r>
      <w:r>
        <w:t xml:space="preserve"> </w:t>
      </w:r>
      <w:r>
        <w:t xml:space="preserve">or interfere with the effectiveness of any official traffic sign, device or signal.</w:t>
      </w:r>
    </w:p>
    <w:p>
      <w:pPr>
        <w:numPr>
          <w:ilvl w:val="1"/>
          <w:numId w:val="1189"/>
        </w:numPr>
      </w:pPr>
      <w:r>
        <w:t xml:space="preserve">(7)</w:t>
      </w:r>
      <w:r>
        <w:t xml:space="preserve"> </w:t>
      </w:r>
      <w:r>
        <w:t xml:space="preserve">Digital signs shall possess a light sensing device that can automatically adjust the</w:t>
      </w:r>
      <w:r>
        <w:t xml:space="preserve"> </w:t>
      </w:r>
      <w:r>
        <w:t xml:space="preserve">brightness of the display based on natural ambient light in the surrounding area.</w:t>
      </w:r>
    </w:p>
    <w:p>
      <w:pPr>
        <w:numPr>
          <w:ilvl w:val="1"/>
          <w:numId w:val="1189"/>
        </w:numPr>
      </w:pPr>
      <w:r>
        <w:t xml:space="preserve">(8)</w:t>
      </w:r>
      <w:r>
        <w:t xml:space="preserve"> </w:t>
      </w:r>
      <w:r>
        <w:t xml:space="preserve">Digital signs shall not operate at a brightness level higher than .20 footcandles</w:t>
      </w:r>
      <w:r>
        <w:t xml:space="preserve"> </w:t>
      </w:r>
      <w:r>
        <w:t xml:space="preserve">above the ambient light level, as measured at a distance of one hundred twenty-five</w:t>
      </w:r>
      <w:r>
        <w:t xml:space="preserve"> </w:t>
      </w:r>
      <w:r>
        <w:t xml:space="preserve">(125) feet.</w:t>
      </w:r>
    </w:p>
    <w:p>
      <w:pPr>
        <w:numPr>
          <w:ilvl w:val="1"/>
          <w:numId w:val="1189"/>
        </w:numPr>
      </w:pPr>
      <w:r>
        <w:t xml:space="preserve">(9)</w:t>
      </w:r>
      <w:r>
        <w:t xml:space="preserve"> </w:t>
      </w:r>
      <w:r>
        <w:t xml:space="preserve">Digital sign brightness limitations shall not exceed forty (40) Nits between 5:00</w:t>
      </w:r>
      <w:r>
        <w:t xml:space="preserve"> </w:t>
      </w:r>
      <w:r>
        <w:t xml:space="preserve">a.m. and 10:00 p.m., and shall not exceed twenty (20) Nits between 10:00 p.m. and</w:t>
      </w:r>
      <w:r>
        <w:t xml:space="preserve"> </w:t>
      </w:r>
      <w:r>
        <w:t xml:space="preserve">5:00 a.m.</w:t>
      </w:r>
    </w:p>
    <w:p>
      <w:pPr>
        <w:numPr>
          <w:ilvl w:val="1"/>
          <w:numId w:val="1189"/>
        </w:numPr>
      </w:pPr>
      <w:r>
        <w:t xml:space="preserve">(10)</w:t>
      </w:r>
      <w:r>
        <w:t xml:space="preserve"> </w:t>
      </w:r>
      <w:r>
        <w:t xml:space="preserve">Each line of text or graphic in a digital display shall not be greater than twelve</w:t>
      </w:r>
      <w:r>
        <w:t xml:space="preserve"> </w:t>
      </w:r>
      <w:r>
        <w:t xml:space="preserve">(12) inches in height.</w:t>
      </w:r>
    </w:p>
    <w:p>
      <w:pPr>
        <w:numPr>
          <w:ilvl w:val="1"/>
          <w:numId w:val="1189"/>
        </w:numPr>
      </w:pPr>
      <w:r>
        <w:t xml:space="preserve">(11)</w:t>
      </w:r>
      <w:r>
        <w:t xml:space="preserve"> </w:t>
      </w:r>
      <w:r>
        <w:t xml:space="preserve">Digital sign owners shall provide the town's building and zoning official with contact</w:t>
      </w:r>
      <w:r>
        <w:t xml:space="preserve"> </w:t>
      </w:r>
      <w:r>
        <w:t xml:space="preserve">information of a person who is available to respond within twenty-four (24) hours</w:t>
      </w:r>
      <w:r>
        <w:t xml:space="preserve"> </w:t>
      </w:r>
      <w:r>
        <w:t xml:space="preserve">to correct a malfunction or non-compliant operation and who will be able to promptly</w:t>
      </w:r>
      <w:r>
        <w:t xml:space="preserve"> </w:t>
      </w:r>
      <w:r>
        <w:t xml:space="preserve">turn off or disable any digital sign until such time as the sign can be repaired or</w:t>
      </w:r>
      <w:r>
        <w:t xml:space="preserve"> </w:t>
      </w:r>
      <w:r>
        <w:t xml:space="preserve">otherwise brought into compliance.</w:t>
      </w:r>
    </w:p>
    <w:p>
      <w:pPr>
        <w:numPr>
          <w:ilvl w:val="1"/>
          <w:numId w:val="1189"/>
        </w:numPr>
      </w:pPr>
      <w:r>
        <w:t xml:space="preserve">(12)</w:t>
      </w:r>
      <w:r>
        <w:t xml:space="preserve"> </w:t>
      </w:r>
      <w:r>
        <w:t xml:space="preserve">Digital signs shall not use, house or contain interactive features or components,</w:t>
      </w:r>
      <w:r>
        <w:t xml:space="preserve"> </w:t>
      </w:r>
      <w:r>
        <w:t xml:space="preserve">or function as an interactive sign.</w:t>
      </w:r>
    </w:p>
    <w:p>
      <w:pPr>
        <w:numPr>
          <w:ilvl w:val="1"/>
          <w:numId w:val="1189"/>
        </w:numPr>
      </w:pPr>
      <w:r>
        <w:t xml:space="preserve">(13)</w:t>
      </w:r>
      <w:r>
        <w:t xml:space="preserve"> </w:t>
      </w:r>
      <w:r>
        <w:t xml:space="preserve">Digital displays shall not extend beyond the width of the sign structure.</w:t>
      </w:r>
    </w:p>
    <w:p>
      <w:pPr>
        <w:numPr>
          <w:ilvl w:val="1"/>
          <w:numId w:val="1189"/>
        </w:numPr>
      </w:pPr>
      <w:r>
        <w:t xml:space="preserve">(14)</w:t>
      </w:r>
      <w:r>
        <w:t xml:space="preserve"> </w:t>
      </w:r>
      <w:r>
        <w:t xml:space="preserve">Town of Hopkinton officials may request certification of a digital display's brightness</w:t>
      </w:r>
      <w:r>
        <w:t xml:space="preserve"> </w:t>
      </w:r>
      <w:r>
        <w:t xml:space="preserve">and/or conformance by its building and zoning official or by any qualified, independent</w:t>
      </w:r>
      <w:r>
        <w:t xml:space="preserve"> </w:t>
      </w:r>
      <w:r>
        <w:t xml:space="preserve">contractor, at the owner's expense, with or without cause. If certification results</w:t>
      </w:r>
      <w:r>
        <w:t xml:space="preserve"> </w:t>
      </w:r>
      <w:r>
        <w:t xml:space="preserve">in a finding that the digital sign or its components exceed brightness levels specified</w:t>
      </w:r>
      <w:r>
        <w:t xml:space="preserve"> </w:t>
      </w:r>
      <w:r>
        <w:t xml:space="preserve">in subsection (T), the owner of the sign shall turn off or disable the sign within</w:t>
      </w:r>
      <w:r>
        <w:t xml:space="preserve"> </w:t>
      </w:r>
      <w:r>
        <w:t xml:space="preserve">twenty-four (24) hours until the brightness level is corrected, repaired or otherwise</w:t>
      </w:r>
      <w:r>
        <w:t xml:space="preserve"> </w:t>
      </w:r>
      <w:r>
        <w:t xml:space="preserve">brought into compliance.</w:t>
      </w:r>
    </w:p>
    <w:p>
      <w:pPr>
        <w:numPr>
          <w:ilvl w:val="1"/>
          <w:numId w:val="1189"/>
        </w:numPr>
      </w:pPr>
      <w:r>
        <w:t xml:space="preserve">(15)</w:t>
      </w:r>
      <w:r>
        <w:t xml:space="preserve"> </w:t>
      </w:r>
      <w:r>
        <w:t xml:space="preserve">Electrical supplies and components for all digital signs shall be concealed through</w:t>
      </w:r>
      <w:r>
        <w:t xml:space="preserve"> </w:t>
      </w:r>
      <w:r>
        <w:t xml:space="preserve">the use of underground cables.</w:t>
      </w:r>
    </w:p>
    <w:p>
      <w:pPr>
        <w:numPr>
          <w:ilvl w:val="1"/>
          <w:numId w:val="1189"/>
        </w:numPr>
      </w:pPr>
      <w:r>
        <w:t xml:space="preserve">(16)</w:t>
      </w:r>
      <w:r>
        <w:t xml:space="preserve"> </w:t>
      </w:r>
      <w:r>
        <w:t xml:space="preserve">The following colors shall be used in digital signs:</w:t>
      </w:r>
    </w:p>
    <w:p>
      <w:pPr>
        <w:numPr>
          <w:ilvl w:val="2"/>
          <w:numId w:val="1190"/>
        </w:numPr>
      </w:pPr>
      <w:r>
        <w:t xml:space="preserve">a.</w:t>
      </w:r>
      <w:r>
        <w:t xml:space="preserve"> </w:t>
      </w:r>
      <w:r>
        <w:t xml:space="preserve">Blue, green or amber for digital signs in commercial, neighborhood businesses, industrial</w:t>
      </w:r>
      <w:r>
        <w:t xml:space="preserve"> </w:t>
      </w:r>
      <w:r>
        <w:t xml:space="preserve">or manufacturing zones, with the added allowance of the use of red digital numbering</w:t>
      </w:r>
      <w:r>
        <w:t xml:space="preserve"> </w:t>
      </w:r>
      <w:r>
        <w:t xml:space="preserve">of posted gasoline prices illuminated on digital signs located at licensed gasoline</w:t>
      </w:r>
      <w:r>
        <w:t xml:space="preserve"> </w:t>
      </w:r>
      <w:r>
        <w:t xml:space="preserve">facilities that are subject to regulation under G.L. §§ 31-37-11—31-37-13, inclusive;</w:t>
      </w:r>
    </w:p>
    <w:p>
      <w:pPr>
        <w:numPr>
          <w:ilvl w:val="2"/>
          <w:numId w:val="1190"/>
        </w:numPr>
      </w:pPr>
      <w:r>
        <w:t xml:space="preserve">b.</w:t>
      </w:r>
      <w:r>
        <w:t xml:space="preserve"> </w:t>
      </w:r>
      <w:r>
        <w:t xml:space="preserve">Blue or Green where allowed by special use permit in residential or RFR-80 zones;</w:t>
      </w:r>
    </w:p>
    <w:p>
      <w:pPr>
        <w:numPr>
          <w:ilvl w:val="2"/>
          <w:numId w:val="1190"/>
        </w:numPr>
      </w:pPr>
      <w:r>
        <w:t xml:space="preserve">c.</w:t>
      </w:r>
      <w:r>
        <w:t xml:space="preserve"> </w:t>
      </w:r>
      <w:r>
        <w:t xml:space="preserve">Blue, green, amber or red for emergency fire/ambulance; and</w:t>
      </w:r>
    </w:p>
    <w:p>
      <w:pPr>
        <w:numPr>
          <w:ilvl w:val="2"/>
          <w:numId w:val="1190"/>
        </w:numPr>
      </w:pPr>
      <w:r>
        <w:t xml:space="preserve">d.</w:t>
      </w:r>
      <w:r>
        <w:t xml:space="preserve"> </w:t>
      </w:r>
      <w:r>
        <w:t xml:space="preserve">Blue, green, amber, red or white for hospital or healthcare facilities, or police.</w:t>
      </w:r>
    </w:p>
    <w:p>
      <w:pPr>
        <w:pStyle w:val="FirstParagraph"/>
      </w:pPr>
      <w:r>
        <w:rPr>
          <w:i/>
          <w:iCs/>
        </w:rPr>
        <w:t xml:space="preserve">(Ch. 134, § 27, 12-19-94; Ord. of 7-21-97; Ord. of 9-2-97; Ch. 225, § 1, 6-25-12;</w:t>
      </w:r>
      <w:r>
        <w:rPr>
          <w:i/>
          <w:iCs/>
        </w:rPr>
        <w:t xml:space="preserve"> </w:t>
      </w:r>
      <w:r>
        <w:rPr>
          <w:i/>
          <w:iCs/>
        </w:rPr>
        <w:t xml:space="preserve">Ch. 249, 10-17-16; Ch. 251, 7-17-17)</w:t>
      </w:r>
    </w:p>
    <w:bookmarkEnd w:id="58"/>
    <w:bookmarkStart w:id="59" w:name="off-street-parking"/>
    <w:p>
      <w:pPr>
        <w:pStyle w:val="Heading2"/>
      </w:pPr>
      <w:r>
        <w:t xml:space="preserve">§ 28. Off-street parking</w:t>
      </w:r>
    </w:p>
    <w:p>
      <w:pPr>
        <w:numPr>
          <w:ilvl w:val="0"/>
          <w:numId w:val="119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Off-street parking facilities.</w:t>
      </w:r>
    </w:p>
    <w:p>
      <w:pPr>
        <w:numPr>
          <w:ilvl w:val="1"/>
          <w:numId w:val="1192"/>
        </w:numPr>
      </w:pPr>
      <w:r>
        <w:t xml:space="preserve">(1)</w:t>
      </w:r>
      <w:r>
        <w:t xml:space="preserve"> </w:t>
      </w:r>
      <w:r>
        <w:t xml:space="preserve">Any structure or use, erected or constructed after the date of passage of this ordinance,</w:t>
      </w:r>
      <w:r>
        <w:t xml:space="preserve"> </w:t>
      </w:r>
      <w:r>
        <w:t xml:space="preserve">shall provide off-street parking facilities in accordance with the following minimum</w:t>
      </w:r>
      <w:r>
        <w:t xml:space="preserve"> </w:t>
      </w:r>
      <w:r>
        <w:t xml:space="preserve">requirements:</w:t>
      </w:r>
    </w:p>
    <w:p>
      <w:pPr>
        <w:numPr>
          <w:ilvl w:val="2"/>
          <w:numId w:val="1193"/>
        </w:numPr>
      </w:pPr>
      <w:r>
        <w:t xml:space="preserve">(a)</w:t>
      </w:r>
      <w:r>
        <w:t xml:space="preserve"> </w:t>
      </w:r>
      <w:r>
        <w:t xml:space="preserve">Hotel or motel. Five (5) parking spaces plus one (1) parking space for each unit or</w:t>
      </w:r>
      <w:r>
        <w:t xml:space="preserve"> </w:t>
      </w:r>
      <w:r>
        <w:t xml:space="preserve">room.</w:t>
      </w:r>
    </w:p>
    <w:p>
      <w:pPr>
        <w:numPr>
          <w:ilvl w:val="2"/>
          <w:numId w:val="1193"/>
        </w:numPr>
      </w:pPr>
      <w:r>
        <w:t xml:space="preserve">(b)</w:t>
      </w:r>
      <w:r>
        <w:t xml:space="preserve"> </w:t>
      </w:r>
      <w:r>
        <w:t xml:space="preserve">Restaurant, theater or other place of public assembly. One (1) parking space for every</w:t>
      </w:r>
      <w:r>
        <w:t xml:space="preserve"> </w:t>
      </w:r>
      <w:r>
        <w:t xml:space="preserve">three (3) seats or for every three (3) persons of capacity.</w:t>
      </w:r>
    </w:p>
    <w:p>
      <w:pPr>
        <w:numPr>
          <w:ilvl w:val="2"/>
          <w:numId w:val="1193"/>
        </w:numPr>
      </w:pPr>
      <w:r>
        <w:t xml:space="preserve">(c)</w:t>
      </w:r>
      <w:r>
        <w:t xml:space="preserve"> </w:t>
      </w:r>
      <w:r>
        <w:t xml:space="preserve">Hospital or institution. One (1) parking space for every bed.</w:t>
      </w:r>
    </w:p>
    <w:p>
      <w:pPr>
        <w:numPr>
          <w:ilvl w:val="2"/>
          <w:numId w:val="1193"/>
        </w:numPr>
      </w:pPr>
      <w:r>
        <w:t xml:space="preserve">(d)</w:t>
      </w:r>
      <w:r>
        <w:t xml:space="preserve"> </w:t>
      </w:r>
      <w:r>
        <w:t xml:space="preserve">Office use. One (1) parking space for every two hundred fifty (250) square feet of</w:t>
      </w:r>
      <w:r>
        <w:t xml:space="preserve"> </w:t>
      </w:r>
      <w:r>
        <w:t xml:space="preserve">floor area plus one (1) parking space for every two (2) employees.</w:t>
      </w:r>
    </w:p>
    <w:p>
      <w:pPr>
        <w:numPr>
          <w:ilvl w:val="2"/>
          <w:numId w:val="1193"/>
        </w:numPr>
      </w:pPr>
      <w:r>
        <w:t xml:space="preserve">(e)</w:t>
      </w:r>
      <w:r>
        <w:t xml:space="preserve"> </w:t>
      </w:r>
      <w:r>
        <w:t xml:space="preserve">Retail or personal service business. One (1) parking space for every two hundred thirty-five</w:t>
      </w:r>
      <w:r>
        <w:t xml:space="preserve"> </w:t>
      </w:r>
      <w:r>
        <w:t xml:space="preserve">(235) square feet of floor area.</w:t>
      </w:r>
    </w:p>
    <w:p>
      <w:pPr>
        <w:numPr>
          <w:ilvl w:val="2"/>
          <w:numId w:val="1193"/>
        </w:numPr>
      </w:pPr>
      <w:r>
        <w:t xml:space="preserve">(f)</w:t>
      </w:r>
      <w:r>
        <w:t xml:space="preserve"> </w:t>
      </w:r>
      <w:r>
        <w:t xml:space="preserve">Manufacturing, industrial, storage or wholesale use. Two (2) parking spaces for every</w:t>
      </w:r>
      <w:r>
        <w:t xml:space="preserve"> </w:t>
      </w:r>
      <w:r>
        <w:t xml:space="preserve">three (3) employees and one (1) parking space for each truck operated by the concern.</w:t>
      </w:r>
    </w:p>
    <w:p>
      <w:pPr>
        <w:numPr>
          <w:ilvl w:val="2"/>
          <w:numId w:val="1193"/>
        </w:numPr>
      </w:pPr>
      <w:r>
        <w:t xml:space="preserve">(g)</w:t>
      </w:r>
      <w:r>
        <w:t xml:space="preserve"> </w:t>
      </w:r>
      <w:r>
        <w:t xml:space="preserve">Any other nonresidential use. One (1) parking space for every two hundred fifty (250)</w:t>
      </w:r>
      <w:r>
        <w:t xml:space="preserve"> </w:t>
      </w:r>
      <w:r>
        <w:t xml:space="preserve">square feet of floor area.</w:t>
      </w:r>
    </w:p>
    <w:p>
      <w:pPr>
        <w:numPr>
          <w:ilvl w:val="1"/>
          <w:numId w:val="1192"/>
        </w:numPr>
      </w:pPr>
      <w:r>
        <w:t xml:space="preserve">(2)</w:t>
      </w:r>
      <w:r>
        <w:t xml:space="preserve"> </w:t>
      </w:r>
      <w:r>
        <w:t xml:space="preserve">Plans and specifications for the required parking facility and its access drives shall</w:t>
      </w:r>
      <w:r>
        <w:t xml:space="preserve"> </w:t>
      </w:r>
      <w:r>
        <w:t xml:space="preserve">be submitted at the time of application for a permit for the main use. In allocating</w:t>
      </w:r>
      <w:r>
        <w:t xml:space="preserve"> </w:t>
      </w:r>
      <w:r>
        <w:t xml:space="preserve">area for off-street parking facilities, each parking space shall have a minimum width</w:t>
      </w:r>
      <w:r>
        <w:t xml:space="preserve"> </w:t>
      </w:r>
      <w:r>
        <w:t xml:space="preserve">of nine (9) feet, a minimum length of eighteen (18) feet and shall be served by suitable</w:t>
      </w:r>
      <w:r>
        <w:t xml:space="preserve"> </w:t>
      </w:r>
      <w:r>
        <w:t xml:space="preserve">aisles to permit access into all parking spaces. In no case shall the gross area per</w:t>
      </w:r>
      <w:r>
        <w:t xml:space="preserve"> </w:t>
      </w:r>
      <w:r>
        <w:t xml:space="preserve">parking space be less than three hundred (300) square feet.</w:t>
      </w:r>
    </w:p>
    <w:p>
      <w:pPr>
        <w:numPr>
          <w:ilvl w:val="1"/>
          <w:numId w:val="1192"/>
        </w:numPr>
      </w:pPr>
      <w:r>
        <w:t xml:space="preserve">(3)</w:t>
      </w:r>
      <w:r>
        <w:t xml:space="preserve"> </w:t>
      </w:r>
      <w:r>
        <w:t xml:space="preserve">All parking facilities provided under this section, shall be constructed on or adjacent</w:t>
      </w:r>
      <w:r>
        <w:t xml:space="preserve"> </w:t>
      </w:r>
      <w:r>
        <w:t xml:space="preserve">to the site of the main use. Nonresidential off-street parking lots of more than two-motor-vehicle</w:t>
      </w:r>
      <w:r>
        <w:t xml:space="preserve"> </w:t>
      </w:r>
      <w:r>
        <w:t xml:space="preserve">capacity shall conform to the following standards of construction:</w:t>
      </w:r>
    </w:p>
    <w:p>
      <w:pPr>
        <w:numPr>
          <w:ilvl w:val="2"/>
          <w:numId w:val="1194"/>
        </w:numPr>
      </w:pPr>
      <w:r>
        <w:t xml:space="preserve">(a)</w:t>
      </w:r>
      <w:r>
        <w:t xml:space="preserve"> </w:t>
      </w:r>
      <w:r>
        <w:t xml:space="preserve">The area shall have a dust-free, hard surface and shall be provided with bumper guards</w:t>
      </w:r>
      <w:r>
        <w:t xml:space="preserve"> </w:t>
      </w:r>
      <w:r>
        <w:t xml:space="preserve">or tire stops when needed.</w:t>
      </w:r>
    </w:p>
    <w:p>
      <w:pPr>
        <w:numPr>
          <w:ilvl w:val="2"/>
          <w:numId w:val="1194"/>
        </w:numPr>
      </w:pPr>
      <w:r>
        <w:t xml:space="preserve">(b)</w:t>
      </w:r>
      <w:r>
        <w:t xml:space="preserve"> </w:t>
      </w:r>
      <w:r>
        <w:t xml:space="preserve">Where such area will adjoin a parcel on which there is a residence, an opaque hedge</w:t>
      </w:r>
      <w:r>
        <w:t xml:space="preserve"> </w:t>
      </w:r>
      <w:r>
        <w:t xml:space="preserve">or fence not less than five (5) feet in height shall be erected and maintained between</w:t>
      </w:r>
      <w:r>
        <w:t xml:space="preserve"> </w:t>
      </w:r>
      <w:r>
        <w:t xml:space="preserve">such area and the adjoining residential district.</w:t>
      </w:r>
    </w:p>
    <w:p>
      <w:pPr>
        <w:numPr>
          <w:ilvl w:val="2"/>
          <w:numId w:val="1194"/>
        </w:numPr>
      </w:pPr>
      <w:r>
        <w:t xml:space="preserve">(c)</w:t>
      </w:r>
      <w:r>
        <w:t xml:space="preserve"> </w:t>
      </w:r>
      <w:r>
        <w:t xml:space="preserve">Any lighting used to illuminate the parking area shall reflect away from adjoining</w:t>
      </w:r>
      <w:r>
        <w:t xml:space="preserve"> </w:t>
      </w:r>
      <w:r>
        <w:t xml:space="preserve">residential areas and away from adjacent traffic arteries.</w:t>
      </w:r>
    </w:p>
    <w:p>
      <w:pPr>
        <w:numPr>
          <w:ilvl w:val="1"/>
          <w:numId w:val="119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Parking or storage of trucks, heavy construction equipment, travel trailers, tent</w:t>
      </w:r>
      <w:r>
        <w:rPr>
          <w:i/>
          <w:iCs/>
        </w:rPr>
        <w:t xml:space="preserve"> </w:t>
      </w:r>
      <w:r>
        <w:rPr>
          <w:i/>
          <w:iCs/>
        </w:rPr>
        <w:t xml:space="preserve">trailers, or motorized campers in a residential zone.</w:t>
      </w:r>
    </w:p>
    <w:p>
      <w:pPr>
        <w:numPr>
          <w:ilvl w:val="2"/>
          <w:numId w:val="1195"/>
        </w:numPr>
      </w:pPr>
      <w:r>
        <w:t xml:space="preserve">(1)</w:t>
      </w:r>
      <w:r>
        <w:t xml:space="preserve"> </w:t>
      </w:r>
      <w:r>
        <w:t xml:space="preserve">Not more than one (1) travel trailer, pickup camper, tent trailer, or motorized camp</w:t>
      </w:r>
      <w:r>
        <w:t xml:space="preserve"> </w:t>
      </w:r>
      <w:r>
        <w:t xml:space="preserve">trailer may be stored by a person on his/her own property in a residential zone.</w:t>
      </w:r>
    </w:p>
    <w:p>
      <w:pPr>
        <w:numPr>
          <w:ilvl w:val="2"/>
          <w:numId w:val="1195"/>
        </w:numPr>
      </w:pPr>
      <w:r>
        <w:t xml:space="preserve">(2)</w:t>
      </w:r>
      <w:r>
        <w:t xml:space="preserve"> </w:t>
      </w:r>
      <w:r>
        <w:t xml:space="preserve">Trailer trucks and heavy construction equipment may not be stored or parked overnight</w:t>
      </w:r>
      <w:r>
        <w:t xml:space="preserve"> </w:t>
      </w:r>
      <w:r>
        <w:t xml:space="preserve">in any front yard area, except for heavy construction equipment during the active</w:t>
      </w:r>
      <w:r>
        <w:t xml:space="preserve"> </w:t>
      </w:r>
      <w:r>
        <w:t xml:space="preserve">on-site construction period.</w:t>
      </w:r>
    </w:p>
    <w:p>
      <w:pPr>
        <w:pStyle w:val="FirstParagraph"/>
      </w:pPr>
      <w:r>
        <w:rPr>
          <w:i/>
          <w:iCs/>
        </w:rPr>
        <w:t xml:space="preserve">(Ch. 134, § 28, 12-19-94; Ch. 184, 6-6-05)</w:t>
      </w:r>
    </w:p>
    <w:bookmarkEnd w:id="59"/>
    <w:bookmarkStart w:id="60" w:name="off-street-loading-requirements"/>
    <w:p>
      <w:pPr>
        <w:pStyle w:val="Heading2"/>
      </w:pPr>
      <w:r>
        <w:t xml:space="preserve">§ 29. Off-street loading requirements</w:t>
      </w:r>
    </w:p>
    <w:p>
      <w:pPr>
        <w:pStyle w:val="FirstParagraph"/>
      </w:pPr>
      <w:r>
        <w:t xml:space="preserve">All commercial and industrial structures, erected subsequent to the adoption of this</w:t>
      </w:r>
      <w:r>
        <w:t xml:space="preserve"> </w:t>
      </w:r>
      <w:r>
        <w:t xml:space="preserve">ordinance, shall provide off-street loading facilities. Plans and specifications for</w:t>
      </w:r>
      <w:r>
        <w:t xml:space="preserve"> </w:t>
      </w:r>
      <w:r>
        <w:t xml:space="preserve">such loading facilities shall be submitted to the zoning enforcement officer at the</w:t>
      </w:r>
      <w:r>
        <w:t xml:space="preserve"> </w:t>
      </w:r>
      <w:r>
        <w:t xml:space="preserve">time of application for the building permit fort the main use. Where a loading facility</w:t>
      </w:r>
      <w:r>
        <w:t xml:space="preserve"> </w:t>
      </w:r>
      <w:r>
        <w:t xml:space="preserve">is to be located in or abutting a residential district, the restrictions contained</w:t>
      </w:r>
      <w:r>
        <w:t xml:space="preserve"> </w:t>
      </w:r>
      <w:r>
        <w:t xml:space="preserve">in section 28 concerning surfacing, screening, and lighting shall apply. Such a loading facility</w:t>
      </w:r>
      <w:r>
        <w:t xml:space="preserve"> </w:t>
      </w:r>
      <w:r>
        <w:t xml:space="preserve">shall be sufficient in size to eliminate the projection of vehicles into a street</w:t>
      </w:r>
      <w:r>
        <w:t xml:space="preserve"> </w:t>
      </w:r>
      <w:r>
        <w:t xml:space="preserve">right-of-way.</w:t>
      </w:r>
    </w:p>
    <w:p>
      <w:pPr>
        <w:pStyle w:val="BodyText"/>
      </w:pPr>
      <w:r>
        <w:rPr>
          <w:i/>
          <w:iCs/>
        </w:rPr>
        <w:t xml:space="preserve">(Ch. 134, § 29, 12-19-94)</w:t>
      </w:r>
    </w:p>
    <w:bookmarkEnd w:id="60"/>
    <w:bookmarkStart w:id="61" w:name="number-of-structures-on-a-lot"/>
    <w:p>
      <w:pPr>
        <w:pStyle w:val="Heading2"/>
      </w:pPr>
      <w:r>
        <w:t xml:space="preserve">§ 30. Number of structures on a lot</w:t>
      </w:r>
    </w:p>
    <w:p>
      <w:pPr>
        <w:pStyle w:val="FirstParagraph"/>
      </w:pPr>
      <w:r>
        <w:t xml:space="preserve">Not more than one (1) principal structure used for residential purposes, including</w:t>
      </w:r>
      <w:r>
        <w:t xml:space="preserve"> </w:t>
      </w:r>
      <w:r>
        <w:t xml:space="preserve">trailers or mobile homes, shall be built or located upon any single lot in a residential</w:t>
      </w:r>
      <w:r>
        <w:t xml:space="preserve"> </w:t>
      </w:r>
      <w:r>
        <w:t xml:space="preserve">zone except in a land development project approved by the planning board.</w:t>
      </w:r>
    </w:p>
    <w:p>
      <w:pPr>
        <w:pStyle w:val="BodyText"/>
      </w:pPr>
      <w:r>
        <w:rPr>
          <w:i/>
          <w:iCs/>
        </w:rPr>
        <w:t xml:space="preserve">(Ch. 134, § 30, 12-19-94; Ch. 292, §(Exh. T), 12-4-23)</w:t>
      </w:r>
    </w:p>
    <w:bookmarkEnd w:id="61"/>
    <w:bookmarkStart w:id="62" w:name="height-restrictions"/>
    <w:p>
      <w:pPr>
        <w:pStyle w:val="Heading2"/>
      </w:pPr>
      <w:r>
        <w:t xml:space="preserve">§ 31. Height restrictions</w:t>
      </w:r>
    </w:p>
    <w:p>
      <w:pPr>
        <w:pStyle w:val="FirstParagraph"/>
      </w:pPr>
      <w:r>
        <w:t xml:space="preserve">Spires, towers, belfries, steeples, flagpoles, chimneys, water standpipes, communications</w:t>
      </w:r>
      <w:r>
        <w:t xml:space="preserve"> </w:t>
      </w:r>
      <w:r>
        <w:t xml:space="preserve">antennae, silos or similar structures that are accessory to a single-family or two-(2)</w:t>
      </w:r>
      <w:r>
        <w:t xml:space="preserve"> </w:t>
      </w:r>
      <w:r>
        <w:t xml:space="preserve">family residence may exceed the maximum height for the zoning district. All other</w:t>
      </w:r>
      <w:r>
        <w:t xml:space="preserve"> </w:t>
      </w:r>
      <w:r>
        <w:t xml:space="preserve">such structures may exceed the maximum height for the zoning district only by dimensional</w:t>
      </w:r>
      <w:r>
        <w:t xml:space="preserve"> </w:t>
      </w:r>
      <w:r>
        <w:t xml:space="preserve">variance.</w:t>
      </w:r>
    </w:p>
    <w:p>
      <w:pPr>
        <w:pStyle w:val="BodyText"/>
      </w:pPr>
      <w:r>
        <w:rPr>
          <w:i/>
          <w:iCs/>
        </w:rPr>
        <w:t xml:space="preserve">(Ch. 134, § 31, 12-19-94; Ch. 292, §(Exh. U), 12-4-23)</w:t>
      </w:r>
    </w:p>
    <w:bookmarkEnd w:id="62"/>
    <w:bookmarkStart w:id="63" w:name="Xc819ac5a62fda3d100104f99805ac563de9084e"/>
    <w:p>
      <w:pPr>
        <w:pStyle w:val="Heading2"/>
      </w:pPr>
      <w:r>
        <w:t xml:space="preserve">§ 32. Lots divided by a zoning district boundary</w:t>
      </w:r>
    </w:p>
    <w:p>
      <w:pPr>
        <w:pStyle w:val="FirstParagraph"/>
      </w:pPr>
      <w:r>
        <w:t xml:space="preserve">Where a lot is divided by a zoning district boundary, the regulation for either zoning</w:t>
      </w:r>
      <w:r>
        <w:t xml:space="preserve"> </w:t>
      </w:r>
      <w:r>
        <w:t xml:space="preserve">district shall apply except that no district shall, in effect, be extended more than</w:t>
      </w:r>
      <w:r>
        <w:t xml:space="preserve"> </w:t>
      </w:r>
      <w:r>
        <w:t xml:space="preserve">thirty (30) feet into an adjoining district.</w:t>
      </w:r>
    </w:p>
    <w:p>
      <w:pPr>
        <w:pStyle w:val="BodyText"/>
      </w:pPr>
      <w:r>
        <w:rPr>
          <w:i/>
          <w:iCs/>
        </w:rPr>
        <w:t xml:space="preserve">(Ch. 134, § 32, 12-19-94)</w:t>
      </w:r>
    </w:p>
    <w:bookmarkEnd w:id="63"/>
    <w:bookmarkStart w:id="64" w:name="flood-hazard-overlay-district"/>
    <w:p>
      <w:pPr>
        <w:pStyle w:val="Heading2"/>
      </w:pPr>
      <w:r>
        <w:t xml:space="preserve">§ 33. Flood hazard overlay district</w:t>
      </w:r>
    </w:p>
    <w:p>
      <w:pPr>
        <w:numPr>
          <w:ilvl w:val="0"/>
          <w:numId w:val="119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 ensure public safety, minimize hazards to persons</w:t>
      </w:r>
      <w:r>
        <w:t xml:space="preserve"> </w:t>
      </w:r>
      <w:r>
        <w:t xml:space="preserve">and property from flooding, to protect watercourses from encroachment, and to maintain</w:t>
      </w:r>
      <w:r>
        <w:t xml:space="preserve"> </w:t>
      </w:r>
      <w:r>
        <w:t xml:space="preserve">the capability of floodplains to retain and carry off floodwaters by ensuring that</w:t>
      </w:r>
      <w:r>
        <w:t xml:space="preserve"> </w:t>
      </w:r>
      <w:r>
        <w:t xml:space="preserve">development in floodplains designated by the Federal Emergency Management Agency (FEMA)</w:t>
      </w:r>
      <w:r>
        <w:t xml:space="preserve"> </w:t>
      </w:r>
      <w:r>
        <w:t xml:space="preserve">is in compliance with the requirements of the National Flood Insurance Act of 1968</w:t>
      </w:r>
      <w:r>
        <w:t xml:space="preserve"> </w:t>
      </w:r>
      <w:r>
        <w:t xml:space="preserve">(P.L. 90-488, as amended). The Town of Hopkinton elects to comply with said requirements.</w:t>
      </w:r>
    </w:p>
    <w:p>
      <w:pPr>
        <w:numPr>
          <w:ilvl w:val="0"/>
          <w:numId w:val="119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This special flood hazard area overlay district contains special flood hazard areas,</w:t>
      </w:r>
      <w:r>
        <w:t xml:space="preserve"> </w:t>
      </w:r>
      <w:r>
        <w:t xml:space="preserve">including floodways and coastal high hazard areas. Special flood hazard areas are</w:t>
      </w:r>
      <w:r>
        <w:t xml:space="preserve"> </w:t>
      </w:r>
      <w:r>
        <w:t xml:space="preserve">subject to recurrent flooding which presents serious hazards to the health, safety,</w:t>
      </w:r>
      <w:r>
        <w:t xml:space="preserve"> </w:t>
      </w:r>
      <w:r>
        <w:t xml:space="preserve">welfare, and property of the residents of the town. Regulation of the development</w:t>
      </w:r>
      <w:r>
        <w:t xml:space="preserve"> </w:t>
      </w:r>
      <w:r>
        <w:t xml:space="preserve">and alteration of such areas thus is in the public interest.</w:t>
      </w:r>
    </w:p>
    <w:p>
      <w:pPr>
        <w:numPr>
          <w:ilvl w:val="0"/>
          <w:numId w:val="119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Flood hazard overlay district defined.</w:t>
      </w:r>
      <w:r>
        <w:t xml:space="preserve"> </w:t>
      </w:r>
      <w:r>
        <w:t xml:space="preserve">The special flood hazard areas are herein established as a flood hazard overlay district.</w:t>
      </w:r>
      <w:r>
        <w:t xml:space="preserve"> </w:t>
      </w:r>
      <w:r>
        <w:t xml:space="preserve">The flood hazard overlay district includes all special flood hazard areas within the</w:t>
      </w:r>
      <w:r>
        <w:t xml:space="preserve"> </w:t>
      </w:r>
      <w:r>
        <w:t xml:space="preserve">Town of Hopkinton designated as zone A, AE, AH, AO, A99, V or VE on the Washington</w:t>
      </w:r>
      <w:r>
        <w:t xml:space="preserve"> </w:t>
      </w:r>
      <w:r>
        <w:t xml:space="preserve">County Flood Insurance Rate Map (FIRM), as it may be amended and Digital FIRM, as</w:t>
      </w:r>
      <w:r>
        <w:t xml:space="preserve"> </w:t>
      </w:r>
      <w:r>
        <w:t xml:space="preserve">it may be amended, issued by the Federal Emergency Management Agency (FEMA) for the</w:t>
      </w:r>
      <w:r>
        <w:t xml:space="preserve"> </w:t>
      </w:r>
      <w:r>
        <w:t xml:space="preserve">administration of the National Flood Insurance Program. The map panels of the Washington</w:t>
      </w:r>
      <w:r>
        <w:t xml:space="preserve"> </w:t>
      </w:r>
      <w:r>
        <w:t xml:space="preserve">County FIRM that are wholly or partially within the Town of Hopkinton are panel number</w:t>
      </w:r>
      <w:r>
        <w:t xml:space="preserve"> </w:t>
      </w:r>
      <w:r>
        <w:t xml:space="preserve">44009C0045J, 44009C0062J, 44009C0064J, 44009C0065J, 44009C0068J, 44009C0135J, 44009C0141J,</w:t>
      </w:r>
      <w:r>
        <w:t xml:space="preserve"> </w:t>
      </w:r>
      <w:r>
        <w:t xml:space="preserve">44009C0142J, 44009C0143J, 44009C0144J, 44009C0151J, 44009C0152J, 44009C0153J, 44009C0154J,</w:t>
      </w:r>
      <w:r>
        <w:t xml:space="preserve"> </w:t>
      </w:r>
      <w:r>
        <w:t xml:space="preserve">44009C0161J, 44009C0163J, dated April 3, 2020. The exact boundaries of the district</w:t>
      </w:r>
      <w:r>
        <w:t xml:space="preserve"> </w:t>
      </w:r>
      <w:r>
        <w:t xml:space="preserve">may be defined by the 100-year base flood elevations shown on the FIRM and further</w:t>
      </w:r>
      <w:r>
        <w:t xml:space="preserve"> </w:t>
      </w:r>
      <w:r>
        <w:t xml:space="preserve">defined by the Washington County Flood Insurance Study (FIS) report dated April 3,</w:t>
      </w:r>
      <w:r>
        <w:t xml:space="preserve"> </w:t>
      </w:r>
      <w:r>
        <w:t xml:space="preserve">2020. The FIRM and FIS report and any revisions thereto are incorporated herein by</w:t>
      </w:r>
      <w:r>
        <w:t xml:space="preserve"> </w:t>
      </w:r>
      <w:r>
        <w:t xml:space="preserve">reference and the official copies are on file with the town clerk.</w:t>
      </w:r>
    </w:p>
    <w:p>
      <w:pPr>
        <w:numPr>
          <w:ilvl w:val="0"/>
          <w:numId w:val="1196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Review by building official.</w:t>
      </w:r>
      <w:r>
        <w:t xml:space="preserve"> </w:t>
      </w:r>
      <w:r>
        <w:t xml:space="preserve">The building official shall review all development proposed in the flood hazard overlay</w:t>
      </w:r>
      <w:r>
        <w:t xml:space="preserve"> </w:t>
      </w:r>
      <w:r>
        <w:t xml:space="preserve">district to ensure the development is in compliance with the all State Building Code</w:t>
      </w:r>
      <w:r>
        <w:t xml:space="preserve"> </w:t>
      </w:r>
      <w:r>
        <w:t xml:space="preserve">requirements including the provisions of the 12th edition of the State Building Code</w:t>
      </w:r>
      <w:r>
        <w:t xml:space="preserve"> </w:t>
      </w:r>
      <w:r>
        <w:t xml:space="preserve">(SBC 1 and 2-2019), and all subsequent amendments, concerning flood-resistant siting</w:t>
      </w:r>
      <w:r>
        <w:t xml:space="preserve"> </w:t>
      </w:r>
      <w:r>
        <w:t xml:space="preserve">and construction.</w:t>
      </w:r>
    </w:p>
    <w:p>
      <w:pPr>
        <w:numPr>
          <w:ilvl w:val="0"/>
          <w:numId w:val="1196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Disclaimer of liability.</w:t>
      </w:r>
      <w:r>
        <w:t xml:space="preserve"> </w:t>
      </w:r>
      <w:r>
        <w:t xml:space="preserve">The degree of flood protection required by the ordinance is considered reasonable</w:t>
      </w:r>
      <w:r>
        <w:t xml:space="preserve"> </w:t>
      </w:r>
      <w:r>
        <w:t xml:space="preserve">but does not imply total flood protection.</w:t>
      </w:r>
    </w:p>
    <w:p>
      <w:pPr>
        <w:numPr>
          <w:ilvl w:val="1"/>
          <w:numId w:val="119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Severability.</w:t>
      </w:r>
      <w:r>
        <w:t xml:space="preserve"> </w:t>
      </w:r>
      <w:r>
        <w:t xml:space="preserve">If any section, provision, or portion of this section is adjudged unconstitutional</w:t>
      </w:r>
      <w:r>
        <w:t xml:space="preserve"> </w:t>
      </w:r>
      <w:r>
        <w:t xml:space="preserve">or invalid by a court, the remainder of the ordinance shall not be affected.</w:t>
      </w:r>
    </w:p>
    <w:p>
      <w:pPr>
        <w:numPr>
          <w:ilvl w:val="1"/>
          <w:numId w:val="119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Abrogation and greater restriction.</w:t>
      </w:r>
      <w:r>
        <w:t xml:space="preserve"> </w:t>
      </w:r>
      <w:r>
        <w:t xml:space="preserve">This section shall not in any way impair/remove the necessity of compliance with</w:t>
      </w:r>
      <w:r>
        <w:t xml:space="preserve"> </w:t>
      </w:r>
      <w:r>
        <w:t xml:space="preserve">any other applicable laws, ordinances, regulations, etc. Where this section imposes</w:t>
      </w:r>
      <w:r>
        <w:t xml:space="preserve"> </w:t>
      </w:r>
      <w:r>
        <w:t xml:space="preserve">a greater restriction, the provisions of this section shall control.</w:t>
      </w:r>
    </w:p>
    <w:p>
      <w:pPr>
        <w:numPr>
          <w:ilvl w:val="1"/>
          <w:numId w:val="119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The building official shall enforce all provisions as applicable in reference to</w:t>
      </w:r>
      <w:r>
        <w:t xml:space="preserve"> </w:t>
      </w:r>
      <w:r>
        <w:t xml:space="preserve">G.L. § 23-27.3-108.1.</w:t>
      </w:r>
    </w:p>
    <w:p>
      <w:pPr>
        <w:numPr>
          <w:ilvl w:val="1"/>
          <w:numId w:val="119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Penalties.</w:t>
      </w:r>
      <w:r>
        <w:t xml:space="preserve"> </w:t>
      </w:r>
      <w:r>
        <w:t xml:space="preserve">Every person who shall violate any provision of this Code shall be subject to penalties</w:t>
      </w:r>
      <w:r>
        <w:t xml:space="preserve"> </w:t>
      </w:r>
      <w:r>
        <w:t xml:space="preserve">put forth in G.L. § 23-27.3-122.2.</w:t>
      </w:r>
    </w:p>
    <w:p>
      <w:pPr>
        <w:pStyle w:val="FirstParagraph"/>
      </w:pPr>
      <w:r>
        <w:rPr>
          <w:i/>
          <w:iCs/>
        </w:rPr>
        <w:t xml:space="preserve">(Ch. 134, § 33, 12-19-94; Ch. 216, 10-18-10; Ch. 271, 4-2-20)</w:t>
      </w:r>
    </w:p>
    <w:bookmarkEnd w:id="64"/>
    <w:bookmarkStart w:id="65" w:name="effective-date"/>
    <w:p>
      <w:pPr>
        <w:pStyle w:val="Heading2"/>
      </w:pPr>
      <w:r>
        <w:t xml:space="preserve">§ 34. Effective date</w:t>
      </w:r>
    </w:p>
    <w:p>
      <w:pPr>
        <w:pStyle w:val="FirstParagraph"/>
      </w:pPr>
      <w:r>
        <w:t xml:space="preserve">This ordinance shall take effect upon passage.</w:t>
      </w:r>
    </w:p>
    <w:p>
      <w:pPr>
        <w:pStyle w:val="BodyText"/>
      </w:pPr>
      <w:r>
        <w:rPr>
          <w:i/>
          <w:iCs/>
        </w:rPr>
        <w:t xml:space="preserve">(Ch. 134, § 34, 12-19-94)</w:t>
      </w:r>
    </w:p>
    <w:bookmarkEnd w:id="65"/>
    <w:bookmarkStart w:id="66" w:name="severability"/>
    <w:p>
      <w:pPr>
        <w:pStyle w:val="Heading2"/>
      </w:pPr>
      <w:r>
        <w:t xml:space="preserve">§ 35. Severability</w:t>
      </w:r>
    </w:p>
    <w:p>
      <w:pPr>
        <w:pStyle w:val="FirstParagraph"/>
      </w:pPr>
      <w:r>
        <w:t xml:space="preserve">If any provision of this zoning ordinance or of any rule, regulation, or determination</w:t>
      </w:r>
      <w:r>
        <w:t xml:space="preserve"> </w:t>
      </w:r>
      <w:r>
        <w:t xml:space="preserve">made hereunder, or the application thereof to any person, agency, or circumstance,</w:t>
      </w:r>
      <w:r>
        <w:t xml:space="preserve"> </w:t>
      </w:r>
      <w:r>
        <w:t xml:space="preserve">is held invalid by a court of competent jurisdiction, the remainder of the zoning</w:t>
      </w:r>
      <w:r>
        <w:t xml:space="preserve"> </w:t>
      </w:r>
      <w:r>
        <w:t xml:space="preserve">ordinance, rule, regulation, or determination made hereunder and the application of</w:t>
      </w:r>
      <w:r>
        <w:t xml:space="preserve"> </w:t>
      </w:r>
      <w:r>
        <w:t xml:space="preserve">the provisions of other persons, agencies, or circumstances shall not be affected</w:t>
      </w:r>
      <w:r>
        <w:t xml:space="preserve"> </w:t>
      </w:r>
      <w:r>
        <w:t xml:space="preserve">thereby. The invalidity of any section or sections of this zoning ordinance shall</w:t>
      </w:r>
      <w:r>
        <w:t xml:space="preserve"> </w:t>
      </w:r>
      <w:r>
        <w:t xml:space="preserve">not affect the validity of the remainder of the zoning ordinance.</w:t>
      </w:r>
    </w:p>
    <w:p>
      <w:pPr>
        <w:pStyle w:val="BodyText"/>
      </w:pPr>
      <w:r>
        <w:rPr>
          <w:i/>
          <w:iCs/>
        </w:rPr>
        <w:t xml:space="preserve">(Ch. 134, § 35, 12-19-94)</w:t>
      </w:r>
    </w:p>
    <w:bookmarkEnd w:id="66"/>
    <w:bookmarkStart w:id="67" w:name="adult-entertainment-use"/>
    <w:p>
      <w:pPr>
        <w:pStyle w:val="Heading2"/>
      </w:pPr>
      <w:r>
        <w:t xml:space="preserve">§ 36. Adult entertainment use</w:t>
      </w:r>
    </w:p>
    <w:p>
      <w:pPr>
        <w:numPr>
          <w:ilvl w:val="0"/>
          <w:numId w:val="119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pStyle w:val="FirstParagraph"/>
      </w:pPr>
      <w:r>
        <w:rPr>
          <w:i/>
          <w:iCs/>
        </w:rPr>
        <w:t xml:space="preserve">Adult entertainment use.</w:t>
      </w:r>
      <w:r>
        <w:t xml:space="preserve"> </w:t>
      </w:r>
      <w:r>
        <w:t xml:space="preserve">Adult entertainment establishments are sexually oriented businesses shall include:</w:t>
      </w:r>
    </w:p>
    <w:p>
      <w:pPr>
        <w:pStyle w:val="Compact"/>
        <w:numPr>
          <w:ilvl w:val="0"/>
          <w:numId w:val="1199"/>
        </w:numPr>
      </w:pPr>
    </w:p>
    <w:p>
      <w:pPr>
        <w:numPr>
          <w:ilvl w:val="1"/>
          <w:numId w:val="120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Adult arcade.</w:t>
      </w:r>
      <w:r>
        <w:t xml:space="preserve"> </w:t>
      </w:r>
      <w:r>
        <w:t xml:space="preserve">An establishment where, for any form of consideration, one (1) or more still or motion</w:t>
      </w:r>
      <w:r>
        <w:t xml:space="preserve"> </w:t>
      </w:r>
      <w:r>
        <w:t xml:space="preserve">picture projectors, slide projectors, or similar machines, or other image producing</w:t>
      </w:r>
      <w:r>
        <w:t xml:space="preserve"> </w:t>
      </w:r>
      <w:r>
        <w:t xml:space="preserve">machines, for viewing by five (5) or fewer persons each, are regularly used to show</w:t>
      </w:r>
      <w:r>
        <w:t xml:space="preserve"> </w:t>
      </w:r>
      <w:r>
        <w:t xml:space="preserve">films, motion pictures, video cassettes, slides, or other photographic reproductions</w:t>
      </w:r>
      <w:r>
        <w:t xml:space="preserve"> </w:t>
      </w:r>
      <w:r>
        <w:t xml:space="preserve">which are characterized by the depiction or description of specified sexual activities</w:t>
      </w:r>
      <w:r>
        <w:t xml:space="preserve"> </w:t>
      </w:r>
      <w:r>
        <w:t xml:space="preserve">or specified anatomical areas:</w:t>
      </w:r>
    </w:p>
    <w:p>
      <w:pPr>
        <w:numPr>
          <w:ilvl w:val="1"/>
          <w:numId w:val="120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Adult bookstore.</w:t>
      </w:r>
      <w:r>
        <w:t xml:space="preserve"> </w:t>
      </w:r>
      <w:r>
        <w:t xml:space="preserve">Also adult novelty store or adult video store. An establishment that has a substantial</w:t>
      </w:r>
      <w:r>
        <w:t xml:space="preserve"> </w:t>
      </w:r>
      <w:r>
        <w:t xml:space="preserve">portion of its stock-in-trade and offers for sale, for any form of consideration,</w:t>
      </w:r>
      <w:r>
        <w:t xml:space="preserve"> </w:t>
      </w:r>
      <w:r>
        <w:t xml:space="preserve">any one (1) or more of the following:</w:t>
      </w:r>
    </w:p>
    <w:p>
      <w:pPr>
        <w:numPr>
          <w:ilvl w:val="2"/>
          <w:numId w:val="1201"/>
        </w:numPr>
      </w:pPr>
      <w:r>
        <w:t xml:space="preserve">i.</w:t>
      </w:r>
      <w:r>
        <w:t xml:space="preserve"> </w:t>
      </w:r>
      <w:r>
        <w:t xml:space="preserve">Books, magazines, periodicals, or other printed matter, or photographs, films, motion</w:t>
      </w:r>
      <w:r>
        <w:t xml:space="preserve"> </w:t>
      </w:r>
      <w:r>
        <w:t xml:space="preserve">pictures, video cassettes, slides, or other visual representations that are characterized</w:t>
      </w:r>
      <w:r>
        <w:t xml:space="preserve"> </w:t>
      </w:r>
      <w:r>
        <w:t xml:space="preserve">by and emphasis upon the depiction or description of specified sexual activities or</w:t>
      </w:r>
      <w:r>
        <w:t xml:space="preserve"> </w:t>
      </w:r>
      <w:r>
        <w:t xml:space="preserve">specified anatomical areas; or</w:t>
      </w:r>
    </w:p>
    <w:p>
      <w:pPr>
        <w:numPr>
          <w:ilvl w:val="2"/>
          <w:numId w:val="1201"/>
        </w:numPr>
      </w:pPr>
      <w:r>
        <w:t xml:space="preserve">ii.</w:t>
      </w:r>
      <w:r>
        <w:t xml:space="preserve"> </w:t>
      </w:r>
      <w:r>
        <w:t xml:space="preserve">Instruments, devices, or paraphernalia that are designed for use in connection with</w:t>
      </w:r>
      <w:r>
        <w:t xml:space="preserve"> </w:t>
      </w:r>
      <w:r>
        <w:t xml:space="preserve">sexual activities.</w:t>
      </w:r>
    </w:p>
    <w:p>
      <w:pPr>
        <w:numPr>
          <w:ilvl w:val="1"/>
          <w:numId w:val="120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Adult cabaret.</w:t>
      </w:r>
      <w:r>
        <w:t xml:space="preserve"> </w:t>
      </w:r>
      <w:r>
        <w:t xml:space="preserve">A night club, bar, restaurant, or similar establishment that regularly or occasionally</w:t>
      </w:r>
      <w:r>
        <w:t xml:space="preserve"> </w:t>
      </w:r>
      <w:r>
        <w:t xml:space="preserve">features live performances that are characterized by the exposure of specified anatomical</w:t>
      </w:r>
      <w:r>
        <w:t xml:space="preserve"> </w:t>
      </w:r>
      <w:r>
        <w:t xml:space="preserve">areas.</w:t>
      </w:r>
    </w:p>
    <w:p>
      <w:pPr>
        <w:numPr>
          <w:ilvl w:val="1"/>
          <w:numId w:val="120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Adult motel.</w:t>
      </w:r>
      <w:r>
        <w:t xml:space="preserve"> </w:t>
      </w:r>
      <w:r>
        <w:t xml:space="preserve">A motel, hotel, or similar commercial establishment which offers public accommodations,</w:t>
      </w:r>
      <w:r>
        <w:t xml:space="preserve"> </w:t>
      </w:r>
      <w:r>
        <w:t xml:space="preserve">for any form of consideration, and also offers patrons closed-circuit television transmission,</w:t>
      </w:r>
      <w:r>
        <w:t xml:space="preserve"> </w:t>
      </w:r>
      <w:r>
        <w:t xml:space="preserve">films, motion video, video cassettes, slides or other photographic reproductions which</w:t>
      </w:r>
      <w:r>
        <w:t xml:space="preserve"> </w:t>
      </w:r>
      <w:r>
        <w:t xml:space="preserve">are characterized by the depiction or description of specified sexual activities or</w:t>
      </w:r>
      <w:r>
        <w:t xml:space="preserve"> </w:t>
      </w:r>
      <w:r>
        <w:t xml:space="preserve">specified anatomical areas and which advertises the availability of this type of entertainment</w:t>
      </w:r>
      <w:r>
        <w:t xml:space="preserve"> </w:t>
      </w:r>
      <w:r>
        <w:t xml:space="preserve">by means of a sign visible from the public right-of-way, or by means or any off-premises</w:t>
      </w:r>
      <w:r>
        <w:t xml:space="preserve"> </w:t>
      </w:r>
      <w:r>
        <w:t xml:space="preserve">advertising including but not limited to newspapers, magazines, pamphlets or leaflets,</w:t>
      </w:r>
      <w:r>
        <w:t xml:space="preserve"> </w:t>
      </w:r>
      <w:r>
        <w:t xml:space="preserve">radio or television.</w:t>
      </w:r>
    </w:p>
    <w:p>
      <w:pPr>
        <w:numPr>
          <w:ilvl w:val="1"/>
          <w:numId w:val="120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Adult motion picture theater.</w:t>
      </w:r>
      <w:r>
        <w:t xml:space="preserve"> </w:t>
      </w:r>
      <w:r>
        <w:t xml:space="preserve">An establishment where, for any form of consideration, films, motion pictures, video</w:t>
      </w:r>
      <w:r>
        <w:t xml:space="preserve"> </w:t>
      </w:r>
      <w:r>
        <w:t xml:space="preserve">cassettes, slides, or other similar photographic reproductions are shown, and in which</w:t>
      </w:r>
      <w:r>
        <w:t xml:space="preserve"> </w:t>
      </w:r>
      <w:r>
        <w:t xml:space="preserve">a substantial portion of the total presentation time is devoted to the showing of</w:t>
      </w:r>
      <w:r>
        <w:t xml:space="preserve"> </w:t>
      </w:r>
      <w:r>
        <w:t xml:space="preserve">material characterized by an emphasis on the depiction or description of specified</w:t>
      </w:r>
      <w:r>
        <w:t xml:space="preserve"> </w:t>
      </w:r>
      <w:r>
        <w:t xml:space="preserve">sexual activities or specified anatomical areas.</w:t>
      </w:r>
    </w:p>
    <w:p>
      <w:pPr>
        <w:numPr>
          <w:ilvl w:val="1"/>
          <w:numId w:val="1200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Adult theater.</w:t>
      </w:r>
      <w:r>
        <w:t xml:space="preserve"> </w:t>
      </w:r>
      <w:r>
        <w:t xml:space="preserve">Any theater, concert hall, auditorium, or similar commercial establishment which,</w:t>
      </w:r>
      <w:r>
        <w:t xml:space="preserve"> </w:t>
      </w:r>
      <w:r>
        <w:t xml:space="preserve">for any form of compensation regularly features persons who expose specified anatomical</w:t>
      </w:r>
      <w:r>
        <w:t xml:space="preserve"> </w:t>
      </w:r>
      <w:r>
        <w:t xml:space="preserve">areas in live performances.</w:t>
      </w:r>
    </w:p>
    <w:p>
      <w:pPr>
        <w:numPr>
          <w:ilvl w:val="1"/>
          <w:numId w:val="1200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Escort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modeling agency.</w:t>
      </w:r>
      <w:r>
        <w:t xml:space="preserve"> </w:t>
      </w:r>
      <w:r>
        <w:t xml:space="preserve">A person or business association, who furnishes, offers to furnish or advertises</w:t>
      </w:r>
      <w:r>
        <w:t xml:space="preserve"> </w:t>
      </w:r>
      <w:r>
        <w:t xml:space="preserve">to furnish escorts or models as herein defined, as one of its primary purposes for</w:t>
      </w:r>
      <w:r>
        <w:t xml:space="preserve"> </w:t>
      </w:r>
      <w:r>
        <w:t xml:space="preserve">a fee, tip, or other compensation.</w:t>
      </w:r>
    </w:p>
    <w:p>
      <w:pPr>
        <w:numPr>
          <w:ilvl w:val="1"/>
          <w:numId w:val="1200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Massage parlor.</w:t>
      </w:r>
      <w:r>
        <w:t xml:space="preserve"> </w:t>
      </w:r>
      <w:r>
        <w:t xml:space="preserve">Any establishment where, for any form of consideration or gratuity, the administering</w:t>
      </w:r>
      <w:r>
        <w:t xml:space="preserve"> </w:t>
      </w:r>
      <w:r>
        <w:t xml:space="preserve">of massage, alcohol rub, administering of fomentations, electric or magnetic treatments,</w:t>
      </w:r>
      <w:r>
        <w:t xml:space="preserve"> </w:t>
      </w:r>
      <w:r>
        <w:t xml:space="preserve">or any other treatment and manipulation of the human body is performed by a person</w:t>
      </w:r>
      <w:r>
        <w:t xml:space="preserve"> </w:t>
      </w:r>
      <w:r>
        <w:t xml:space="preserve">or persons who exposes specified anatomical areas.</w:t>
      </w:r>
    </w:p>
    <w:p>
      <w:pPr>
        <w:numPr>
          <w:ilvl w:val="1"/>
          <w:numId w:val="1200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Other adult entertainment uses.</w:t>
      </w:r>
      <w:r>
        <w:t xml:space="preserve"> </w:t>
      </w:r>
      <w:r>
        <w:t xml:space="preserve">Any live exhibition, performance, display or dance of any type, including but not</w:t>
      </w:r>
      <w:r>
        <w:t xml:space="preserve"> </w:t>
      </w:r>
      <w:r>
        <w:t xml:space="preserve">limited to talking, singing, reading, listening posing, serving food or beverages,</w:t>
      </w:r>
      <w:r>
        <w:t xml:space="preserve"> </w:t>
      </w:r>
      <w:r>
        <w:t xml:space="preserve">soliciting for the sale of food, beverages, products or entertainment, pantomiming,</w:t>
      </w:r>
      <w:r>
        <w:t xml:space="preserve"> </w:t>
      </w:r>
      <w:r>
        <w:t xml:space="preserve">modeling, removal of clothing, or any services offered for amusement on any premises</w:t>
      </w:r>
      <w:r>
        <w:t xml:space="preserve"> </w:t>
      </w:r>
      <w:r>
        <w:t xml:space="preserve">to which the public, patrons, or members are invited or admitted, including any private</w:t>
      </w:r>
      <w:r>
        <w:t xml:space="preserve"> </w:t>
      </w:r>
      <w:r>
        <w:t xml:space="preserve">club or membership organization, and including but not limited to business establishments</w:t>
      </w:r>
      <w:r>
        <w:t xml:space="preserve"> </w:t>
      </w:r>
      <w:r>
        <w:t xml:space="preserve">identified as an adult arcade, escort agency, juice bar, coffee shop, cigar shop,</w:t>
      </w:r>
      <w:r>
        <w:t xml:space="preserve"> </w:t>
      </w:r>
      <w:r>
        <w:t xml:space="preserve">victualer, nude modeling studio, sexual encounter center, massage parlor, or similar</w:t>
      </w:r>
      <w:r>
        <w:t xml:space="preserve"> </w:t>
      </w:r>
      <w:r>
        <w:t xml:space="preserve">or like business establishments.</w:t>
      </w:r>
    </w:p>
    <w:p>
      <w:pPr>
        <w:pStyle w:val="FirstParagraph"/>
      </w:pPr>
      <w:r>
        <w:rPr>
          <w:i/>
          <w:iCs/>
        </w:rPr>
        <w:t xml:space="preserve">Escort or model.</w:t>
      </w:r>
      <w:r>
        <w:t xml:space="preserve"> </w:t>
      </w:r>
      <w:r>
        <w:t xml:space="preserve">A person who, for any form of consideration, agrees or offers to privately perform</w:t>
      </w:r>
      <w:r>
        <w:t xml:space="preserve"> </w:t>
      </w:r>
      <w:r>
        <w:t xml:space="preserve">strip teases which expose specified anatomical areas or offers or agrees to model</w:t>
      </w:r>
      <w:r>
        <w:t xml:space="preserve"> </w:t>
      </w:r>
      <w:r>
        <w:t xml:space="preserve">lingerie or other types of clothing which expose specified anatomical areas.</w:t>
      </w:r>
    </w:p>
    <w:p>
      <w:pPr>
        <w:pStyle w:val="BodyText"/>
      </w:pPr>
      <w:r>
        <w:rPr>
          <w:i/>
          <w:iCs/>
        </w:rPr>
        <w:t xml:space="preserve">Specified anatomical areas.</w:t>
      </w:r>
      <w:r>
        <w:t xml:space="preserve"> </w:t>
      </w:r>
      <w:r>
        <w:t xml:space="preserve">This term means and includes any of the following:</w:t>
      </w:r>
    </w:p>
    <w:p>
      <w:pPr>
        <w:pStyle w:val="Compact"/>
        <w:numPr>
          <w:ilvl w:val="0"/>
          <w:numId w:val="1202"/>
        </w:numPr>
      </w:pPr>
    </w:p>
    <w:p>
      <w:pPr>
        <w:numPr>
          <w:ilvl w:val="1"/>
          <w:numId w:val="1203"/>
        </w:numPr>
      </w:pPr>
      <w:r>
        <w:t xml:space="preserve">a.</w:t>
      </w:r>
      <w:r>
        <w:t xml:space="preserve"> </w:t>
      </w:r>
      <w:r>
        <w:t xml:space="preserve">Less than completely and opaquely covered human genitals, pubic region, buttocks,</w:t>
      </w:r>
      <w:r>
        <w:t xml:space="preserve"> </w:t>
      </w:r>
      <w:r>
        <w:t xml:space="preserve">anus, or female breasts below a point immediately above the top of the areola; or</w:t>
      </w:r>
    </w:p>
    <w:p>
      <w:pPr>
        <w:numPr>
          <w:ilvl w:val="1"/>
          <w:numId w:val="1203"/>
        </w:numPr>
      </w:pPr>
      <w:r>
        <w:t xml:space="preserve">b.</w:t>
      </w:r>
      <w:r>
        <w:t xml:space="preserve"> </w:t>
      </w:r>
      <w:r>
        <w:t xml:space="preserve">Human make genitals in a discernibly turgid state, even if completely and opaquely</w:t>
      </w:r>
      <w:r>
        <w:t xml:space="preserve"> </w:t>
      </w:r>
      <w:r>
        <w:t xml:space="preserve">covered.</w:t>
      </w:r>
    </w:p>
    <w:p>
      <w:pPr>
        <w:pStyle w:val="FirstParagraph"/>
      </w:pPr>
      <w:r>
        <w:rPr>
          <w:i/>
          <w:iCs/>
        </w:rPr>
        <w:t xml:space="preserve">Specified sexual activities.</w:t>
      </w:r>
      <w:r>
        <w:t xml:space="preserve"> </w:t>
      </w:r>
      <w:r>
        <w:t xml:space="preserve">This term means and includes any of the following:</w:t>
      </w:r>
    </w:p>
    <w:p>
      <w:pPr>
        <w:pStyle w:val="Compact"/>
        <w:numPr>
          <w:ilvl w:val="0"/>
          <w:numId w:val="1204"/>
        </w:numPr>
      </w:pPr>
    </w:p>
    <w:p>
      <w:pPr>
        <w:numPr>
          <w:ilvl w:val="1"/>
          <w:numId w:val="1205"/>
        </w:numPr>
      </w:pPr>
      <w:r>
        <w:t xml:space="preserve">a.</w:t>
      </w:r>
      <w:r>
        <w:t xml:space="preserve"> </w:t>
      </w:r>
      <w:r>
        <w:t xml:space="preserve">The fondling or other erotic touching of human genitals, pubic region, buttocks, anus,</w:t>
      </w:r>
      <w:r>
        <w:t xml:space="preserve"> </w:t>
      </w:r>
      <w:r>
        <w:t xml:space="preserve">or female breasts;</w:t>
      </w:r>
    </w:p>
    <w:p>
      <w:pPr>
        <w:numPr>
          <w:ilvl w:val="1"/>
          <w:numId w:val="1205"/>
        </w:numPr>
      </w:pPr>
      <w:r>
        <w:t xml:space="preserve">b.</w:t>
      </w:r>
      <w:r>
        <w:t xml:space="preserve"> </w:t>
      </w:r>
      <w:r>
        <w:t xml:space="preserve">Sex acts, normal or perverted, actual or simulated, including intercourse, oral copulation,</w:t>
      </w:r>
      <w:r>
        <w:t xml:space="preserve"> </w:t>
      </w:r>
      <w:r>
        <w:t xml:space="preserve">or sodomy;</w:t>
      </w:r>
    </w:p>
    <w:p>
      <w:pPr>
        <w:numPr>
          <w:ilvl w:val="1"/>
          <w:numId w:val="1205"/>
        </w:numPr>
      </w:pPr>
      <w:r>
        <w:t xml:space="preserve">c.</w:t>
      </w:r>
      <w:r>
        <w:t xml:space="preserve"> </w:t>
      </w:r>
      <w:r>
        <w:t xml:space="preserve">Masturbation, actual or simulated; or</w:t>
      </w:r>
    </w:p>
    <w:p>
      <w:pPr>
        <w:numPr>
          <w:ilvl w:val="1"/>
          <w:numId w:val="1205"/>
        </w:numPr>
      </w:pPr>
      <w:r>
        <w:t xml:space="preserve">d.</w:t>
      </w:r>
      <w:r>
        <w:t xml:space="preserve"> </w:t>
      </w:r>
      <w:r>
        <w:t xml:space="preserve">Excretory functions as part of or in connection with any of the activities set forth</w:t>
      </w:r>
      <w:r>
        <w:t xml:space="preserve"> </w:t>
      </w:r>
      <w:r>
        <w:t xml:space="preserve">as noted above.</w:t>
      </w:r>
    </w:p>
    <w:p>
      <w:pPr>
        <w:numPr>
          <w:ilvl w:val="0"/>
          <w:numId w:val="1204"/>
        </w:numPr>
      </w:pPr>
      <w:r>
        <w:t xml:space="preserve">(b)</w:t>
      </w:r>
      <w:r>
        <w:t xml:space="preserve"> </w:t>
      </w:r>
      <w:r>
        <w:t xml:space="preserve">Additional provisions. Adult entertainment uses shall be prohibited in all zoning</w:t>
      </w:r>
      <w:r>
        <w:t xml:space="preserve"> </w:t>
      </w:r>
      <w:r>
        <w:t xml:space="preserve">districts in Hopkinton except in the Industrial Zones in the town and only upon the</w:t>
      </w:r>
      <w:r>
        <w:t xml:space="preserve"> </w:t>
      </w:r>
      <w:r>
        <w:t xml:space="preserve">grant of a special use permit by the Hopkinton Zoning Board of Review in accordance</w:t>
      </w:r>
      <w:r>
        <w:t xml:space="preserve"> </w:t>
      </w:r>
      <w:r>
        <w:t xml:space="preserve">with Section 10 and Section 11 of the Hopkinton Zoning Ordinance. Additionally, such a special use permit shall</w:t>
      </w:r>
      <w:r>
        <w:t xml:space="preserve"> </w:t>
      </w:r>
      <w:r>
        <w:t xml:space="preserve">not be granted unless each of the following standards have been met:</w:t>
      </w:r>
    </w:p>
    <w:p>
      <w:pPr>
        <w:numPr>
          <w:ilvl w:val="1"/>
          <w:numId w:val="1206"/>
        </w:numPr>
      </w:pPr>
      <w:r>
        <w:t xml:space="preserve">(1)</w:t>
      </w:r>
      <w:r>
        <w:t xml:space="preserve"> </w:t>
      </w:r>
      <w:r>
        <w:t xml:space="preserve">The application for a special use permit pursuant to this ordinance shall provide</w:t>
      </w:r>
      <w:r>
        <w:t xml:space="preserve"> </w:t>
      </w:r>
      <w:r>
        <w:t xml:space="preserve">the name and address of the legal owner of the establishment, the legal owner of the</w:t>
      </w:r>
      <w:r>
        <w:t xml:space="preserve"> </w:t>
      </w:r>
      <w:r>
        <w:t xml:space="preserve">property, and the manager of the proposed establishment.</w:t>
      </w:r>
    </w:p>
    <w:p>
      <w:pPr>
        <w:numPr>
          <w:ilvl w:val="1"/>
          <w:numId w:val="1206"/>
        </w:numPr>
      </w:pPr>
      <w:r>
        <w:t xml:space="preserve">(2)</w:t>
      </w:r>
      <w:r>
        <w:t xml:space="preserve"> </w:t>
      </w:r>
      <w:r>
        <w:t xml:space="preserve">A site plan, prepared by the proper design professional, currently licensed in the</w:t>
      </w:r>
      <w:r>
        <w:t xml:space="preserve"> </w:t>
      </w:r>
      <w:r>
        <w:t xml:space="preserve">State of Rhode Island and holding a valid and current certificate of authorization,</w:t>
      </w:r>
      <w:r>
        <w:t xml:space="preserve"> </w:t>
      </w:r>
      <w:r>
        <w:t xml:space="preserve">in accordance with all applicable state statutes which shall show:</w:t>
      </w:r>
    </w:p>
    <w:p>
      <w:pPr>
        <w:numPr>
          <w:ilvl w:val="2"/>
          <w:numId w:val="1207"/>
        </w:numPr>
      </w:pPr>
      <w:r>
        <w:t xml:space="preserve">a.</w:t>
      </w:r>
      <w:r>
        <w:t xml:space="preserve"> </w:t>
      </w:r>
      <w:r>
        <w:t xml:space="preserve">All existing and proposed buildings,</w:t>
      </w:r>
    </w:p>
    <w:p>
      <w:pPr>
        <w:numPr>
          <w:ilvl w:val="2"/>
          <w:numId w:val="1207"/>
        </w:numPr>
      </w:pPr>
      <w:r>
        <w:t xml:space="preserve">b.</w:t>
      </w:r>
      <w:r>
        <w:t xml:space="preserve"> </w:t>
      </w:r>
      <w:r>
        <w:t xml:space="preserve">Existing and proposed parking spaces,</w:t>
      </w:r>
    </w:p>
    <w:p>
      <w:pPr>
        <w:numPr>
          <w:ilvl w:val="2"/>
          <w:numId w:val="1207"/>
        </w:numPr>
      </w:pPr>
      <w:r>
        <w:t xml:space="preserve">c.</w:t>
      </w:r>
      <w:r>
        <w:t xml:space="preserve"> </w:t>
      </w:r>
      <w:r>
        <w:t xml:space="preserve">Existing and proposed driveways and access points,</w:t>
      </w:r>
    </w:p>
    <w:p>
      <w:pPr>
        <w:numPr>
          <w:ilvl w:val="2"/>
          <w:numId w:val="1207"/>
        </w:numPr>
      </w:pPr>
      <w:r>
        <w:t xml:space="preserve">d.</w:t>
      </w:r>
      <w:r>
        <w:t xml:space="preserve"> </w:t>
      </w:r>
      <w:r>
        <w:t xml:space="preserve">Existing and proposed service areas and other open uses,</w:t>
      </w:r>
    </w:p>
    <w:p>
      <w:pPr>
        <w:numPr>
          <w:ilvl w:val="2"/>
          <w:numId w:val="1207"/>
        </w:numPr>
      </w:pPr>
      <w:r>
        <w:t xml:space="preserve">e.</w:t>
      </w:r>
      <w:r>
        <w:t xml:space="preserve"> </w:t>
      </w:r>
      <w:r>
        <w:t xml:space="preserve">All distances and information outlined in Section 4(a) through (e),</w:t>
      </w:r>
    </w:p>
    <w:p>
      <w:pPr>
        <w:numPr>
          <w:ilvl w:val="2"/>
          <w:numId w:val="1207"/>
        </w:numPr>
      </w:pPr>
      <w:r>
        <w:t xml:space="preserve">f.</w:t>
      </w:r>
      <w:r>
        <w:t xml:space="preserve"> </w:t>
      </w:r>
      <w:r>
        <w:t xml:space="preserve">Distances between the proposed adult entertainment establishment and any residential</w:t>
      </w:r>
      <w:r>
        <w:t xml:space="preserve"> </w:t>
      </w:r>
      <w:r>
        <w:t xml:space="preserve">zoning district, public and/or private schools, churches or other religious facilities,</w:t>
      </w:r>
      <w:r>
        <w:t xml:space="preserve"> </w:t>
      </w:r>
      <w:r>
        <w:t xml:space="preserve">public park and/or recreation areas, group day care centers, family day care centers,</w:t>
      </w:r>
      <w:r>
        <w:t xml:space="preserve"> </w:t>
      </w:r>
      <w:r>
        <w:t xml:space="preserve">nursing homes, hospitals, penal institutions, and any other adult entertainment establishments.</w:t>
      </w:r>
    </w:p>
    <w:p>
      <w:pPr>
        <w:numPr>
          <w:ilvl w:val="1"/>
          <w:numId w:val="1206"/>
        </w:numPr>
      </w:pPr>
      <w:r>
        <w:t xml:space="preserve">(3)</w:t>
      </w:r>
      <w:r>
        <w:t xml:space="preserve"> </w:t>
      </w:r>
      <w:r>
        <w:t xml:space="preserve">All building openings, entries, and windows shall be screened in such a manner as</w:t>
      </w:r>
      <w:r>
        <w:t xml:space="preserve"> </w:t>
      </w:r>
      <w:r>
        <w:t xml:space="preserve">to prevent visual access to the interior of the establishment by the public.</w:t>
      </w:r>
    </w:p>
    <w:p>
      <w:pPr>
        <w:numPr>
          <w:ilvl w:val="1"/>
          <w:numId w:val="1206"/>
        </w:numPr>
      </w:pPr>
      <w:r>
        <w:t xml:space="preserve">(4)</w:t>
      </w:r>
      <w:r>
        <w:t xml:space="preserve"> </w:t>
      </w:r>
      <w:r>
        <w:t xml:space="preserve">No use shall be allowed to display for advertisement or other purposes any signs,</w:t>
      </w:r>
      <w:r>
        <w:t xml:space="preserve"> </w:t>
      </w:r>
      <w:r>
        <w:t xml:space="preserve">placards, or other like materials to the general public on the exterior of the building</w:t>
      </w:r>
      <w:r>
        <w:t xml:space="preserve"> </w:t>
      </w:r>
      <w:r>
        <w:t xml:space="preserve">or on the interior where the same may be seen through glass or other like transparent</w:t>
      </w:r>
      <w:r>
        <w:t xml:space="preserve"> </w:t>
      </w:r>
      <w:r>
        <w:t xml:space="preserve">material any explicit figures or words concerning specified anatomical areas of sexual</w:t>
      </w:r>
      <w:r>
        <w:t xml:space="preserve"> </w:t>
      </w:r>
      <w:r>
        <w:t xml:space="preserve">activities as defined herein.</w:t>
      </w:r>
    </w:p>
    <w:p>
      <w:pPr>
        <w:numPr>
          <w:ilvl w:val="1"/>
          <w:numId w:val="1206"/>
        </w:numPr>
      </w:pPr>
      <w:r>
        <w:t xml:space="preserve">(5)</w:t>
      </w:r>
      <w:r>
        <w:t xml:space="preserve"> </w:t>
      </w:r>
      <w:r>
        <w:t xml:space="preserve">No use permitted under this section shall be allowed to disseminate or offer to disseminate</w:t>
      </w:r>
      <w:r>
        <w:t xml:space="preserve"> </w:t>
      </w:r>
      <w:r>
        <w:t xml:space="preserve">adult matter or paraphernalia to minors or suffer minors to view displays or linger</w:t>
      </w:r>
      <w:r>
        <w:t xml:space="preserve"> </w:t>
      </w:r>
      <w:r>
        <w:t xml:space="preserve">on the premises.</w:t>
      </w:r>
    </w:p>
    <w:p>
      <w:pPr>
        <w:numPr>
          <w:ilvl w:val="1"/>
          <w:numId w:val="1206"/>
        </w:numPr>
      </w:pPr>
      <w:r>
        <w:t xml:space="preserve">(6)</w:t>
      </w:r>
      <w:r>
        <w:t xml:space="preserve"> </w:t>
      </w:r>
      <w:r>
        <w:t xml:space="preserve">No use permitted under this section shall be allowed within a building containing</w:t>
      </w:r>
      <w:r>
        <w:t xml:space="preserve"> </w:t>
      </w:r>
      <w:r>
        <w:t xml:space="preserve">other retail, consumer or residential uses.</w:t>
      </w:r>
    </w:p>
    <w:p>
      <w:pPr>
        <w:numPr>
          <w:ilvl w:val="1"/>
          <w:numId w:val="1206"/>
        </w:numPr>
      </w:pPr>
      <w:r>
        <w:t xml:space="preserve">(7)</w:t>
      </w:r>
      <w:r>
        <w:t xml:space="preserve"> </w:t>
      </w:r>
      <w:r>
        <w:t xml:space="preserve">No use permitted under this section shall be allowed within a shopping plaza, shopping</w:t>
      </w:r>
      <w:r>
        <w:t xml:space="preserve"> </w:t>
      </w:r>
      <w:r>
        <w:t xml:space="preserve">center, or shopping mall.</w:t>
      </w:r>
    </w:p>
    <w:p>
      <w:pPr>
        <w:numPr>
          <w:ilvl w:val="1"/>
          <w:numId w:val="1206"/>
        </w:numPr>
      </w:pPr>
      <w:r>
        <w:t xml:space="preserve">(8)</w:t>
      </w:r>
      <w:r>
        <w:t xml:space="preserve"> </w:t>
      </w:r>
      <w:r>
        <w:t xml:space="preserve">All uses permitted under this section shall comply with the off-street parking and</w:t>
      </w:r>
      <w:r>
        <w:t xml:space="preserve"> </w:t>
      </w:r>
      <w:r>
        <w:t xml:space="preserve">loading requirements and regulations in Hopkinton Code of Ordinances and Zoning Code.</w:t>
      </w:r>
    </w:p>
    <w:p>
      <w:pPr>
        <w:numPr>
          <w:ilvl w:val="1"/>
          <w:numId w:val="1206"/>
        </w:numPr>
      </w:pPr>
      <w:r>
        <w:t xml:space="preserve">(9)</w:t>
      </w:r>
      <w:r>
        <w:t xml:space="preserve"> </w:t>
      </w:r>
      <w:r>
        <w:t xml:space="preserve">No use permitted under this section shall be allowed to have any flashing lights visible</w:t>
      </w:r>
      <w:r>
        <w:t xml:space="preserve"> </w:t>
      </w:r>
      <w:r>
        <w:t xml:space="preserve">from outside the establishment.</w:t>
      </w:r>
    </w:p>
    <w:p>
      <w:pPr>
        <w:numPr>
          <w:ilvl w:val="1"/>
          <w:numId w:val="1206"/>
        </w:numPr>
      </w:pPr>
      <w:r>
        <w:t xml:space="preserve">(10)</w:t>
      </w:r>
      <w:r>
        <w:t xml:space="preserve"> </w:t>
      </w:r>
      <w:r>
        <w:t xml:space="preserve">No use permitted under this section shall be allowed a free-standing accessory sign.</w:t>
      </w:r>
    </w:p>
    <w:p>
      <w:pPr>
        <w:numPr>
          <w:ilvl w:val="1"/>
          <w:numId w:val="1206"/>
        </w:numPr>
      </w:pPr>
      <w:r>
        <w:t xml:space="preserve">(11)</w:t>
      </w:r>
      <w:r>
        <w:t xml:space="preserve"> </w:t>
      </w:r>
      <w:r>
        <w:t xml:space="preserve">No use permitted under this section shall be established prior to submission and approval</w:t>
      </w:r>
      <w:r>
        <w:t xml:space="preserve"> </w:t>
      </w:r>
      <w:r>
        <w:t xml:space="preserve">of a site plan by the zoning board of review with the technical advice of the town</w:t>
      </w:r>
      <w:r>
        <w:t xml:space="preserve"> </w:t>
      </w:r>
      <w:r>
        <w:t xml:space="preserve">zoning official. The site plan shall depict all existing and proposed buildings, parking</w:t>
      </w:r>
      <w:r>
        <w:t xml:space="preserve"> </w:t>
      </w:r>
      <w:r>
        <w:t xml:space="preserve">spaces, driveways, service areas and other open uses. The sit plan shall show the</w:t>
      </w:r>
      <w:r>
        <w:t xml:space="preserve"> </w:t>
      </w:r>
      <w:r>
        <w:t xml:space="preserve">distances between the proposed use and the boundary of the nearest residential zoning</w:t>
      </w:r>
      <w:r>
        <w:t xml:space="preserve"> </w:t>
      </w:r>
      <w:r>
        <w:t xml:space="preserve">district and the property line of all other abutting uses.</w:t>
      </w:r>
    </w:p>
    <w:p>
      <w:pPr>
        <w:numPr>
          <w:ilvl w:val="1"/>
          <w:numId w:val="1206"/>
        </w:numPr>
      </w:pPr>
      <w:r>
        <w:t xml:space="preserve">(12)</w:t>
      </w:r>
      <w:r>
        <w:t xml:space="preserve"> </w:t>
      </w:r>
      <w:r>
        <w:t xml:space="preserve">All uses permitted under this section shall comply fully with all licensing requirements</w:t>
      </w:r>
      <w:r>
        <w:t xml:space="preserve"> </w:t>
      </w:r>
      <w:r>
        <w:t xml:space="preserve">of the Town of Hopkinton, including but not limited to all business and entertainment</w:t>
      </w:r>
      <w:r>
        <w:t xml:space="preserve"> </w:t>
      </w:r>
      <w:r>
        <w:t xml:space="preserve">license requirements.</w:t>
      </w:r>
    </w:p>
    <w:p>
      <w:pPr>
        <w:numPr>
          <w:ilvl w:val="0"/>
          <w:numId w:val="120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Conditions.</w:t>
      </w:r>
      <w:r>
        <w:t xml:space="preserve"> </w:t>
      </w:r>
      <w:r>
        <w:t xml:space="preserve">The Hopkinton Zoning Board of Review may impose reasonable conditions, safeguards</w:t>
      </w:r>
      <w:r>
        <w:t xml:space="preserve"> </w:t>
      </w:r>
      <w:r>
        <w:t xml:space="preserve">and limitations on time or use of any special use permit granted under this section</w:t>
      </w:r>
      <w:r>
        <w:t xml:space="preserve"> </w:t>
      </w:r>
      <w:r>
        <w:t xml:space="preserve">and shall require that any such use permit granted herein shall be personal to the</w:t>
      </w:r>
      <w:r>
        <w:t xml:space="preserve"> </w:t>
      </w:r>
      <w:r>
        <w:t xml:space="preserve">applicant, shall not run with the land and shall expire upon sale or transfer of the</w:t>
      </w:r>
      <w:r>
        <w:t xml:space="preserve"> </w:t>
      </w:r>
      <w:r>
        <w:t xml:space="preserve">subject property.</w:t>
      </w:r>
    </w:p>
    <w:p>
      <w:pPr>
        <w:numPr>
          <w:ilvl w:val="0"/>
          <w:numId w:val="120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Expiration.</w:t>
      </w:r>
      <w:r>
        <w:t xml:space="preserve"> </w:t>
      </w:r>
      <w:r>
        <w:t xml:space="preserve">A special use permit granted under this section shall expire after a period of one</w:t>
      </w:r>
      <w:r>
        <w:t xml:space="preserve"> </w:t>
      </w:r>
      <w:r>
        <w:t xml:space="preserve">(1) calendar year from its date of issuance and shall be automatically renewable for</w:t>
      </w:r>
      <w:r>
        <w:t xml:space="preserve"> </w:t>
      </w:r>
      <w:r>
        <w:t xml:space="preserve">successive one-year periods thereafter, provided that a written request for such renewal</w:t>
      </w:r>
      <w:r>
        <w:t xml:space="preserve"> </w:t>
      </w:r>
      <w:r>
        <w:t xml:space="preserve">is made to the Hopkinton Zoning Board of Review and that no objective to said renewal</w:t>
      </w:r>
      <w:r>
        <w:t xml:space="preserve"> </w:t>
      </w:r>
      <w:r>
        <w:t xml:space="preserve">is made and sustained by the Hopkinton Zoning Board of Review based upon the public</w:t>
      </w:r>
      <w:r>
        <w:t xml:space="preserve"> </w:t>
      </w:r>
      <w:r>
        <w:t xml:space="preserve">safety factors applied at the time that the original special use permit was granted</w:t>
      </w:r>
      <w:r>
        <w:t xml:space="preserve"> </w:t>
      </w:r>
      <w:r>
        <w:t xml:space="preserve">pursuant to subsection (1), above.</w:t>
      </w:r>
    </w:p>
    <w:p>
      <w:pPr>
        <w:numPr>
          <w:ilvl w:val="0"/>
          <w:numId w:val="120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Retroactive application.</w:t>
      </w:r>
      <w:r>
        <w:t xml:space="preserve"> </w:t>
      </w:r>
      <w:r>
        <w:t xml:space="preserve">Each adult entertainment establishment and sexually oriented business in existence</w:t>
      </w:r>
      <w:r>
        <w:t xml:space="preserve"> </w:t>
      </w:r>
      <w:r>
        <w:t xml:space="preserve">upon the initial reading date of this section shall apply for a special use permit</w:t>
      </w:r>
      <w:r>
        <w:t xml:space="preserve"> </w:t>
      </w:r>
      <w:r>
        <w:t xml:space="preserve">within ninety (90) days of the adoption of this section.</w:t>
      </w:r>
    </w:p>
    <w:p>
      <w:pPr>
        <w:pStyle w:val="FirstParagraph"/>
      </w:pPr>
      <w:r>
        <w:rPr>
          <w:i/>
          <w:iCs/>
        </w:rPr>
        <w:t xml:space="preserve">(Ch. 177,, §§ 3—7, 10-3-05)</w:t>
      </w:r>
    </w:p>
    <w:bookmarkEnd w:id="67"/>
    <w:bookmarkStart w:id="68" w:name="reserved-1"/>
    <w:p>
      <w:pPr>
        <w:pStyle w:val="Heading2"/>
      </w:pPr>
      <w:r>
        <w:t xml:space="preserve">§ 37. Reserved</w:t>
      </w:r>
    </w:p>
    <w:bookmarkEnd w:id="68"/>
    <w:bookmarkStart w:id="69" w:name="Xabfe2a705310c3f5b63a4ef8fba64a45b8bbb30"/>
    <w:p>
      <w:pPr>
        <w:pStyle w:val="Heading2"/>
      </w:pPr>
      <w:r>
        <w:t xml:space="preserve">§ 38. Comprehensive permit for low or moderate income housing</w:t>
      </w:r>
    </w:p>
    <w:p>
      <w:pPr>
        <w:numPr>
          <w:ilvl w:val="0"/>
          <w:numId w:val="120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Local review board.</w:t>
      </w:r>
      <w:r>
        <w:t xml:space="preserve"> </w:t>
      </w:r>
      <w:r>
        <w:t xml:space="preserve">In accordance with R.I.G.L. title 45, chapter 53, the R.I. Low- and Moderate-Income</w:t>
      </w:r>
      <w:r>
        <w:t xml:space="preserve"> </w:t>
      </w:r>
      <w:r>
        <w:t xml:space="preserve">Housing Act, as amended, the planning board is designated as the local review board</w:t>
      </w:r>
      <w:r>
        <w:t xml:space="preserve"> </w:t>
      </w:r>
      <w:r>
        <w:t xml:space="preserve">with the authority to issue a comprehensive permit to build or rehabilitate a qualifying</w:t>
      </w:r>
      <w:r>
        <w:t xml:space="preserve"> </w:t>
      </w:r>
      <w:r>
        <w:t xml:space="preserve">low- or moderate-income housing project. When approving a comprehensive permit application,</w:t>
      </w:r>
      <w:r>
        <w:t xml:space="preserve"> </w:t>
      </w:r>
      <w:r>
        <w:t xml:space="preserve">the planning board has the authority that would otherwise be exercised by other municipal</w:t>
      </w:r>
      <w:r>
        <w:t xml:space="preserve"> </w:t>
      </w:r>
      <w:r>
        <w:t xml:space="preserve">bodies or officials to issue permits or approvals for the development.</w:t>
      </w:r>
    </w:p>
    <w:p>
      <w:pPr>
        <w:numPr>
          <w:ilvl w:val="0"/>
          <w:numId w:val="120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Definitions</w:t>
      </w:r>
      <w:r>
        <w:t xml:space="preserve">. The following words, wherever used in this section, unless a different meaning clearly</w:t>
      </w:r>
      <w:r>
        <w:t xml:space="preserve"> </w:t>
      </w:r>
      <w:r>
        <w:t xml:space="preserve">appears from the context, have the following meanings:</w:t>
      </w:r>
    </w:p>
    <w:p>
      <w:pPr>
        <w:pStyle w:val="FirstParagraph"/>
      </w:pPr>
      <w:r>
        <w:rPr>
          <w:i/>
          <w:iCs/>
        </w:rPr>
        <w:t xml:space="preserve">Adjustment</w:t>
      </w:r>
      <w:r>
        <w:t xml:space="preserve"> </w:t>
      </w:r>
      <w:r>
        <w:t xml:space="preserve">means relief from the use or dimensional requirements of the zoning ordinance or</w:t>
      </w:r>
      <w:r>
        <w:t xml:space="preserve"> </w:t>
      </w:r>
      <w:r>
        <w:t xml:space="preserve">the design standards or requirements of the land development and subdivision regulations.</w:t>
      </w:r>
    </w:p>
    <w:p>
      <w:pPr>
        <w:pStyle w:val="BodyText"/>
      </w:pPr>
      <w:r>
        <w:rPr>
          <w:i/>
          <w:iCs/>
        </w:rPr>
        <w:t xml:space="preserve">Affordable housing plan</w:t>
      </w:r>
      <w:r>
        <w:t xml:space="preserve"> </w:t>
      </w:r>
      <w:r>
        <w:t xml:space="preserve">means the component of the housing element of the Hopkinton comprehensive plan that</w:t>
      </w:r>
      <w:r>
        <w:t xml:space="preserve"> </w:t>
      </w:r>
      <w:r>
        <w:t xml:space="preserve">addresses housing needs, prepared in accordance with guidelines adopted by the state</w:t>
      </w:r>
      <w:r>
        <w:t xml:space="preserve"> </w:t>
      </w:r>
      <w:r>
        <w:t xml:space="preserve">planning council and meeting the provisions of R.I.G.L. § 45-53-4(d)(1) and (e).</w:t>
      </w:r>
    </w:p>
    <w:p>
      <w:pPr>
        <w:pStyle w:val="BodyText"/>
      </w:pPr>
      <w:r>
        <w:rPr>
          <w:i/>
          <w:iCs/>
        </w:rPr>
        <w:t xml:space="preserve">Approved affordable housing plan</w:t>
      </w:r>
      <w:r>
        <w:t xml:space="preserve"> </w:t>
      </w:r>
      <w:r>
        <w:t xml:space="preserve">means a plan to address housing needs that is part of the comprehensive community</w:t>
      </w:r>
      <w:r>
        <w:t xml:space="preserve"> </w:t>
      </w:r>
      <w:r>
        <w:t xml:space="preserve">plan's housing element, has been prepared in accordance with state planning council</w:t>
      </w:r>
      <w:r>
        <w:t xml:space="preserve"> </w:t>
      </w:r>
      <w:r>
        <w:t xml:space="preserve">guidelines, and has been approved by the director of the department of administration.</w:t>
      </w:r>
    </w:p>
    <w:p>
      <w:pPr>
        <w:pStyle w:val="BodyText"/>
      </w:pPr>
      <w:r>
        <w:rPr>
          <w:i/>
          <w:iCs/>
        </w:rPr>
        <w:t xml:space="preserve">Comprehensive plan</w:t>
      </w:r>
      <w:r>
        <w:t xml:space="preserve"> </w:t>
      </w:r>
      <w:r>
        <w:t xml:space="preserve">means the comprehensive plan adopted and approved by the town of Hopkinton pursuant</w:t>
      </w:r>
      <w:r>
        <w:t xml:space="preserve"> </w:t>
      </w:r>
      <w:r>
        <w:t xml:space="preserve">to R.I.G.L. title 45, chapters 22.2 and 22.3.</w:t>
      </w:r>
    </w:p>
    <w:p>
      <w:pPr>
        <w:pStyle w:val="BodyText"/>
      </w:pPr>
      <w:r>
        <w:rPr>
          <w:i/>
          <w:iCs/>
        </w:rPr>
        <w:t xml:space="preserve">Consistent with local needs</w:t>
      </w:r>
      <w:r>
        <w:t xml:space="preserve"> </w:t>
      </w:r>
      <w:r>
        <w:t xml:space="preserve">means reasonable in view of the state need for low- and moderate-income housing,</w:t>
      </w:r>
      <w:r>
        <w:t xml:space="preserve"> </w:t>
      </w:r>
      <w:r>
        <w:t xml:space="preserve">considered with the number of low-income persons in Hopkinton affected and the need</w:t>
      </w:r>
      <w:r>
        <w:t xml:space="preserve"> </w:t>
      </w:r>
      <w:r>
        <w:t xml:space="preserve">to protect the health and safety of the occupants of the proposed housing or of the</w:t>
      </w:r>
      <w:r>
        <w:t xml:space="preserve"> </w:t>
      </w:r>
      <w:r>
        <w:t xml:space="preserve">residents of Hopkinton, to promote better site and building design in relation to</w:t>
      </w:r>
      <w:r>
        <w:t xml:space="preserve"> </w:t>
      </w:r>
      <w:r>
        <w:t xml:space="preserve">the surroundings, or to preserve open spaces, and if the Hopkinton zoning ordinance</w:t>
      </w:r>
      <w:r>
        <w:t xml:space="preserve"> </w:t>
      </w:r>
      <w:r>
        <w:t xml:space="preserve">and the Hopkinton land development and subdivision regulations are applied as equally</w:t>
      </w:r>
      <w:r>
        <w:t xml:space="preserve"> </w:t>
      </w:r>
      <w:r>
        <w:t xml:space="preserve">as possible to both subsidized and unsubsidized housing. Local zoning and land use</w:t>
      </w:r>
      <w:r>
        <w:t xml:space="preserve"> </w:t>
      </w:r>
      <w:r>
        <w:t xml:space="preserve">ordinances, requirements, or regulations are consistent with local needs when imposed</w:t>
      </w:r>
      <w:r>
        <w:t xml:space="preserve"> </w:t>
      </w:r>
      <w:r>
        <w:t xml:space="preserve">by a city or town council after comprehensive hearing in a town where:</w:t>
      </w:r>
    </w:p>
    <w:p>
      <w:pPr>
        <w:pStyle w:val="Compact"/>
        <w:numPr>
          <w:ilvl w:val="0"/>
          <w:numId w:val="1209"/>
        </w:numPr>
      </w:pPr>
    </w:p>
    <w:p>
      <w:pPr>
        <w:numPr>
          <w:ilvl w:val="1"/>
          <w:numId w:val="1210"/>
        </w:numPr>
      </w:pPr>
      <w:r>
        <w:t xml:space="preserve">(1)</w:t>
      </w:r>
      <w:r>
        <w:t xml:space="preserve"> </w:t>
      </w:r>
      <w:r>
        <w:t xml:space="preserve">Low- or moderate-income housing exists that is (a) In the case of an urban city or</w:t>
      </w:r>
      <w:r>
        <w:t xml:space="preserve"> </w:t>
      </w:r>
      <w:r>
        <w:t xml:space="preserve">town that has at least five thousand (5,000) occupied year-round rental units and</w:t>
      </w:r>
      <w:r>
        <w:t xml:space="preserve"> </w:t>
      </w:r>
      <w:r>
        <w:t xml:space="preserve">the units, as reported in the latest decennial census of the city or town, comprise</w:t>
      </w:r>
      <w:r>
        <w:t xml:space="preserve"> </w:t>
      </w:r>
      <w:r>
        <w:t xml:space="preserve">twenty-five (25) percent or more of the year-round housing units, and is in excess</w:t>
      </w:r>
      <w:r>
        <w:t xml:space="preserve"> </w:t>
      </w:r>
      <w:r>
        <w:t xml:space="preserve">of fifteen (15) percent of the total occupied year-round sixteen (16) rental units;</w:t>
      </w:r>
      <w:r>
        <w:t xml:space="preserve"> </w:t>
      </w:r>
      <w:r>
        <w:t xml:space="preserve">or (b) In the case of all other cities or towns, is in excess of ten (10) percent</w:t>
      </w:r>
      <w:r>
        <w:t xml:space="preserve"> </w:t>
      </w:r>
      <w:r>
        <w:t xml:space="preserve">of the year-round housing units reported in the census.</w:t>
      </w:r>
    </w:p>
    <w:p>
      <w:pPr>
        <w:numPr>
          <w:ilvl w:val="1"/>
          <w:numId w:val="1210"/>
        </w:numPr>
      </w:pPr>
      <w:r>
        <w:t xml:space="preserve">(2)</w:t>
      </w:r>
      <w:r>
        <w:t xml:space="preserve"> </w:t>
      </w:r>
      <w:r>
        <w:t xml:space="preserve">The city or town has promulgated zoning or land use ordinances, requirements, and</w:t>
      </w:r>
      <w:r>
        <w:t xml:space="preserve"> </w:t>
      </w:r>
      <w:r>
        <w:t xml:space="preserve">regulations to implement a comprehensive plan that has been adopted and approved pursuant</w:t>
      </w:r>
      <w:r>
        <w:t xml:space="preserve"> </w:t>
      </w:r>
      <w:r>
        <w:t xml:space="preserve">to R.I.G.L. title 45, chapters 22.2 and 22.3, and the housing element of the comprehensive</w:t>
      </w:r>
      <w:r>
        <w:t xml:space="preserve"> </w:t>
      </w:r>
      <w:r>
        <w:t xml:space="preserve">plan provides for low- and moderate-income housing in excess of either ten (10) percent</w:t>
      </w:r>
      <w:r>
        <w:t xml:space="preserve"> </w:t>
      </w:r>
      <w:r>
        <w:t xml:space="preserve">of the year-round housing units or fifteen (15) percent of the occupied year-round</w:t>
      </w:r>
      <w:r>
        <w:t xml:space="preserve"> </w:t>
      </w:r>
      <w:r>
        <w:t xml:space="preserve">rental housing units.</w:t>
      </w:r>
    </w:p>
    <w:p>
      <w:pPr>
        <w:numPr>
          <w:ilvl w:val="1"/>
          <w:numId w:val="1210"/>
        </w:numPr>
      </w:pPr>
      <w:r>
        <w:t xml:space="preserve">(3)</w:t>
      </w:r>
      <w:r>
        <w:t xml:space="preserve"> </w:t>
      </w:r>
      <w:r>
        <w:t xml:space="preserve">Multi-family rental units built under a comprehensive permit may be calculated towards</w:t>
      </w:r>
      <w:r>
        <w:t xml:space="preserve"> </w:t>
      </w:r>
      <w:r>
        <w:t xml:space="preserve">meeting the requirements of a municipality's low- or moderate-income housing inventory,</w:t>
      </w:r>
      <w:r>
        <w:t xml:space="preserve"> </w:t>
      </w:r>
      <w:r>
        <w:t xml:space="preserve">as long as the units meet and are in compliance with the provisions of R.I.G.L. §</w:t>
      </w:r>
      <w:r>
        <w:t xml:space="preserve"> </w:t>
      </w:r>
      <w:r>
        <w:t xml:space="preserve">45-53-3.1.</w:t>
      </w:r>
    </w:p>
    <w:p>
      <w:pPr>
        <w:pStyle w:val="FirstParagraph"/>
      </w:pPr>
      <w:r>
        <w:rPr>
          <w:i/>
          <w:iCs/>
        </w:rPr>
        <w:t xml:space="preserve">Infeasible</w:t>
      </w:r>
      <w:r>
        <w:t xml:space="preserve"> </w:t>
      </w:r>
      <w:r>
        <w:t xml:space="preserve">means that it is financially or logistically impracticable for an applicant to build</w:t>
      </w:r>
      <w:r>
        <w:t xml:space="preserve"> </w:t>
      </w:r>
      <w:r>
        <w:t xml:space="preserve">a comprehensive permit development without changing the rent levels or unit sizes</w:t>
      </w:r>
      <w:r>
        <w:t xml:space="preserve"> </w:t>
      </w:r>
      <w:r>
        <w:t xml:space="preserve">because of conditions placed on approval of the comprehensive permit by the planning</w:t>
      </w:r>
      <w:r>
        <w:t xml:space="preserve"> </w:t>
      </w:r>
      <w:r>
        <w:t xml:space="preserve">board or a subsidizing government agency that relate to the size or character of the</w:t>
      </w:r>
      <w:r>
        <w:t xml:space="preserve"> </w:t>
      </w:r>
      <w:r>
        <w:t xml:space="preserve">development, the amount or nature of the subsidy, or the income levels of tenants.</w:t>
      </w:r>
    </w:p>
    <w:p>
      <w:pPr>
        <w:pStyle w:val="BodyText"/>
      </w:pPr>
      <w:r>
        <w:rPr>
          <w:i/>
          <w:iCs/>
        </w:rPr>
        <w:t xml:space="preserve">Letter of eligibility</w:t>
      </w:r>
      <w:r>
        <w:t xml:space="preserve"> </w:t>
      </w:r>
      <w:r>
        <w:t xml:space="preserve">means a letter issued by the R.I. housing and mortgage finance corporation in accordance</w:t>
      </w:r>
      <w:r>
        <w:t xml:space="preserve"> </w:t>
      </w:r>
      <w:r>
        <w:t xml:space="preserve">with R.I.G.L.. § 42-55-5.3(a).</w:t>
      </w:r>
    </w:p>
    <w:p>
      <w:pPr>
        <w:pStyle w:val="BodyText"/>
      </w:pPr>
      <w:r>
        <w:rPr>
          <w:i/>
          <w:iCs/>
        </w:rPr>
        <w:t xml:space="preserve">Low- or moderate-income housing</w:t>
      </w:r>
      <w:r>
        <w:t xml:space="preserve"> </w:t>
      </w:r>
      <w:r>
        <w:t xml:space="preserve">is year-round housing built with a federal , state, or municipal subsidy that has</w:t>
      </w:r>
      <w:r>
        <w:t xml:space="preserve"> </w:t>
      </w:r>
      <w:r>
        <w:t xml:space="preserve">a deed-restricted sales price or rental amount that is within means of a household</w:t>
      </w:r>
      <w:r>
        <w:t xml:space="preserve"> </w:t>
      </w:r>
      <w:r>
        <w:t xml:space="preserve">that is moderate-income or less, as defined by R.I.G.L. § 42-128-8.1(d), and that</w:t>
      </w:r>
      <w:r>
        <w:t xml:space="preserve"> </w:t>
      </w:r>
      <w:r>
        <w:t xml:space="preserve">will remain affordable for at least thirty (30) years. Synonymous with "low- or moderate-income</w:t>
      </w:r>
      <w:r>
        <w:t xml:space="preserve"> </w:t>
      </w:r>
      <w:r>
        <w:t xml:space="preserve">housing."</w:t>
      </w:r>
    </w:p>
    <w:p>
      <w:pPr>
        <w:pStyle w:val="BodyText"/>
      </w:pPr>
      <w:r>
        <w:rPr>
          <w:i/>
          <w:iCs/>
        </w:rPr>
        <w:t xml:space="preserve">Meeting local housing needs</w:t>
      </w:r>
      <w:r>
        <w:t xml:space="preserve"> </w:t>
      </w:r>
      <w:r>
        <w:t xml:space="preserve">means as a result of the adoption of the implementation program of an approved affordable</w:t>
      </w:r>
      <w:r>
        <w:t xml:space="preserve"> </w:t>
      </w:r>
      <w:r>
        <w:t xml:space="preserve">housing plan, the absence of unreasonable denial of applications that are made pursuant</w:t>
      </w:r>
      <w:r>
        <w:t xml:space="preserve"> </w:t>
      </w:r>
      <w:r>
        <w:t xml:space="preserve">to an approved affordable housing plan in order to accomplish the purposes and expectations</w:t>
      </w:r>
      <w:r>
        <w:t xml:space="preserve"> </w:t>
      </w:r>
      <w:r>
        <w:t xml:space="preserve">of the approved affordable housing plan, and a showing that at least twenty (20) percent</w:t>
      </w:r>
      <w:r>
        <w:t xml:space="preserve"> </w:t>
      </w:r>
      <w:r>
        <w:t xml:space="preserve">of the total residential units approved by the planning board in a calendar year are</w:t>
      </w:r>
      <w:r>
        <w:t xml:space="preserve"> </w:t>
      </w:r>
      <w:r>
        <w:t xml:space="preserve">for low- and moderate-income housing.</w:t>
      </w:r>
    </w:p>
    <w:p>
      <w:pPr>
        <w:pStyle w:val="BodyText"/>
      </w:pPr>
      <w:r>
        <w:rPr>
          <w:i/>
          <w:iCs/>
        </w:rPr>
        <w:t xml:space="preserve">Monitoring agent</w:t>
      </w:r>
      <w:r>
        <w:t xml:space="preserve"> </w:t>
      </w:r>
      <w:r>
        <w:t xml:space="preserve">means a monitoring agent appointed by the R.I. Housing Resources Commission pursuant</w:t>
      </w:r>
      <w:r>
        <w:t xml:space="preserve"> </w:t>
      </w:r>
      <w:r>
        <w:t xml:space="preserve">to R.I.G.L. § 45-53-3.2 to provide the monitoring and oversight set forth in R.I.G.L.</w:t>
      </w:r>
      <w:r>
        <w:t xml:space="preserve"> </w:t>
      </w:r>
      <w:r>
        <w:t xml:space="preserve">§§ 45-53-3.2 and 45-53-4.</w:t>
      </w:r>
    </w:p>
    <w:p>
      <w:pPr>
        <w:pStyle w:val="BodyText"/>
      </w:pPr>
      <w:r>
        <w:rPr>
          <w:i/>
          <w:iCs/>
        </w:rPr>
        <w:t xml:space="preserve">Municipal government subsidy</w:t>
      </w:r>
      <w:r>
        <w:t xml:space="preserve"> </w:t>
      </w:r>
      <w:r>
        <w:t xml:space="preserve">means assistance made available through a town program sufficient to make housing</w:t>
      </w:r>
      <w:r>
        <w:t xml:space="preserve"> </w:t>
      </w:r>
      <w:r>
        <w:t xml:space="preserve">affordable, as affordable housing is defined in R.I.G.I. § 34-42-128-8.1(d)(1). Such</w:t>
      </w:r>
      <w:r>
        <w:t xml:space="preserve"> </w:t>
      </w:r>
      <w:r>
        <w:t xml:space="preserve">assistance shall include, but is not limited to, direct financial support, abatement</w:t>
      </w:r>
      <w:r>
        <w:t xml:space="preserve"> </w:t>
      </w:r>
      <w:r>
        <w:t xml:space="preserve">of taxes, waiver of fees and charges, and approval of density bonuses or internal</w:t>
      </w:r>
      <w:r>
        <w:t xml:space="preserve"> </w:t>
      </w:r>
      <w:r>
        <w:t xml:space="preserve">subsidies, zoning incentives, and adjustments, or any combination of those forms of</w:t>
      </w:r>
      <w:r>
        <w:t xml:space="preserve"> </w:t>
      </w:r>
      <w:r>
        <w:t xml:space="preserve">assistance.</w:t>
      </w:r>
    </w:p>
    <w:p>
      <w:pPr>
        <w:pStyle w:val="BodyText"/>
      </w:pPr>
      <w:r>
        <w:rPr>
          <w:i/>
          <w:iCs/>
        </w:rPr>
        <w:t xml:space="preserve">Rehabilitation</w:t>
      </w:r>
      <w:r>
        <w:t xml:space="preserve"> </w:t>
      </w:r>
      <w:r>
        <w:t xml:space="preserve">means substantial upgrade or modification of the interior or exterior of a structure,</w:t>
      </w:r>
      <w:r>
        <w:t xml:space="preserve"> </w:t>
      </w:r>
      <w:r>
        <w:t xml:space="preserve">correction of substandard conditions, or replacement of major housing systems in danger</w:t>
      </w:r>
      <w:r>
        <w:t xml:space="preserve"> </w:t>
      </w:r>
      <w:r>
        <w:t xml:space="preserve">of failure.</w:t>
      </w:r>
    </w:p>
    <w:p>
      <w:pPr>
        <w:numPr>
          <w:ilvl w:val="0"/>
          <w:numId w:val="121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Mandatory zoning incentives.</w:t>
      </w:r>
      <w:r>
        <w:t xml:space="preserve"> </w:t>
      </w:r>
      <w:r>
        <w:t xml:space="preserve">The planning board shall approve the following zoning incentives:</w:t>
      </w:r>
    </w:p>
    <w:p>
      <w:pPr>
        <w:numPr>
          <w:ilvl w:val="1"/>
          <w:numId w:val="121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Density bonuses.</w:t>
      </w:r>
      <w:r>
        <w:t xml:space="preserve"> </w:t>
      </w:r>
      <w:r>
        <w:t xml:space="preserve">If the applicant can demonstrate to the planning board that the R.I. Department of</w:t>
      </w:r>
      <w:r>
        <w:t xml:space="preserve"> </w:t>
      </w:r>
      <w:r>
        <w:t xml:space="preserve">Environmental Management will approve the required on-site wastewater treatment systems,</w:t>
      </w:r>
      <w:r>
        <w:t xml:space="preserve"> </w:t>
      </w:r>
      <w:r>
        <w:t xml:space="preserve">and that Town water is available to the site or that on-site wells will provide the</w:t>
      </w:r>
      <w:r>
        <w:t xml:space="preserve"> </w:t>
      </w:r>
      <w:r>
        <w:t xml:space="preserve">water adequate to serve the proposed dwelling units, the provisions of the zoning</w:t>
      </w:r>
      <w:r>
        <w:t xml:space="preserve"> </w:t>
      </w:r>
      <w:r>
        <w:t xml:space="preserve">ordinance concerning residential density shall be adjusted as follows:</w:t>
      </w:r>
    </w:p>
    <w:p>
      <w:pPr>
        <w:numPr>
          <w:ilvl w:val="2"/>
          <w:numId w:val="1213"/>
        </w:numPr>
      </w:pPr>
      <w:r>
        <w:t xml:space="preserve">(a)</w:t>
      </w:r>
      <w:r>
        <w:t xml:space="preserve"> </w:t>
      </w:r>
      <w:r>
        <w:t xml:space="preserve">In developments in which twenty-five (25) percent of the dwelling units will be low-</w:t>
      </w:r>
      <w:r>
        <w:t xml:space="preserve"> </w:t>
      </w:r>
      <w:r>
        <w:t xml:space="preserve">or moderate- income, the minimum residential density is three (3) dwelling units per</w:t>
      </w:r>
      <w:r>
        <w:t xml:space="preserve"> </w:t>
      </w:r>
      <w:r>
        <w:t xml:space="preserve">acre.</w:t>
      </w:r>
    </w:p>
    <w:p>
      <w:pPr>
        <w:numPr>
          <w:ilvl w:val="2"/>
          <w:numId w:val="1213"/>
        </w:numPr>
      </w:pPr>
      <w:r>
        <w:t xml:space="preserve">(b)</w:t>
      </w:r>
      <w:r>
        <w:t xml:space="preserve"> </w:t>
      </w:r>
      <w:r>
        <w:t xml:space="preserve">In development in which fifty (50) percent of the dwelling units will be low- or moderate-</w:t>
      </w:r>
      <w:r>
        <w:t xml:space="preserve"> </w:t>
      </w:r>
      <w:r>
        <w:t xml:space="preserve">income, the minimum residential density is five (5) dwelling units per acre.</w:t>
      </w:r>
    </w:p>
    <w:p>
      <w:pPr>
        <w:numPr>
          <w:ilvl w:val="2"/>
          <w:numId w:val="1213"/>
        </w:numPr>
      </w:pPr>
      <w:r>
        <w:t xml:space="preserve">(c)</w:t>
      </w:r>
      <w:r>
        <w:t xml:space="preserve"> </w:t>
      </w:r>
      <w:r>
        <w:t xml:space="preserve">In developments in which one hundred (100) percent of the dwelling units will be low-</w:t>
      </w:r>
      <w:r>
        <w:t xml:space="preserve"> </w:t>
      </w:r>
      <w:r>
        <w:t xml:space="preserve">or moderate- income, the minimum residential density is eight (8) dwelling units per</w:t>
      </w:r>
      <w:r>
        <w:t xml:space="preserve"> </w:t>
      </w:r>
      <w:r>
        <w:t xml:space="preserve">acre.</w:t>
      </w:r>
    </w:p>
    <w:p>
      <w:pPr>
        <w:numPr>
          <w:ilvl w:val="1"/>
          <w:numId w:val="121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Parking</w:t>
      </w:r>
      <w:r>
        <w:t xml:space="preserve">. Notwithstanding the parking requirements of this ordinance, no more than one (1)</w:t>
      </w:r>
      <w:r>
        <w:t xml:space="preserve"> </w:t>
      </w:r>
      <w:r>
        <w:t xml:space="preserve">off-street parking space shall be required for a dwelling unit with one (1) or two</w:t>
      </w:r>
      <w:r>
        <w:t xml:space="preserve"> </w:t>
      </w:r>
      <w:r>
        <w:t xml:space="preserve">(2) bedrooms.</w:t>
      </w:r>
    </w:p>
    <w:p>
      <w:pPr>
        <w:numPr>
          <w:ilvl w:val="1"/>
          <w:numId w:val="121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Bedrooms</w:t>
      </w:r>
      <w:r>
        <w:t xml:space="preserve">. An applicant shall not be required to reduce the number of bedrooms in any dwelling</w:t>
      </w:r>
      <w:r>
        <w:t xml:space="preserve"> </w:t>
      </w:r>
      <w:r>
        <w:t xml:space="preserve">unit to fewer than three (3).</w:t>
      </w:r>
    </w:p>
    <w:p>
      <w:pPr>
        <w:numPr>
          <w:ilvl w:val="1"/>
          <w:numId w:val="121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Floor area</w:t>
      </w:r>
      <w:r>
        <w:t xml:space="preserve">. An applicant shall not be required to reduce the area of any room in a dwelling</w:t>
      </w:r>
      <w:r>
        <w:t xml:space="preserve"> </w:t>
      </w:r>
      <w:r>
        <w:t xml:space="preserve">unit below the requirements of the R.I. building code or the R.I. housing maintenance</w:t>
      </w:r>
      <w:r>
        <w:t xml:space="preserve"> </w:t>
      </w:r>
      <w:r>
        <w:t xml:space="preserve">and occupancy code.</w:t>
      </w:r>
    </w:p>
    <w:p>
      <w:pPr>
        <w:numPr>
          <w:ilvl w:val="0"/>
          <w:numId w:val="1211"/>
        </w:numPr>
      </w:pPr>
      <w:r>
        <w:t xml:space="preserve">(D)</w:t>
      </w:r>
      <w:r>
        <w:t xml:space="preserve"> </w:t>
      </w:r>
      <w:r>
        <w:t xml:space="preserve">Town ordinances or policies that limit the number of residential dwelling units that</w:t>
      </w:r>
      <w:r>
        <w:t xml:space="preserve"> </w:t>
      </w:r>
      <w:r>
        <w:t xml:space="preserve">can be constructed or place a moratorium on residential development shall not apply</w:t>
      </w:r>
      <w:r>
        <w:t xml:space="preserve"> </w:t>
      </w:r>
      <w:r>
        <w:t xml:space="preserve">to approval of comprehensive permit applications.</w:t>
      </w:r>
    </w:p>
    <w:p>
      <w:pPr>
        <w:numPr>
          <w:ilvl w:val="0"/>
          <w:numId w:val="121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Pre-application conference:</w:t>
      </w:r>
    </w:p>
    <w:p>
      <w:pPr>
        <w:numPr>
          <w:ilvl w:val="1"/>
          <w:numId w:val="1214"/>
        </w:numPr>
      </w:pPr>
      <w:r>
        <w:t xml:space="preserve">(1)</w:t>
      </w:r>
      <w:r>
        <w:t xml:space="preserve"> </w:t>
      </w:r>
      <w:r>
        <w:t xml:space="preserve">The applicant shall request a pre-application conference with the planning board.</w:t>
      </w:r>
      <w:r>
        <w:t xml:space="preserve"> </w:t>
      </w:r>
      <w:r>
        <w:t xml:space="preserve">The applicant shall be required to submit only the following information: An application</w:t>
      </w:r>
      <w:r>
        <w:t xml:space="preserve"> </w:t>
      </w:r>
      <w:r>
        <w:t xml:space="preserve">form for pre-application review; a brief written description of the project that includes</w:t>
      </w:r>
      <w:r>
        <w:t xml:space="preserve"> </w:t>
      </w:r>
      <w:r>
        <w:t xml:space="preserve">the number of dwelling units, type of housing, a density analysis, and a preliminary</w:t>
      </w:r>
      <w:r>
        <w:t xml:space="preserve"> </w:t>
      </w:r>
      <w:r>
        <w:t xml:space="preserve">list of adjustments needed; a location map; and conceptual site plan. The applicant</w:t>
      </w:r>
      <w:r>
        <w:t xml:space="preserve"> </w:t>
      </w:r>
      <w:r>
        <w:t xml:space="preserve">may also submit any other material that will help the planning board understand the</w:t>
      </w:r>
      <w:r>
        <w:t xml:space="preserve"> </w:t>
      </w:r>
      <w:r>
        <w:t xml:space="preserve">proposed project.</w:t>
      </w:r>
    </w:p>
    <w:p>
      <w:pPr>
        <w:numPr>
          <w:ilvl w:val="1"/>
          <w:numId w:val="1214"/>
        </w:numPr>
      </w:pPr>
      <w:r>
        <w:t xml:space="preserve">(2)</w:t>
      </w:r>
      <w:r>
        <w:t xml:space="preserve"> </w:t>
      </w:r>
      <w:r>
        <w:t xml:space="preserve">No certification of completeness is required. The administrative officer shall schedule</w:t>
      </w:r>
      <w:r>
        <w:t xml:space="preserve"> </w:t>
      </w:r>
      <w:r>
        <w:t xml:space="preserve">the pre-application conference upon submission of the required material. If the pre-application</w:t>
      </w:r>
      <w:r>
        <w:t xml:space="preserve"> </w:t>
      </w:r>
      <w:r>
        <w:t xml:space="preserve">conference does not take place within thirty (30) days of the date the application</w:t>
      </w:r>
      <w:r>
        <w:t xml:space="preserve"> </w:t>
      </w:r>
      <w:r>
        <w:t xml:space="preserve">is submitted, the applicant may submit an application for preliminary plan review.</w:t>
      </w:r>
    </w:p>
    <w:p>
      <w:pPr>
        <w:numPr>
          <w:ilvl w:val="0"/>
          <w:numId w:val="1211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Preliminary plan review:</w:t>
      </w:r>
    </w:p>
    <w:p>
      <w:pPr>
        <w:numPr>
          <w:ilvl w:val="1"/>
          <w:numId w:val="1215"/>
        </w:numPr>
      </w:pPr>
      <w:r>
        <w:t xml:space="preserve">(1)</w:t>
      </w:r>
      <w:r>
        <w:t xml:space="preserve"> </w:t>
      </w:r>
      <w:r>
        <w:t xml:space="preserve">The applicant shall submit the following material for preliminary plan review:</w:t>
      </w:r>
    </w:p>
    <w:p>
      <w:pPr>
        <w:numPr>
          <w:ilvl w:val="2"/>
          <w:numId w:val="1216"/>
        </w:numPr>
      </w:pPr>
      <w:r>
        <w:t xml:space="preserve">(a)</w:t>
      </w:r>
      <w:r>
        <w:t xml:space="preserve"> </w:t>
      </w:r>
      <w:r>
        <w:t xml:space="preserve">A completed comprehensive permit application form.</w:t>
      </w:r>
    </w:p>
    <w:p>
      <w:pPr>
        <w:numPr>
          <w:ilvl w:val="2"/>
          <w:numId w:val="1216"/>
        </w:numPr>
      </w:pPr>
      <w:r>
        <w:t xml:space="preserve">(b)</w:t>
      </w:r>
      <w:r>
        <w:t xml:space="preserve"> </w:t>
      </w:r>
      <w:r>
        <w:t xml:space="preserve">A letter of eligibility issued by the R.I. Housing and Mortgage Finance Corporation,</w:t>
      </w:r>
      <w:r>
        <w:t xml:space="preserve"> </w:t>
      </w:r>
      <w:r>
        <w:t xml:space="preserve">or in the case of projects primarily funded by the U.S. department of housing and</w:t>
      </w:r>
      <w:r>
        <w:t xml:space="preserve"> </w:t>
      </w:r>
      <w:r>
        <w:t xml:space="preserve">urban development or other state or federal agency, an award letter indicating the</w:t>
      </w:r>
      <w:r>
        <w:t xml:space="preserve"> </w:t>
      </w:r>
      <w:r>
        <w:t xml:space="preserve">subsidy.</w:t>
      </w:r>
    </w:p>
    <w:p>
      <w:pPr>
        <w:numPr>
          <w:ilvl w:val="2"/>
          <w:numId w:val="1216"/>
        </w:numPr>
      </w:pPr>
      <w:r>
        <w:t xml:space="preserve">(c)</w:t>
      </w:r>
      <w:r>
        <w:t xml:space="preserve"> </w:t>
      </w:r>
      <w:r>
        <w:t xml:space="preserve">A proposed timetable for the commencement of construction and completion of the project.</w:t>
      </w:r>
    </w:p>
    <w:p>
      <w:pPr>
        <w:numPr>
          <w:ilvl w:val="2"/>
          <w:numId w:val="1216"/>
        </w:numPr>
      </w:pPr>
      <w:r>
        <w:t xml:space="preserve">(d)</w:t>
      </w:r>
      <w:r>
        <w:t xml:space="preserve"> </w:t>
      </w:r>
      <w:r>
        <w:t xml:space="preserve">The preliminary plan checklist required by the land development and subdivision regulations</w:t>
      </w:r>
      <w:r>
        <w:t xml:space="preserve"> </w:t>
      </w:r>
      <w:r>
        <w:t xml:space="preserve">and all the items required by the checklist except state or federal permits.</w:t>
      </w:r>
    </w:p>
    <w:p>
      <w:pPr>
        <w:numPr>
          <w:ilvl w:val="1"/>
          <w:numId w:val="1215"/>
        </w:numPr>
      </w:pPr>
      <w:r>
        <w:t xml:space="preserve">(2)</w:t>
      </w:r>
      <w:r>
        <w:t xml:space="preserve"> </w:t>
      </w:r>
      <w:r>
        <w:t xml:space="preserve">The administrative officer shall certify the application as complete or incomplete</w:t>
      </w:r>
      <w:r>
        <w:t xml:space="preserve"> </w:t>
      </w:r>
      <w:r>
        <w:t xml:space="preserve">within twenty-five (25) days of submission. If the application is incomplete, the</w:t>
      </w:r>
      <w:r>
        <w:t xml:space="preserve"> </w:t>
      </w:r>
      <w:r>
        <w:t xml:space="preserve">administrative officer shall inform the applicant of the specific information that</w:t>
      </w:r>
      <w:r>
        <w:t xml:space="preserve"> </w:t>
      </w:r>
      <w:r>
        <w:t xml:space="preserve">is missing. The running of the time period for certification shall stop when an application</w:t>
      </w:r>
      <w:r>
        <w:t xml:space="preserve"> </w:t>
      </w:r>
      <w:r>
        <w:t xml:space="preserve">is incomplete. The administrative officer shall have at least ten (10) days to certify</w:t>
      </w:r>
      <w:r>
        <w:t xml:space="preserve"> </w:t>
      </w:r>
      <w:r>
        <w:t xml:space="preserve">a revised application as complete.</w:t>
      </w:r>
    </w:p>
    <w:p>
      <w:pPr>
        <w:numPr>
          <w:ilvl w:val="1"/>
          <w:numId w:val="1215"/>
        </w:numPr>
      </w:pPr>
      <w:r>
        <w:t xml:space="preserve">(3)</w:t>
      </w:r>
      <w:r>
        <w:t xml:space="preserve"> </w:t>
      </w:r>
      <w:r>
        <w:t xml:space="preserve">The administrative officer shall schedule a public hearing on the application as soon</w:t>
      </w:r>
      <w:r>
        <w:t xml:space="preserve"> </w:t>
      </w:r>
      <w:r>
        <w:t xml:space="preserve">as practicable after issuing the certification of completeness. The notice requirements</w:t>
      </w:r>
      <w:r>
        <w:t xml:space="preserve"> </w:t>
      </w:r>
      <w:r>
        <w:t xml:space="preserve">for a public hearing on a major land development project shall apply. A stenographer</w:t>
      </w:r>
      <w:r>
        <w:t xml:space="preserve"> </w:t>
      </w:r>
      <w:r>
        <w:t xml:space="preserve">shall take the minutes of the public hearing.</w:t>
      </w:r>
    </w:p>
    <w:p>
      <w:pPr>
        <w:numPr>
          <w:ilvl w:val="1"/>
          <w:numId w:val="1215"/>
        </w:numPr>
      </w:pPr>
      <w:r>
        <w:t xml:space="preserve">(4)</w:t>
      </w:r>
      <w:r>
        <w:t xml:space="preserve"> </w:t>
      </w:r>
      <w:r>
        <w:t xml:space="preserve">Notwithstanding the submission requirements above, the planning board may request</w:t>
      </w:r>
      <w:r>
        <w:t xml:space="preserve"> </w:t>
      </w:r>
      <w:r>
        <w:t xml:space="preserve">additional, reasonable documentation during the public hearing, including but not</w:t>
      </w:r>
      <w:r>
        <w:t xml:space="preserve"> </w:t>
      </w:r>
      <w:r>
        <w:t xml:space="preserve">limited to opinions of experts, credible evidence that applications have been filed</w:t>
      </w:r>
      <w:r>
        <w:t xml:space="preserve"> </w:t>
      </w:r>
      <w:r>
        <w:t xml:space="preserve">for necessary federal or state permits, or recommendations from other boards, commissions,</w:t>
      </w:r>
      <w:r>
        <w:t xml:space="preserve"> </w:t>
      </w:r>
      <w:r>
        <w:t xml:space="preserve">or officials.</w:t>
      </w:r>
    </w:p>
    <w:p>
      <w:pPr>
        <w:numPr>
          <w:ilvl w:val="0"/>
          <w:numId w:val="1211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Preliminary plan approval:</w:t>
      </w:r>
    </w:p>
    <w:p>
      <w:pPr>
        <w:numPr>
          <w:ilvl w:val="1"/>
          <w:numId w:val="1217"/>
        </w:numPr>
      </w:pPr>
      <w:r>
        <w:t xml:space="preserve">(1)</w:t>
      </w:r>
      <w:r>
        <w:t xml:space="preserve"> </w:t>
      </w:r>
      <w:r>
        <w:t xml:space="preserve">The planning board must approve or deny the application within ninety (90) days of</w:t>
      </w:r>
      <w:r>
        <w:t xml:space="preserve"> </w:t>
      </w:r>
      <w:r>
        <w:t xml:space="preserve">the day the preliminary plan submission was certified as complete, unless the applicant</w:t>
      </w:r>
      <w:r>
        <w:t xml:space="preserve"> </w:t>
      </w:r>
      <w:r>
        <w:t xml:space="preserve">consents in writing to an extension of time. If a timely decision is not rendered,</w:t>
      </w:r>
      <w:r>
        <w:t xml:space="preserve"> </w:t>
      </w:r>
      <w:r>
        <w:t xml:space="preserve">the application will be considered approved and the administrative officer shall issue</w:t>
      </w:r>
      <w:r>
        <w:t xml:space="preserve"> </w:t>
      </w:r>
      <w:r>
        <w:t xml:space="preserve">a preliminary plan approval at the request of the applicant.</w:t>
      </w:r>
    </w:p>
    <w:p>
      <w:pPr>
        <w:numPr>
          <w:ilvl w:val="1"/>
          <w:numId w:val="1217"/>
        </w:numPr>
      </w:pPr>
      <w:r>
        <w:t xml:space="preserve">(2)</w:t>
      </w:r>
      <w:r>
        <w:t xml:space="preserve"> </w:t>
      </w:r>
      <w:r>
        <w:t xml:space="preserve">To approve a comprehensive permit application, the planning board must find that the</w:t>
      </w:r>
      <w:r>
        <w:t xml:space="preserve"> </w:t>
      </w:r>
      <w:r>
        <w:t xml:space="preserve">application satisfies the requirements below. The planning board must include in its</w:t>
      </w:r>
      <w:r>
        <w:t xml:space="preserve"> </w:t>
      </w:r>
      <w:r>
        <w:t xml:space="preserve">decision findings of fact based on legally competent evidence in the record. The decision</w:t>
      </w:r>
      <w:r>
        <w:t xml:space="preserve"> </w:t>
      </w:r>
      <w:r>
        <w:t xml:space="preserve">must specify the evidence on which each finding is based.</w:t>
      </w:r>
    </w:p>
    <w:p>
      <w:pPr>
        <w:numPr>
          <w:ilvl w:val="2"/>
          <w:numId w:val="1218"/>
        </w:numPr>
      </w:pPr>
      <w:r>
        <w:t xml:space="preserve">(a)</w:t>
      </w:r>
      <w:r>
        <w:t xml:space="preserve"> </w:t>
      </w:r>
      <w:r>
        <w:t xml:space="preserve">The proposed development is consistent with local needs as identified in the comprehensive</w:t>
      </w:r>
      <w:r>
        <w:t xml:space="preserve"> </w:t>
      </w:r>
      <w:r>
        <w:t xml:space="preserve">community plan, or, if inconsistent, the inconsistencies have been satisfactorily</w:t>
      </w:r>
      <w:r>
        <w:t xml:space="preserve"> </w:t>
      </w:r>
      <w:r>
        <w:t xml:space="preserve">addressed. In particular, the proposed development is consistent with Hopkinton's</w:t>
      </w:r>
      <w:r>
        <w:t xml:space="preserve"> </w:t>
      </w:r>
      <w:r>
        <w:t xml:space="preserve">affordable housing plan. "Consistent with local needs" means reasonable in view of:</w:t>
      </w:r>
    </w:p>
    <w:p>
      <w:pPr>
        <w:numPr>
          <w:ilvl w:val="3"/>
          <w:numId w:val="1219"/>
        </w:numPr>
      </w:pPr>
      <w:r>
        <w:t xml:space="preserve">(I)</w:t>
      </w:r>
      <w:r>
        <w:t xml:space="preserve"> </w:t>
      </w:r>
      <w:r>
        <w:t xml:space="preserve">The state's need for low- and moderate-income housing.</w:t>
      </w:r>
    </w:p>
    <w:p>
      <w:pPr>
        <w:numPr>
          <w:ilvl w:val="3"/>
          <w:numId w:val="1219"/>
        </w:numPr>
      </w:pPr>
      <w:r>
        <w:t xml:space="preserve">(ii)</w:t>
      </w:r>
      <w:r>
        <w:t xml:space="preserve"> </w:t>
      </w:r>
      <w:r>
        <w:t xml:space="preserve">The number of low-income persons in Hopkinton.</w:t>
      </w:r>
    </w:p>
    <w:p>
      <w:pPr>
        <w:numPr>
          <w:ilvl w:val="3"/>
          <w:numId w:val="1219"/>
        </w:numPr>
      </w:pPr>
      <w:r>
        <w:t xml:space="preserve">(iii)</w:t>
      </w:r>
      <w:r>
        <w:t xml:space="preserve"> </w:t>
      </w:r>
      <w:r>
        <w:t xml:space="preserve">The need to protect the health and safety of the occupants of the development or the</w:t>
      </w:r>
      <w:r>
        <w:t xml:space="preserve"> </w:t>
      </w:r>
      <w:r>
        <w:t xml:space="preserve">health and safety of Hopkinton residents.</w:t>
      </w:r>
    </w:p>
    <w:p>
      <w:pPr>
        <w:numPr>
          <w:ilvl w:val="3"/>
          <w:numId w:val="1219"/>
        </w:numPr>
      </w:pPr>
      <w:r>
        <w:t xml:space="preserve">(iv)</w:t>
      </w:r>
      <w:r>
        <w:t xml:space="preserve"> </w:t>
      </w:r>
      <w:r>
        <w:t xml:space="preserve">The need to promote better site and building design in relation to the surroundings</w:t>
      </w:r>
      <w:r>
        <w:t xml:space="preserve"> </w:t>
      </w:r>
      <w:r>
        <w:t xml:space="preserve">or to preserve open spaces.</w:t>
      </w:r>
    </w:p>
    <w:p>
      <w:pPr>
        <w:numPr>
          <w:ilvl w:val="3"/>
          <w:numId w:val="1219"/>
        </w:numPr>
      </w:pPr>
      <w:r>
        <w:t xml:space="preserve">(v)</w:t>
      </w:r>
      <w:r>
        <w:t xml:space="preserve"> </w:t>
      </w:r>
      <w:r>
        <w:t xml:space="preserve">The need to apply Hopkinton's land use ordinances and regulations as equally as possible</w:t>
      </w:r>
      <w:r>
        <w:t xml:space="preserve"> </w:t>
      </w:r>
      <w:r>
        <w:t xml:space="preserve">to subsidized and unsubsidized housing.</w:t>
      </w:r>
    </w:p>
    <w:p>
      <w:pPr>
        <w:numPr>
          <w:ilvl w:val="2"/>
          <w:numId w:val="1218"/>
        </w:numPr>
      </w:pPr>
      <w:r>
        <w:t xml:space="preserve">(b)</w:t>
      </w:r>
      <w:r>
        <w:t xml:space="preserve"> </w:t>
      </w:r>
      <w:r>
        <w:t xml:space="preserve">The development complies with the zoning ordinance and land development and subdivision</w:t>
      </w:r>
      <w:r>
        <w:t xml:space="preserve"> </w:t>
      </w:r>
      <w:r>
        <w:t xml:space="preserve">regulations, or, if adjustments or zoning incentives have been granted from the provisions</w:t>
      </w:r>
      <w:r>
        <w:t xml:space="preserve"> </w:t>
      </w:r>
      <w:r>
        <w:t xml:space="preserve">of the ordinance or regulations, the need for low- or moderate- income housing outweighs</w:t>
      </w:r>
      <w:r>
        <w:t xml:space="preserve"> </w:t>
      </w:r>
      <w:r>
        <w:t xml:space="preserve">the impact of the adjustments or incentives.</w:t>
      </w:r>
    </w:p>
    <w:p>
      <w:pPr>
        <w:numPr>
          <w:ilvl w:val="2"/>
          <w:numId w:val="1218"/>
        </w:numPr>
      </w:pPr>
      <w:r>
        <w:t xml:space="preserve">(c)</w:t>
      </w:r>
      <w:r>
        <w:t xml:space="preserve"> </w:t>
      </w:r>
      <w:r>
        <w:t xml:space="preserve">The low and moderate income dwelling units will be integrated throughout the development,</w:t>
      </w:r>
      <w:r>
        <w:t xml:space="preserve"> </w:t>
      </w:r>
      <w:r>
        <w:t xml:space="preserve">will be similar in scale and architectural style to the market rate units, and will</w:t>
      </w:r>
      <w:r>
        <w:t xml:space="preserve"> </w:t>
      </w:r>
      <w:r>
        <w:t xml:space="preserve">be built and occupied before or at the same time as the market rate units.</w:t>
      </w:r>
    </w:p>
    <w:p>
      <w:pPr>
        <w:numPr>
          <w:ilvl w:val="2"/>
          <w:numId w:val="1218"/>
        </w:numPr>
      </w:pPr>
      <w:r>
        <w:t xml:space="preserve">(d)</w:t>
      </w:r>
      <w:r>
        <w:t xml:space="preserve"> </w:t>
      </w:r>
      <w:r>
        <w:t xml:space="preserve">The development as approved will not have any significant negative effects on the</w:t>
      </w:r>
      <w:r>
        <w:t xml:space="preserve"> </w:t>
      </w:r>
      <w:r>
        <w:t xml:space="preserve">health and safety of current or future residents of Hopkinton in areas including,</w:t>
      </w:r>
      <w:r>
        <w:t xml:space="preserve"> </w:t>
      </w:r>
      <w:r>
        <w:t xml:space="preserve">but not limited to, safe circulation of pedestrian and vehicular traffic, provision</w:t>
      </w:r>
      <w:r>
        <w:t xml:space="preserve"> </w:t>
      </w:r>
      <w:r>
        <w:t xml:space="preserve">of emergency services, sewage disposal, availability of potable water, adequate surface</w:t>
      </w:r>
      <w:r>
        <w:t xml:space="preserve"> </w:t>
      </w:r>
      <w:r>
        <w:t xml:space="preserve">water run-off, and the preservation of natural, historical or cultural features that</w:t>
      </w:r>
      <w:r>
        <w:t xml:space="preserve"> </w:t>
      </w:r>
      <w:r>
        <w:t xml:space="preserve">contribute to the attractiveness of Hopkinton.</w:t>
      </w:r>
    </w:p>
    <w:p>
      <w:pPr>
        <w:numPr>
          <w:ilvl w:val="2"/>
          <w:numId w:val="1218"/>
        </w:numPr>
      </w:pPr>
      <w:r>
        <w:t xml:space="preserve">(e)</w:t>
      </w:r>
      <w:r>
        <w:t xml:space="preserve"> </w:t>
      </w:r>
      <w:r>
        <w:t xml:space="preserve">All of the buildings in the development will have adequate and permanent physical</w:t>
      </w:r>
      <w:r>
        <w:t xml:space="preserve"> </w:t>
      </w:r>
      <w:r>
        <w:t xml:space="preserve">access to a public street.</w:t>
      </w:r>
    </w:p>
    <w:p>
      <w:pPr>
        <w:numPr>
          <w:ilvl w:val="2"/>
          <w:numId w:val="1218"/>
        </w:numPr>
      </w:pPr>
      <w:r>
        <w:t xml:space="preserve">(f)</w:t>
      </w:r>
      <w:r>
        <w:t xml:space="preserve"> </w:t>
      </w:r>
      <w:r>
        <w:t xml:space="preserve">None of the building lots will have physical constraints to development that would</w:t>
      </w:r>
      <w:r>
        <w:t xml:space="preserve"> </w:t>
      </w:r>
      <w:r>
        <w:t xml:space="preserve">make construction on those lots impracticable.</w:t>
      </w:r>
    </w:p>
    <w:p>
      <w:pPr>
        <w:numPr>
          <w:ilvl w:val="1"/>
          <w:numId w:val="1217"/>
        </w:numPr>
      </w:pPr>
      <w:r>
        <w:t xml:space="preserve">(3)</w:t>
      </w:r>
      <w:r>
        <w:t xml:space="preserve"> </w:t>
      </w:r>
      <w:r>
        <w:t xml:space="preserve">The decision must specifically identify each adjustment and zoning incentive approved.</w:t>
      </w:r>
      <w:r>
        <w:t xml:space="preserve"> </w:t>
      </w:r>
      <w:r>
        <w:t xml:space="preserve">Any approved adjustment shall be considered a municipal government subsidy.</w:t>
      </w:r>
    </w:p>
    <w:p>
      <w:pPr>
        <w:numPr>
          <w:ilvl w:val="1"/>
          <w:numId w:val="1217"/>
        </w:numPr>
      </w:pPr>
      <w:r>
        <w:t xml:space="preserve">(4)</w:t>
      </w:r>
      <w:r>
        <w:t xml:space="preserve"> </w:t>
      </w:r>
      <w:r>
        <w:t xml:space="preserve">A majority vote of the planning board members present is necessary for approval.</w:t>
      </w:r>
    </w:p>
    <w:p>
      <w:pPr>
        <w:numPr>
          <w:ilvl w:val="1"/>
          <w:numId w:val="1217"/>
        </w:numPr>
      </w:pPr>
      <w:r>
        <w:t xml:space="preserve">(5)</w:t>
      </w:r>
      <w:r>
        <w:t xml:space="preserve"> </w:t>
      </w:r>
      <w:r>
        <w:t xml:space="preserve">The planning board's written decision shall be recorded in the land evidence records</w:t>
      </w:r>
      <w:r>
        <w:t xml:space="preserve"> </w:t>
      </w:r>
      <w:r>
        <w:t xml:space="preserve">within twenty (20) days of the day the planning board votes. Within one (1) day of</w:t>
      </w:r>
      <w:r>
        <w:t xml:space="preserve"> </w:t>
      </w:r>
      <w:r>
        <w:t xml:space="preserve">recording, a copy of the decision shall be mailed, by any method that provides confirmation</w:t>
      </w:r>
      <w:r>
        <w:t xml:space="preserve"> </w:t>
      </w:r>
      <w:r>
        <w:t xml:space="preserve">of receipt, to the applicant and to any other person who has made a written request</w:t>
      </w:r>
      <w:r>
        <w:t xml:space="preserve"> </w:t>
      </w:r>
      <w:r>
        <w:t xml:space="preserve">to receive it.</w:t>
      </w:r>
    </w:p>
    <w:p>
      <w:pPr>
        <w:numPr>
          <w:ilvl w:val="1"/>
          <w:numId w:val="1217"/>
        </w:numPr>
      </w:pPr>
      <w:r>
        <w:t xml:space="preserve">(6)</w:t>
      </w:r>
      <w:r>
        <w:t xml:space="preserve"> </w:t>
      </w:r>
      <w:r>
        <w:t xml:space="preserve">The approved preliminary plan expires two (2) years after the date of approval. The</w:t>
      </w:r>
      <w:r>
        <w:t xml:space="preserve"> </w:t>
      </w:r>
      <w:r>
        <w:t xml:space="preserve">applicant may request two (2) to one-(1) year extensions, and must appear before the</w:t>
      </w:r>
      <w:r>
        <w:t xml:space="preserve"> </w:t>
      </w:r>
      <w:r>
        <w:t xml:space="preserve">planning board to request each one-year extension. Requests for extensions must be</w:t>
      </w:r>
      <w:r>
        <w:t xml:space="preserve"> </w:t>
      </w:r>
      <w:r>
        <w:t xml:space="preserve">in writing. The provisions of the applicable ordinances and regulations in effect</w:t>
      </w:r>
      <w:r>
        <w:t xml:space="preserve"> </w:t>
      </w:r>
      <w:r>
        <w:t xml:space="preserve">at the time of preliminary plan approval are vested until the preliminary plan expires.</w:t>
      </w:r>
    </w:p>
    <w:p>
      <w:pPr>
        <w:numPr>
          <w:ilvl w:val="0"/>
          <w:numId w:val="1211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Conditions of approval:</w:t>
      </w:r>
    </w:p>
    <w:p>
      <w:pPr>
        <w:numPr>
          <w:ilvl w:val="1"/>
          <w:numId w:val="1220"/>
        </w:numPr>
      </w:pPr>
      <w:r>
        <w:t xml:space="preserve">(1)</w:t>
      </w:r>
      <w:r>
        <w:t xml:space="preserve"> </w:t>
      </w:r>
      <w:r>
        <w:t xml:space="preserve">The planning board shall have the authority to impose conditions and requirements</w:t>
      </w:r>
      <w:r>
        <w:t xml:space="preserve"> </w:t>
      </w:r>
      <w:r>
        <w:t xml:space="preserve">on the decision if the conditions and requirements are consistent with the approved</w:t>
      </w:r>
      <w:r>
        <w:t xml:space="preserve"> </w:t>
      </w:r>
      <w:r>
        <w:t xml:space="preserve">affordable housing plan and the Low- and Moderate-Income Housing Act and if there</w:t>
      </w:r>
      <w:r>
        <w:t xml:space="preserve"> </w:t>
      </w:r>
      <w:r>
        <w:t xml:space="preserve">is evidence in the record to support the need for the conditions.</w:t>
      </w:r>
    </w:p>
    <w:p>
      <w:pPr>
        <w:numPr>
          <w:ilvl w:val="1"/>
          <w:numId w:val="1220"/>
        </w:numPr>
      </w:pPr>
      <w:r>
        <w:t xml:space="preserve">(2)</w:t>
      </w:r>
      <w:r>
        <w:t xml:space="preserve"> </w:t>
      </w:r>
      <w:r>
        <w:t xml:space="preserve">If the planning board proposes conditions to be placed on the approval that the applicant</w:t>
      </w:r>
      <w:r>
        <w:t xml:space="preserve"> </w:t>
      </w:r>
      <w:r>
        <w:t xml:space="preserve">believes would make the development infeasible, the planning board shall give the</w:t>
      </w:r>
      <w:r>
        <w:t xml:space="preserve"> </w:t>
      </w:r>
      <w:r>
        <w:t xml:space="preserve">applicant a reasonable period of time to respond to the proposed conditions before</w:t>
      </w:r>
      <w:r>
        <w:t xml:space="preserve"> </w:t>
      </w:r>
      <w:r>
        <w:t xml:space="preserve">the planning board votes to impose the conditions. The burden is on the applicant</w:t>
      </w:r>
      <w:r>
        <w:t xml:space="preserve"> </w:t>
      </w:r>
      <w:r>
        <w:t xml:space="preserve">to show that the conditions would make the development infeasible.</w:t>
      </w:r>
    </w:p>
    <w:p>
      <w:pPr>
        <w:numPr>
          <w:ilvl w:val="0"/>
          <w:numId w:val="1211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Denial of approval.</w:t>
      </w:r>
      <w:r>
        <w:t xml:space="preserve"> </w:t>
      </w:r>
      <w:r>
        <w:t xml:space="preserve">The planning board may deny approval of the application for any of the following</w:t>
      </w:r>
      <w:r>
        <w:t xml:space="preserve"> </w:t>
      </w:r>
      <w:r>
        <w:t xml:space="preserve">reasons:</w:t>
      </w:r>
    </w:p>
    <w:p>
      <w:pPr>
        <w:numPr>
          <w:ilvl w:val="1"/>
          <w:numId w:val="1221"/>
        </w:numPr>
      </w:pPr>
      <w:r>
        <w:t xml:space="preserve">(1)</w:t>
      </w:r>
      <w:r>
        <w:t xml:space="preserve"> </w:t>
      </w:r>
      <w:r>
        <w:t xml:space="preserve">Hopkinton has an approved affordable housing plan, Hopkinton has made significant</w:t>
      </w:r>
      <w:r>
        <w:t xml:space="preserve"> </w:t>
      </w:r>
      <w:r>
        <w:t xml:space="preserve">progress in implementing the approved affordable housing plan, is meeting local housing</w:t>
      </w:r>
      <w:r>
        <w:t xml:space="preserve"> </w:t>
      </w:r>
      <w:r>
        <w:t xml:space="preserve">needs, and the proposed development is inconsistent with the approved affordable housing</w:t>
      </w:r>
      <w:r>
        <w:t xml:space="preserve"> </w:t>
      </w:r>
      <w:r>
        <w:t xml:space="preserve">plan. "Meeting local housing needs" means that as a result of the implementation of</w:t>
      </w:r>
      <w:r>
        <w:t xml:space="preserve"> </w:t>
      </w:r>
      <w:r>
        <w:t xml:space="preserve">the approved affordable housing plan and the absence of unreasonable denial of applications</w:t>
      </w:r>
      <w:r>
        <w:t xml:space="preserve"> </w:t>
      </w:r>
      <w:r>
        <w:t xml:space="preserve">that are made pursuant to that plan, at least twenty (20) percent of the total residential</w:t>
      </w:r>
      <w:r>
        <w:t xml:space="preserve"> </w:t>
      </w:r>
      <w:r>
        <w:t xml:space="preserve">units approved by the planning board in a calendar year are for low- and moderate-income</w:t>
      </w:r>
      <w:r>
        <w:t xml:space="preserve"> </w:t>
      </w:r>
      <w:r>
        <w:t xml:space="preserve">housing.</w:t>
      </w:r>
    </w:p>
    <w:p>
      <w:pPr>
        <w:numPr>
          <w:ilvl w:val="1"/>
          <w:numId w:val="1221"/>
        </w:numPr>
      </w:pPr>
      <w:r>
        <w:t xml:space="preserve">(2)</w:t>
      </w:r>
      <w:r>
        <w:t xml:space="preserve"> </w:t>
      </w:r>
      <w:r>
        <w:t xml:space="preserve">The proposed development is not consistent with local needs, including but not limited</w:t>
      </w:r>
      <w:r>
        <w:t xml:space="preserve"> </w:t>
      </w:r>
      <w:r>
        <w:t xml:space="preserve">to the needs identified in the approved comprehensive community plan or the zoning</w:t>
      </w:r>
      <w:r>
        <w:t xml:space="preserve"> </w:t>
      </w:r>
      <w:r>
        <w:t xml:space="preserve">ordinance.</w:t>
      </w:r>
    </w:p>
    <w:p>
      <w:pPr>
        <w:numPr>
          <w:ilvl w:val="1"/>
          <w:numId w:val="1221"/>
        </w:numPr>
      </w:pPr>
      <w:r>
        <w:t xml:space="preserve">(3)</w:t>
      </w:r>
      <w:r>
        <w:t xml:space="preserve"> </w:t>
      </w:r>
      <w:r>
        <w:t xml:space="preserve">The proposed development is not in conformance with the comprehensive community plan.</w:t>
      </w:r>
    </w:p>
    <w:p>
      <w:pPr>
        <w:numPr>
          <w:ilvl w:val="1"/>
          <w:numId w:val="1221"/>
        </w:numPr>
      </w:pPr>
      <w:r>
        <w:t xml:space="preserve">(4)</w:t>
      </w:r>
      <w:r>
        <w:t xml:space="preserve"> </w:t>
      </w:r>
      <w:r>
        <w:t xml:space="preserve">Hopkinton has plans to make ten (10) percent of the total occupied year-round housing</w:t>
      </w:r>
      <w:r>
        <w:t xml:space="preserve"> </w:t>
      </w:r>
      <w:r>
        <w:t xml:space="preserve">low- or moderate-income housing, and has achieved that goal or has made significant</w:t>
      </w:r>
      <w:r>
        <w:t xml:space="preserve"> </w:t>
      </w:r>
      <w:r>
        <w:t xml:space="preserve">progress toward meeting that goal.</w:t>
      </w:r>
    </w:p>
    <w:p>
      <w:pPr>
        <w:numPr>
          <w:ilvl w:val="1"/>
          <w:numId w:val="1221"/>
        </w:numPr>
      </w:pPr>
      <w:r>
        <w:t xml:space="preserve">(5)</w:t>
      </w:r>
      <w:r>
        <w:t xml:space="preserve"> </w:t>
      </w:r>
      <w:r>
        <w:t xml:space="preserve">The proposed development may negatively impact the environment and the health and</w:t>
      </w:r>
      <w:r>
        <w:t xml:space="preserve"> </w:t>
      </w:r>
      <w:r>
        <w:t xml:space="preserve">safety of current Hopkinton residents and the applicant has not adequately addressed</w:t>
      </w:r>
      <w:r>
        <w:t xml:space="preserve"> </w:t>
      </w:r>
      <w:r>
        <w:t xml:space="preserve">those concerns.</w:t>
      </w:r>
    </w:p>
    <w:p>
      <w:pPr>
        <w:numPr>
          <w:ilvl w:val="0"/>
          <w:numId w:val="1211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Final plan approval:</w:t>
      </w:r>
    </w:p>
    <w:p>
      <w:pPr>
        <w:numPr>
          <w:ilvl w:val="1"/>
          <w:numId w:val="1222"/>
        </w:numPr>
      </w:pPr>
      <w:r>
        <w:t xml:space="preserve">(1)</w:t>
      </w:r>
      <w:r>
        <w:t xml:space="preserve"> </w:t>
      </w:r>
      <w:r>
        <w:t xml:space="preserve">The applicant shall submit the following material for final plan approval:</w:t>
      </w:r>
    </w:p>
    <w:p>
      <w:pPr>
        <w:numPr>
          <w:ilvl w:val="2"/>
          <w:numId w:val="1223"/>
        </w:numPr>
      </w:pPr>
      <w:r>
        <w:t xml:space="preserve">(a)</w:t>
      </w:r>
      <w:r>
        <w:t xml:space="preserve"> </w:t>
      </w:r>
      <w:r>
        <w:t xml:space="preserve">All required state and federal permits; provided, however, that the administrative</w:t>
      </w:r>
      <w:r>
        <w:t xml:space="preserve"> </w:t>
      </w:r>
      <w:r>
        <w:t xml:space="preserve">officer shall have the authority to require submission of state and federal permits</w:t>
      </w:r>
      <w:r>
        <w:t xml:space="preserve"> </w:t>
      </w:r>
      <w:r>
        <w:t xml:space="preserve">before the first building permit is issued rather than at final plan submission.</w:t>
      </w:r>
    </w:p>
    <w:p>
      <w:pPr>
        <w:numPr>
          <w:ilvl w:val="2"/>
          <w:numId w:val="1223"/>
        </w:numPr>
      </w:pPr>
      <w:r>
        <w:t xml:space="preserve">(b)</w:t>
      </w:r>
      <w:r>
        <w:t xml:space="preserve"> </w:t>
      </w:r>
      <w:r>
        <w:t xml:space="preserve">A draft agreement with a monitoring agent appointed by the R.I. Housing Resources</w:t>
      </w:r>
      <w:r>
        <w:t xml:space="preserve"> </w:t>
      </w:r>
      <w:r>
        <w:t xml:space="preserve">Commission that will ensure that each low- or moderate-income dwelling unit is sold,</w:t>
      </w:r>
      <w:r>
        <w:t xml:space="preserve"> </w:t>
      </w:r>
      <w:r>
        <w:t xml:space="preserve">leased, owned or occupied in compliance with the recorded affordability restrictions.</w:t>
      </w:r>
    </w:p>
    <w:p>
      <w:pPr>
        <w:numPr>
          <w:ilvl w:val="2"/>
          <w:numId w:val="1223"/>
        </w:numPr>
      </w:pPr>
      <w:r>
        <w:t xml:space="preserve">(c)</w:t>
      </w:r>
      <w:r>
        <w:t xml:space="preserve"> </w:t>
      </w:r>
      <w:r>
        <w:t xml:space="preserve">A draft land lease or deed restriction with affordability liens that restricts the</w:t>
      </w:r>
      <w:r>
        <w:t xml:space="preserve"> </w:t>
      </w:r>
      <w:r>
        <w:t xml:space="preserve">use of the property to low- or moderate-income housing in conformance with R.I. Housing</w:t>
      </w:r>
      <w:r>
        <w:t xml:space="preserve"> </w:t>
      </w:r>
      <w:r>
        <w:t xml:space="preserve">and Mortgage Finance Corporation guidelines for at least thirty (30) years.</w:t>
      </w:r>
    </w:p>
    <w:p>
      <w:pPr>
        <w:numPr>
          <w:ilvl w:val="2"/>
          <w:numId w:val="1223"/>
        </w:numPr>
      </w:pPr>
      <w:r>
        <w:t xml:space="preserve">(d)</w:t>
      </w:r>
      <w:r>
        <w:t xml:space="preserve"> </w:t>
      </w:r>
      <w:r>
        <w:t xml:space="preserve">The final plan checklist in the land development and subdivision regulations and all</w:t>
      </w:r>
      <w:r>
        <w:t xml:space="preserve"> </w:t>
      </w:r>
      <w:r>
        <w:t xml:space="preserve">the items required by the checklist.</w:t>
      </w:r>
    </w:p>
    <w:p>
      <w:pPr>
        <w:numPr>
          <w:ilvl w:val="2"/>
          <w:numId w:val="1223"/>
        </w:numPr>
      </w:pPr>
      <w:r>
        <w:t xml:space="preserve">(e)</w:t>
      </w:r>
      <w:r>
        <w:t xml:space="preserve"> </w:t>
      </w:r>
      <w:r>
        <w:t xml:space="preserve">Arrangements for completion of the required public improvements, including financial</w:t>
      </w:r>
      <w:r>
        <w:t xml:space="preserve"> </w:t>
      </w:r>
      <w:r>
        <w:t xml:space="preserve">guarantees.</w:t>
      </w:r>
    </w:p>
    <w:p>
      <w:pPr>
        <w:numPr>
          <w:ilvl w:val="2"/>
          <w:numId w:val="1223"/>
        </w:numPr>
      </w:pPr>
      <w:r>
        <w:t xml:space="preserve">(f)</w:t>
      </w:r>
      <w:r>
        <w:t xml:space="preserve"> </w:t>
      </w:r>
      <w:r>
        <w:t xml:space="preserve">For phased projects, the final plan submission for the second and subsequent phases</w:t>
      </w:r>
      <w:r>
        <w:t xml:space="preserve"> </w:t>
      </w:r>
      <w:r>
        <w:t xml:space="preserve">of development shall include as-built drawings not previously submitted.</w:t>
      </w:r>
    </w:p>
    <w:p>
      <w:pPr>
        <w:numPr>
          <w:ilvl w:val="1"/>
          <w:numId w:val="1222"/>
        </w:numPr>
      </w:pPr>
      <w:r>
        <w:t xml:space="preserve">(2)</w:t>
      </w:r>
      <w:r>
        <w:t xml:space="preserve"> </w:t>
      </w:r>
      <w:r>
        <w:t xml:space="preserve">The administrative officer shall certify the application as complete or incomplete</w:t>
      </w:r>
      <w:r>
        <w:t xml:space="preserve"> </w:t>
      </w:r>
      <w:r>
        <w:t xml:space="preserve">within twenty-five (25) days of submission. If the application is incomplete, the</w:t>
      </w:r>
      <w:r>
        <w:t xml:space="preserve"> </w:t>
      </w:r>
      <w:r>
        <w:t xml:space="preserve">administrative officer shall inform the applicant of the specific information that</w:t>
      </w:r>
      <w:r>
        <w:t xml:space="preserve"> </w:t>
      </w:r>
      <w:r>
        <w:t xml:space="preserve">is missing. The running of the time period for certification shall stop when an application</w:t>
      </w:r>
      <w:r>
        <w:t xml:space="preserve"> </w:t>
      </w:r>
      <w:r>
        <w:t xml:space="preserve">is incomplete. The administrative officer shall have at least ten (10) days to certify</w:t>
      </w:r>
      <w:r>
        <w:t xml:space="preserve"> </w:t>
      </w:r>
      <w:r>
        <w:t xml:space="preserve">a revised application as complete.</w:t>
      </w:r>
    </w:p>
    <w:p>
      <w:pPr>
        <w:numPr>
          <w:ilvl w:val="1"/>
          <w:numId w:val="1222"/>
        </w:numPr>
      </w:pPr>
      <w:r>
        <w:t xml:space="preserve">(3)</w:t>
      </w:r>
      <w:r>
        <w:t xml:space="preserve"> </w:t>
      </w:r>
      <w:r>
        <w:t xml:space="preserve">The administrative officer shall approve the final plan within forty-five (45) days</w:t>
      </w:r>
      <w:r>
        <w:t xml:space="preserve"> </w:t>
      </w:r>
      <w:r>
        <w:t xml:space="preserve">of the date it was certified as complete; provided, however, that the applicant may</w:t>
      </w:r>
      <w:r>
        <w:t xml:space="preserve"> </w:t>
      </w:r>
      <w:r>
        <w:t xml:space="preserve">be required to return to the planning board for final plan approval if the planning</w:t>
      </w:r>
      <w:r>
        <w:t xml:space="preserve"> </w:t>
      </w:r>
      <w:r>
        <w:t xml:space="preserve">board has waived submission at preliminary plan review of any required information,</w:t>
      </w:r>
      <w:r>
        <w:t xml:space="preserve"> </w:t>
      </w:r>
      <w:r>
        <w:t xml:space="preserve">if the application does not satisfy conditions of the preliminary plan approval; if</w:t>
      </w:r>
      <w:r>
        <w:t xml:space="preserve"> </w:t>
      </w:r>
      <w:r>
        <w:t xml:space="preserve">the application does not include all the required material; or if the applicant has</w:t>
      </w:r>
      <w:r>
        <w:t xml:space="preserve"> </w:t>
      </w:r>
      <w:r>
        <w:t xml:space="preserve">proposed a major change to the approved preliminary plan. The administrative officer</w:t>
      </w:r>
      <w:r>
        <w:t xml:space="preserve"> </w:t>
      </w:r>
      <w:r>
        <w:t xml:space="preserve">shall have the authority to approve minor changes in the approved preliminary plan.</w:t>
      </w:r>
      <w:r>
        <w:t xml:space="preserve"> </w:t>
      </w:r>
      <w:r>
        <w:t xml:space="preserve">A public hearing is required for approval of a major change to an approved preliminary</w:t>
      </w:r>
      <w:r>
        <w:t xml:space="preserve"> </w:t>
      </w:r>
      <w:r>
        <w:t xml:space="preserve">plan. If the administrative officer is referring final plan approval to the planning</w:t>
      </w:r>
      <w:r>
        <w:t xml:space="preserve"> </w:t>
      </w:r>
      <w:r>
        <w:t xml:space="preserve">board, the administrative officer shall notify the applicant within fourteen (14)</w:t>
      </w:r>
      <w:r>
        <w:t xml:space="preserve"> </w:t>
      </w:r>
      <w:r>
        <w:t xml:space="preserve">days of the day the final plan application was submitted.</w:t>
      </w:r>
    </w:p>
    <w:p>
      <w:pPr>
        <w:numPr>
          <w:ilvl w:val="1"/>
          <w:numId w:val="1222"/>
        </w:numPr>
      </w:pPr>
      <w:r>
        <w:t xml:space="preserve">(4)</w:t>
      </w:r>
      <w:r>
        <w:t xml:space="preserve"> </w:t>
      </w:r>
      <w:r>
        <w:t xml:space="preserve">The administrative officer's approval of the final plan shall be recorded in the land</w:t>
      </w:r>
      <w:r>
        <w:t xml:space="preserve"> </w:t>
      </w:r>
      <w:r>
        <w:t xml:space="preserve">evidence records within twenty (20) days of the day of approval.</w:t>
      </w:r>
    </w:p>
    <w:p>
      <w:pPr>
        <w:numPr>
          <w:ilvl w:val="1"/>
          <w:numId w:val="1222"/>
        </w:numPr>
      </w:pPr>
      <w:r>
        <w:t xml:space="preserve">(5)</w:t>
      </w:r>
      <w:r>
        <w:t xml:space="preserve"> </w:t>
      </w:r>
      <w:r>
        <w:t xml:space="preserve">If a timely decision is not rendered, the application will be considered approved</w:t>
      </w:r>
      <w:r>
        <w:t xml:space="preserve"> </w:t>
      </w:r>
      <w:r>
        <w:t xml:space="preserve">and the administrative officer shall issue a final plan approval at the request of</w:t>
      </w:r>
      <w:r>
        <w:t xml:space="preserve"> </w:t>
      </w:r>
      <w:r>
        <w:t xml:space="preserve">the applicant.</w:t>
      </w:r>
    </w:p>
    <w:p>
      <w:pPr>
        <w:numPr>
          <w:ilvl w:val="1"/>
          <w:numId w:val="1222"/>
        </w:numPr>
      </w:pPr>
      <w:r>
        <w:t xml:space="preserve">(6)</w:t>
      </w:r>
      <w:r>
        <w:t xml:space="preserve"> </w:t>
      </w:r>
      <w:r>
        <w:t xml:space="preserve">The approved final plan expires two (2) years after the date of approval. The applicant</w:t>
      </w:r>
      <w:r>
        <w:t xml:space="preserve"> </w:t>
      </w:r>
      <w:r>
        <w:t xml:space="preserve">may request a one-(1) year extension, and must appear before the planning board to</w:t>
      </w:r>
      <w:r>
        <w:t xml:space="preserve"> </w:t>
      </w:r>
      <w:r>
        <w:t xml:space="preserve">request the extension. The planning board may approve further extensions for good</w:t>
      </w:r>
      <w:r>
        <w:t xml:space="preserve"> </w:t>
      </w:r>
      <w:r>
        <w:t xml:space="preserve">cause. Requests for extensions must be in writing. The provisions of the applicable</w:t>
      </w:r>
      <w:r>
        <w:t xml:space="preserve"> </w:t>
      </w:r>
      <w:r>
        <w:t xml:space="preserve">ordinances and regulations in effect at the time of final plan approval are vested</w:t>
      </w:r>
      <w:r>
        <w:t xml:space="preserve"> </w:t>
      </w:r>
      <w:r>
        <w:t xml:space="preserve">until the final plan expires.</w:t>
      </w:r>
    </w:p>
    <w:p>
      <w:pPr>
        <w:numPr>
          <w:ilvl w:val="0"/>
          <w:numId w:val="1211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Fees</w:t>
      </w:r>
      <w:r>
        <w:t xml:space="preserve">. Fees may be imposed on applications that are consistent with but do not exceed fees</w:t>
      </w:r>
      <w:r>
        <w:t xml:space="preserve"> </w:t>
      </w:r>
      <w:r>
        <w:t xml:space="preserve">that would otherwise be assessed for a project of the same scope and type. The imposition</w:t>
      </w:r>
      <w:r>
        <w:t xml:space="preserve"> </w:t>
      </w:r>
      <w:r>
        <w:t xml:space="preserve">of fees shall not preclude a showing by an applicant that the fees make the project</w:t>
      </w:r>
      <w:r>
        <w:t xml:space="preserve"> </w:t>
      </w:r>
      <w:r>
        <w:t xml:space="preserve">financially infeasible.</w:t>
      </w:r>
    </w:p>
    <w:p>
      <w:pPr>
        <w:numPr>
          <w:ilvl w:val="0"/>
          <w:numId w:val="1211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Appeal:</w:t>
      </w:r>
    </w:p>
    <w:p>
      <w:pPr>
        <w:numPr>
          <w:ilvl w:val="1"/>
          <w:numId w:val="1224"/>
        </w:numPr>
      </w:pPr>
      <w:r>
        <w:t xml:space="preserve">(1)</w:t>
      </w:r>
      <w:r>
        <w:t xml:space="preserve"> </w:t>
      </w:r>
      <w:r>
        <w:t xml:space="preserve">The applicant or any person aggrieved by the decision of the planning board may appeal</w:t>
      </w:r>
      <w:r>
        <w:t xml:space="preserve"> </w:t>
      </w:r>
      <w:r>
        <w:t xml:space="preserve">to the Washington County Superior Court pursuant to R.I.G.L. § 45-53-5.1 within twenty</w:t>
      </w:r>
      <w:r>
        <w:t xml:space="preserve"> </w:t>
      </w:r>
      <w:r>
        <w:t xml:space="preserve">(20) days of the date the board's written decision was recorded in the land evidence</w:t>
      </w:r>
      <w:r>
        <w:t xml:space="preserve"> </w:t>
      </w:r>
      <w:r>
        <w:t xml:space="preserve">records.</w:t>
      </w:r>
    </w:p>
    <w:p>
      <w:pPr>
        <w:numPr>
          <w:ilvl w:val="1"/>
          <w:numId w:val="1224"/>
        </w:numPr>
      </w:pPr>
      <w:r>
        <w:t xml:space="preserve">(2)</w:t>
      </w:r>
      <w:r>
        <w:t xml:space="preserve"> </w:t>
      </w:r>
      <w:r>
        <w:t xml:space="preserve">If the Superior Court remands the application to the planning board, the planning</w:t>
      </w:r>
      <w:r>
        <w:t xml:space="preserve"> </w:t>
      </w:r>
      <w:r>
        <w:t xml:space="preserve">board shall hear the remanded application within thirty (30) days of the day it was</w:t>
      </w:r>
      <w:r>
        <w:t xml:space="preserve"> </w:t>
      </w:r>
      <w:r>
        <w:t xml:space="preserve">received.</w:t>
      </w:r>
    </w:p>
    <w:p>
      <w:pPr>
        <w:pStyle w:val="FirstParagraph"/>
      </w:pPr>
      <w:r>
        <w:rPr>
          <w:i/>
          <w:iCs/>
        </w:rPr>
        <w:t xml:space="preserve">(Ch. 292, §(Exh. V), 12-4-23)</w:t>
      </w:r>
    </w:p>
    <w:bookmarkEnd w:id="69"/>
    <w:bookmarkStart w:id="70" w:name="adaptive-reuse"/>
    <w:p>
      <w:pPr>
        <w:pStyle w:val="Heading2"/>
      </w:pPr>
      <w:r>
        <w:t xml:space="preserve">§ 39. Adaptive reuse</w:t>
      </w:r>
    </w:p>
    <w:p>
      <w:pPr>
        <w:numPr>
          <w:ilvl w:val="0"/>
          <w:numId w:val="122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Definition.</w:t>
      </w:r>
      <w:r>
        <w:t xml:space="preserve"> </w:t>
      </w:r>
      <w:r>
        <w:t xml:space="preserve">Adaptive reuse is the conversion of an existing structure from the use for which</w:t>
      </w:r>
      <w:r>
        <w:t xml:space="preserve"> </w:t>
      </w:r>
      <w:r>
        <w:t xml:space="preserve">it was constructed to a new use by maintaining elements of the structure and adapting</w:t>
      </w:r>
      <w:r>
        <w:t xml:space="preserve"> </w:t>
      </w:r>
      <w:r>
        <w:t xml:space="preserve">those elements to the new use.</w:t>
      </w:r>
    </w:p>
    <w:p>
      <w:pPr>
        <w:numPr>
          <w:ilvl w:val="0"/>
          <w:numId w:val="122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Residential use.</w:t>
      </w:r>
      <w:r>
        <w:t xml:space="preserve"> </w:t>
      </w:r>
      <w:r>
        <w:t xml:space="preserve">Conversion of a nonresidential building to a multi-unit residential or mixed-use</w:t>
      </w:r>
      <w:r>
        <w:t xml:space="preserve"> </w:t>
      </w:r>
      <w:r>
        <w:t xml:space="preserve">building is permitted in all zoning districts, notwithstanding the use restrictions</w:t>
      </w:r>
      <w:r>
        <w:t xml:space="preserve"> </w:t>
      </w:r>
      <w:r>
        <w:t xml:space="preserve">of section 5 of this ordinance, if at least fifty (50) percent of the gross floor area of the</w:t>
      </w:r>
      <w:r>
        <w:t xml:space="preserve"> </w:t>
      </w:r>
      <w:r>
        <w:t xml:space="preserve">existing building is converted to dwelling units.</w:t>
      </w:r>
    </w:p>
    <w:p>
      <w:pPr>
        <w:numPr>
          <w:ilvl w:val="0"/>
          <w:numId w:val="122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Non-residential uses.</w:t>
      </w:r>
      <w:r>
        <w:t xml:space="preserve"> </w:t>
      </w:r>
      <w:r>
        <w:t xml:space="preserve">If an applicant proposes a mixed-use adaptive reuse project, the planning board shall</w:t>
      </w:r>
      <w:r>
        <w:t xml:space="preserve"> </w:t>
      </w:r>
      <w:r>
        <w:t xml:space="preserve">have the authority to determine the permitted nonresidential uses to which a portion</w:t>
      </w:r>
      <w:r>
        <w:t xml:space="preserve"> </w:t>
      </w:r>
      <w:r>
        <w:t xml:space="preserve">of the building may be devoted. The planning board's determination shall be based</w:t>
      </w:r>
      <w:r>
        <w:t xml:space="preserve"> </w:t>
      </w:r>
      <w:r>
        <w:t xml:space="preserve">on the size of the project, the location of the project, and the character of the</w:t>
      </w:r>
      <w:r>
        <w:t xml:space="preserve"> </w:t>
      </w:r>
      <w:r>
        <w:t xml:space="preserve">surrounding area.</w:t>
      </w:r>
    </w:p>
    <w:p>
      <w:pPr>
        <w:numPr>
          <w:ilvl w:val="0"/>
          <w:numId w:val="1225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Review and approval.</w:t>
      </w:r>
    </w:p>
    <w:p>
      <w:pPr>
        <w:numPr>
          <w:ilvl w:val="1"/>
          <w:numId w:val="1226"/>
        </w:numPr>
      </w:pPr>
      <w:r>
        <w:t xml:space="preserve">(1)</w:t>
      </w:r>
      <w:r>
        <w:t xml:space="preserve"> </w:t>
      </w:r>
      <w:r>
        <w:t xml:space="preserve">An adaptive reuse project in a residential zoning district that creates fewer than</w:t>
      </w:r>
      <w:r>
        <w:t xml:space="preserve"> </w:t>
      </w:r>
      <w:r>
        <w:t xml:space="preserve">nine (9) units or an adaptive reuse project in any zone that proposes no extensive</w:t>
      </w:r>
      <w:r>
        <w:t xml:space="preserve"> </w:t>
      </w:r>
      <w:r>
        <w:t xml:space="preserve">exterior improvements shall be approved as a minor land development project.</w:t>
      </w:r>
    </w:p>
    <w:p>
      <w:pPr>
        <w:numPr>
          <w:ilvl w:val="1"/>
          <w:numId w:val="1226"/>
        </w:numPr>
      </w:pPr>
      <w:r>
        <w:t xml:space="preserve">(2)</w:t>
      </w:r>
      <w:r>
        <w:t xml:space="preserve"> </w:t>
      </w:r>
      <w:r>
        <w:t xml:space="preserve">An adaptive reuse of an existing building with a gross floor area of less than twenty-five</w:t>
      </w:r>
      <w:r>
        <w:t xml:space="preserve"> </w:t>
      </w:r>
      <w:r>
        <w:t xml:space="preserve">thousand (25,000) square feet for which extensive exterior improvement are not proposed</w:t>
      </w:r>
      <w:r>
        <w:t xml:space="preserve"> </w:t>
      </w:r>
      <w:r>
        <w:t xml:space="preserve">shall be approved as a minor land development project.</w:t>
      </w:r>
    </w:p>
    <w:p>
      <w:pPr>
        <w:numPr>
          <w:ilvl w:val="1"/>
          <w:numId w:val="1226"/>
        </w:numPr>
      </w:pPr>
      <w:r>
        <w:t xml:space="preserve">(3)</w:t>
      </w:r>
      <w:r>
        <w:t xml:space="preserve"> </w:t>
      </w:r>
      <w:r>
        <w:t xml:space="preserve">All other adaptive reuse projects require approval as major land development projects.</w:t>
      </w:r>
    </w:p>
    <w:p>
      <w:pPr>
        <w:numPr>
          <w:ilvl w:val="0"/>
          <w:numId w:val="1225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Residential density.</w:t>
      </w:r>
    </w:p>
    <w:p>
      <w:pPr>
        <w:numPr>
          <w:ilvl w:val="1"/>
          <w:numId w:val="1227"/>
        </w:numPr>
      </w:pPr>
      <w:r>
        <w:t xml:space="preserve">(1)</w:t>
      </w:r>
      <w:r>
        <w:t xml:space="preserve"> </w:t>
      </w:r>
      <w:r>
        <w:t xml:space="preserve">The residential density shall be at least fifteen (15) units per acre for projects</w:t>
      </w:r>
      <w:r>
        <w:t xml:space="preserve"> </w:t>
      </w:r>
      <w:r>
        <w:t xml:space="preserve">that meet the following criteria:</w:t>
      </w:r>
    </w:p>
    <w:p>
      <w:pPr>
        <w:numPr>
          <w:ilvl w:val="2"/>
          <w:numId w:val="1228"/>
        </w:numPr>
      </w:pPr>
      <w:r>
        <w:t xml:space="preserve">a.</w:t>
      </w:r>
      <w:r>
        <w:t xml:space="preserve"> </w:t>
      </w:r>
      <w:r>
        <w:t xml:space="preserve">The project is limited to the existing building footprint and any expansion necessary</w:t>
      </w:r>
      <w:r>
        <w:t xml:space="preserve"> </w:t>
      </w:r>
      <w:r>
        <w:t xml:space="preserve">to comply with building code, fire code, and utility requirements.</w:t>
      </w:r>
    </w:p>
    <w:p>
      <w:pPr>
        <w:numPr>
          <w:ilvl w:val="2"/>
          <w:numId w:val="1228"/>
        </w:numPr>
      </w:pPr>
      <w:r>
        <w:t xml:space="preserve">b.</w:t>
      </w:r>
      <w:r>
        <w:t xml:space="preserve"> </w:t>
      </w:r>
      <w:r>
        <w:t xml:space="preserve">The project includes at least twenty (20) percent low- or moderate-income housing.</w:t>
      </w:r>
    </w:p>
    <w:p>
      <w:pPr>
        <w:numPr>
          <w:ilvl w:val="2"/>
          <w:numId w:val="1228"/>
        </w:numPr>
      </w:pPr>
      <w:r>
        <w:t xml:space="preserve">c.</w:t>
      </w:r>
      <w:r>
        <w:t xml:space="preserve"> </w:t>
      </w:r>
      <w:r>
        <w:t xml:space="preserve">The development has access to adequate water and the R.I. department of environmental</w:t>
      </w:r>
      <w:r>
        <w:t xml:space="preserve"> </w:t>
      </w:r>
      <w:r>
        <w:t xml:space="preserve">development has approved on-site wastewater treatment systems adequate to serve the</w:t>
      </w:r>
      <w:r>
        <w:t xml:space="preserve"> </w:t>
      </w:r>
      <w:r>
        <w:t xml:space="preserve">entire development.</w:t>
      </w:r>
    </w:p>
    <w:p>
      <w:pPr>
        <w:numPr>
          <w:ilvl w:val="1"/>
          <w:numId w:val="1227"/>
        </w:numPr>
      </w:pPr>
      <w:r>
        <w:t xml:space="preserve">(2)</w:t>
      </w:r>
      <w:r>
        <w:t xml:space="preserve"> </w:t>
      </w:r>
      <w:r>
        <w:t xml:space="preserve">For all other adaptive reuse projects, the residential density permitted in the converted</w:t>
      </w:r>
      <w:r>
        <w:t xml:space="preserve"> </w:t>
      </w:r>
      <w:r>
        <w:t xml:space="preserve">structure shall be the maximum allowed that otherwise meets all standards of minimum</w:t>
      </w:r>
      <w:r>
        <w:t xml:space="preserve"> </w:t>
      </w:r>
      <w:r>
        <w:t xml:space="preserve">housing and has access to public sewer and water service or has access to adequate</w:t>
      </w:r>
      <w:r>
        <w:t xml:space="preserve"> </w:t>
      </w:r>
      <w:r>
        <w:t xml:space="preserve">private water, such as a well, and wastewater treatment systems approved by the relevant</w:t>
      </w:r>
      <w:r>
        <w:t xml:space="preserve"> </w:t>
      </w:r>
      <w:r>
        <w:t xml:space="preserve">state agency for the entire development, as applicable. The density proposed shall</w:t>
      </w:r>
      <w:r>
        <w:t xml:space="preserve"> </w:t>
      </w:r>
      <w:r>
        <w:t xml:space="preserve">be determined to meet all public health and safety standards. The applicant shall</w:t>
      </w:r>
      <w:r>
        <w:t xml:space="preserve"> </w:t>
      </w:r>
      <w:r>
        <w:t xml:space="preserve">submit a floor plan prepared by an architect licensed in Rhode Island demonstrating</w:t>
      </w:r>
      <w:r>
        <w:t xml:space="preserve"> </w:t>
      </w:r>
      <w:r>
        <w:t xml:space="preserve">that each room in each unit will have the required minimum area.</w:t>
      </w:r>
    </w:p>
    <w:p>
      <w:pPr>
        <w:numPr>
          <w:ilvl w:val="1"/>
          <w:numId w:val="1227"/>
        </w:numPr>
      </w:pPr>
      <w:r>
        <w:t xml:space="preserve">(3)</w:t>
      </w:r>
      <w:r>
        <w:t xml:space="preserve"> </w:t>
      </w:r>
      <w:r>
        <w:t xml:space="preserve">The planning board will not approve any adaptive reuse project unless the applicant</w:t>
      </w:r>
      <w:r>
        <w:t xml:space="preserve"> </w:t>
      </w:r>
      <w:r>
        <w:t xml:space="preserve">can produce sufficient technical data to show to the satisfaction of the board that</w:t>
      </w:r>
      <w:r>
        <w:t xml:space="preserve"> </w:t>
      </w:r>
      <w:r>
        <w:t xml:space="preserve">the development will have access to adequate public water or well water, including</w:t>
      </w:r>
      <w:r>
        <w:t xml:space="preserve"> </w:t>
      </w:r>
      <w:r>
        <w:t xml:space="preserve">adequate water pressure for fire suppression systems.</w:t>
      </w:r>
    </w:p>
    <w:p>
      <w:pPr>
        <w:numPr>
          <w:ilvl w:val="0"/>
          <w:numId w:val="1225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Dimensional regulations.</w:t>
      </w:r>
    </w:p>
    <w:p>
      <w:pPr>
        <w:numPr>
          <w:ilvl w:val="1"/>
          <w:numId w:val="1229"/>
        </w:numPr>
      </w:pPr>
      <w:r>
        <w:t xml:space="preserve">(1)</w:t>
      </w:r>
      <w:r>
        <w:t xml:space="preserve"> </w:t>
      </w:r>
      <w:r>
        <w:t xml:space="preserve">The height of the building, including HVAC and utility equipment existing or added</w:t>
      </w:r>
      <w:r>
        <w:t xml:space="preserve"> </w:t>
      </w:r>
      <w:r>
        <w:t xml:space="preserve">on the roof, and the front, side, and rear yard setbacks of the building, shall be</w:t>
      </w:r>
      <w:r>
        <w:t xml:space="preserve"> </w:t>
      </w:r>
      <w:r>
        <w:t xml:space="preserve">treated as if they are legally nonconforming dimensions. The planning board shall</w:t>
      </w:r>
      <w:r>
        <w:t xml:space="preserve"> </w:t>
      </w:r>
      <w:r>
        <w:t xml:space="preserve">have the authority to approve addition to the existing building height, or reduction</w:t>
      </w:r>
      <w:r>
        <w:t xml:space="preserve"> </w:t>
      </w:r>
      <w:r>
        <w:t xml:space="preserve">of the existing front, side, and rear yards.</w:t>
      </w:r>
    </w:p>
    <w:p>
      <w:pPr>
        <w:numPr>
          <w:ilvl w:val="1"/>
          <w:numId w:val="1229"/>
        </w:numPr>
      </w:pPr>
      <w:r>
        <w:t xml:space="preserve">(2)</w:t>
      </w:r>
      <w:r>
        <w:t xml:space="preserve"> </w:t>
      </w:r>
      <w:r>
        <w:t xml:space="preserve">To obtain approval of addition to the existing building height or reduction of the</w:t>
      </w:r>
      <w:r>
        <w:t xml:space="preserve"> </w:t>
      </w:r>
      <w:r>
        <w:t xml:space="preserve">existing front, side, and rear yards, the applicant must provide evidence that the</w:t>
      </w:r>
      <w:r>
        <w:t xml:space="preserve"> </w:t>
      </w:r>
      <w:r>
        <w:t xml:space="preserve">proposed use with the proposed height and front, side, and rear yard dimensions will</w:t>
      </w:r>
      <w:r>
        <w:t xml:space="preserve"> </w:t>
      </w:r>
      <w:r>
        <w:t xml:space="preserve">not substantially impact the appropriate use of the surrounding property or, if such</w:t>
      </w:r>
      <w:r>
        <w:t xml:space="preserve"> </w:t>
      </w:r>
      <w:r>
        <w:t xml:space="preserve">an impact may occur, that it will be adequately mitigated by the installation or construction</w:t>
      </w:r>
      <w:r>
        <w:t xml:space="preserve"> </w:t>
      </w:r>
      <w:r>
        <w:t xml:space="preserve">of fences, vegetative buffers, or by other measures.</w:t>
      </w:r>
    </w:p>
    <w:p>
      <w:pPr>
        <w:numPr>
          <w:ilvl w:val="0"/>
          <w:numId w:val="1225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Off-street parking and loading.</w:t>
      </w:r>
      <w:r>
        <w:t xml:space="preserve"> </w:t>
      </w:r>
      <w:r>
        <w:t xml:space="preserve">The parking and loading requirements of sections 28 and 29 of this ordinance shall apply to development of the site, provided, however,</w:t>
      </w:r>
      <w:r>
        <w:t xml:space="preserve"> </w:t>
      </w:r>
      <w:r>
        <w:t xml:space="preserve">that:</w:t>
      </w:r>
    </w:p>
    <w:p>
      <w:pPr>
        <w:numPr>
          <w:ilvl w:val="1"/>
          <w:numId w:val="1230"/>
        </w:numPr>
      </w:pPr>
      <w:r>
        <w:t xml:space="preserve">(1)</w:t>
      </w:r>
      <w:r>
        <w:t xml:space="preserve"> </w:t>
      </w:r>
      <w:r>
        <w:t xml:space="preserve">No more than one (1) off-street parking space shall be required for each dwelling</w:t>
      </w:r>
      <w:r>
        <w:t xml:space="preserve"> </w:t>
      </w:r>
      <w:r>
        <w:t xml:space="preserve">unit, and</w:t>
      </w:r>
    </w:p>
    <w:p>
      <w:pPr>
        <w:numPr>
          <w:ilvl w:val="1"/>
          <w:numId w:val="1230"/>
        </w:numPr>
      </w:pPr>
      <w:r>
        <w:t xml:space="preserve">(2)</w:t>
      </w:r>
      <w:r>
        <w:t xml:space="preserve"> </w:t>
      </w:r>
      <w:r>
        <w:t xml:space="preserve">The planning board or the administrative officer shall have the authority to waive</w:t>
      </w:r>
      <w:r>
        <w:t xml:space="preserve"> </w:t>
      </w:r>
      <w:r>
        <w:t xml:space="preserve">or modify any requirement of sections 28 or 29 of this ordinance that cannot be satisfied because of the size, shape, or location</w:t>
      </w:r>
      <w:r>
        <w:t xml:space="preserve"> </w:t>
      </w:r>
      <w:r>
        <w:t xml:space="preserve">of the existing building or the size or shape of the lot on which the building is</w:t>
      </w:r>
      <w:r>
        <w:t xml:space="preserve"> </w:t>
      </w:r>
      <w:r>
        <w:t xml:space="preserve">located.</w:t>
      </w:r>
    </w:p>
    <w:p>
      <w:pPr>
        <w:numPr>
          <w:ilvl w:val="0"/>
          <w:numId w:val="1225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Environmental restrictions.</w:t>
      </w:r>
      <w:r>
        <w:t xml:space="preserve"> </w:t>
      </w:r>
      <w:r>
        <w:t xml:space="preserve">Adaptive reuse of a building pursuant to this section is prohibited if the R.I. Department</w:t>
      </w:r>
      <w:r>
        <w:t xml:space="preserve"> </w:t>
      </w:r>
      <w:r>
        <w:t xml:space="preserve">of Environmental Management or the U.S. Environmental Protection Agency has recorded</w:t>
      </w:r>
      <w:r>
        <w:t xml:space="preserve"> </w:t>
      </w:r>
      <w:r>
        <w:t xml:space="preserve">a use restriction on the property in the land evidence records.</w:t>
      </w:r>
    </w:p>
    <w:p>
      <w:pPr>
        <w:pStyle w:val="FirstParagraph"/>
      </w:pPr>
      <w:r>
        <w:rPr>
          <w:i/>
          <w:iCs/>
        </w:rPr>
        <w:t xml:space="preserve">(Ch. 292, §(Exh. W), 12-4-23)</w:t>
      </w:r>
    </w:p>
    <w:bookmarkEnd w:id="70"/>
    <w:bookmarkStart w:id="71" w:name="unified-development-review"/>
    <w:p>
      <w:pPr>
        <w:pStyle w:val="Heading2"/>
      </w:pPr>
      <w:r>
        <w:t xml:space="preserve">§ 40. Unified development review</w:t>
      </w:r>
    </w:p>
    <w:p>
      <w:pPr>
        <w:numPr>
          <w:ilvl w:val="0"/>
          <w:numId w:val="1231"/>
        </w:numPr>
      </w:pPr>
      <w:r>
        <w:t xml:space="preserve">(A)</w:t>
      </w:r>
      <w:r>
        <w:t xml:space="preserve"> </w:t>
      </w:r>
      <w:r>
        <w:t xml:space="preserve">Unified development review authorizes the planning board, rather than the zoning board</w:t>
      </w:r>
      <w:r>
        <w:t xml:space="preserve"> </w:t>
      </w:r>
      <w:r>
        <w:t xml:space="preserve">of review, to approve variances, special use permits, and aquifer protection permits</w:t>
      </w:r>
      <w:r>
        <w:t xml:space="preserve"> </w:t>
      </w:r>
      <w:r>
        <w:t xml:space="preserve">that are requested concurrently with an application for approval of a subdivision,</w:t>
      </w:r>
      <w:r>
        <w:t xml:space="preserve"> </w:t>
      </w:r>
      <w:r>
        <w:t xml:space="preserve">a land development project, or development plan review.</w:t>
      </w:r>
    </w:p>
    <w:p>
      <w:pPr>
        <w:numPr>
          <w:ilvl w:val="0"/>
          <w:numId w:val="1231"/>
        </w:numPr>
      </w:pPr>
      <w:r>
        <w:t xml:space="preserve">(B)</w:t>
      </w:r>
      <w:r>
        <w:t xml:space="preserve"> </w:t>
      </w:r>
      <w:r>
        <w:t xml:space="preserve">An applicant requests unified development review by submitting an application form</w:t>
      </w:r>
      <w:r>
        <w:t xml:space="preserve"> </w:t>
      </w:r>
      <w:r>
        <w:t xml:space="preserve">for zoning relief with the application for subdivision approval, land development</w:t>
      </w:r>
      <w:r>
        <w:t xml:space="preserve"> </w:t>
      </w:r>
      <w:r>
        <w:t xml:space="preserve">project approval, or development plan review. The procedure for approval under unified</w:t>
      </w:r>
      <w:r>
        <w:t xml:space="preserve"> </w:t>
      </w:r>
      <w:r>
        <w:t xml:space="preserve">development review is in section 3.3 of the land development and subdivision regulations.</w:t>
      </w:r>
    </w:p>
    <w:p>
      <w:pPr>
        <w:numPr>
          <w:ilvl w:val="0"/>
          <w:numId w:val="1231"/>
        </w:numPr>
      </w:pPr>
      <w:r>
        <w:t xml:space="preserve">(C)</w:t>
      </w:r>
      <w:r>
        <w:t xml:space="preserve"> </w:t>
      </w:r>
      <w:r>
        <w:t xml:space="preserve">When considering an application for zoning relief, the planning board is bound by</w:t>
      </w:r>
      <w:r>
        <w:t xml:space="preserve"> </w:t>
      </w:r>
      <w:r>
        <w:t xml:space="preserve">the same legal requirements and the same criteria for relief that would apply to the</w:t>
      </w:r>
      <w:r>
        <w:t xml:space="preserve"> </w:t>
      </w:r>
      <w:r>
        <w:t xml:space="preserve">zoning board of review's consideration of the application. The planning board shall</w:t>
      </w:r>
      <w:r>
        <w:t xml:space="preserve"> </w:t>
      </w:r>
      <w:r>
        <w:t xml:space="preserve">conduct a public hearing, shall take testimony under oath, and shall make findings</w:t>
      </w:r>
      <w:r>
        <w:t xml:space="preserve"> </w:t>
      </w:r>
      <w:r>
        <w:t xml:space="preserve">of fact and conclusions of law. The planning board's decision on the zoning relief</w:t>
      </w:r>
      <w:r>
        <w:t xml:space="preserve"> </w:t>
      </w:r>
      <w:r>
        <w:t xml:space="preserve">shall be conditional on its approval of the land development project.</w:t>
      </w:r>
    </w:p>
    <w:p>
      <w:pPr>
        <w:numPr>
          <w:ilvl w:val="0"/>
          <w:numId w:val="1231"/>
        </w:numPr>
      </w:pPr>
      <w:r>
        <w:t xml:space="preserve">(D)</w:t>
      </w:r>
      <w:r>
        <w:t xml:space="preserve"> </w:t>
      </w:r>
      <w:r>
        <w:t xml:space="preserve">An appeal from a decision by the planning board on a variance, a special use permit,</w:t>
      </w:r>
      <w:r>
        <w:t xml:space="preserve"> </w:t>
      </w:r>
      <w:r>
        <w:t xml:space="preserve">or an aquifer protection permit may be taken pursuant to R.I.G.L. § 45-23-71.</w:t>
      </w:r>
    </w:p>
    <w:p>
      <w:pPr>
        <w:pStyle w:val="FirstParagraph"/>
      </w:pPr>
      <w:r>
        <w:rPr>
          <w:i/>
          <w:iCs/>
        </w:rPr>
        <w:t xml:space="preserve">(Ch. 292, §(Exh. X), 12-4-23)</w:t>
      </w:r>
    </w:p>
    <w:bookmarkEnd w:id="71"/>
    <w:bookmarkStart w:id="72" w:name="technical-review-committee"/>
    <w:p>
      <w:pPr>
        <w:pStyle w:val="Heading2"/>
      </w:pPr>
      <w:r>
        <w:t xml:space="preserve">§ 41. Technical review committee</w:t>
      </w:r>
    </w:p>
    <w:p>
      <w:pPr>
        <w:numPr>
          <w:ilvl w:val="0"/>
          <w:numId w:val="1232"/>
        </w:numPr>
      </w:pPr>
      <w:r>
        <w:t xml:space="preserve">(A)</w:t>
      </w:r>
      <w:r>
        <w:t xml:space="preserve"> </w:t>
      </w:r>
      <w:r>
        <w:t xml:space="preserve">The technical review committee is a committee of town officials, town employees, a</w:t>
      </w:r>
      <w:r>
        <w:t xml:space="preserve"> </w:t>
      </w:r>
      <w:r>
        <w:t xml:space="preserve">town resident, and town consultants with the authority to approve, or to review and</w:t>
      </w:r>
      <w:r>
        <w:t xml:space="preserve"> </w:t>
      </w:r>
      <w:r>
        <w:t xml:space="preserve">make non-binding recommendations on, the types of applications for land development</w:t>
      </w:r>
      <w:r>
        <w:t xml:space="preserve"> </w:t>
      </w:r>
      <w:r>
        <w:t xml:space="preserve">specified in section 14.2 of the land development and subdivision regulations.</w:t>
      </w:r>
    </w:p>
    <w:p>
      <w:pPr>
        <w:numPr>
          <w:ilvl w:val="0"/>
          <w:numId w:val="1232"/>
        </w:numPr>
      </w:pPr>
      <w:r>
        <w:t xml:space="preserve">(B)</w:t>
      </w:r>
      <w:r>
        <w:t xml:space="preserve"> </w:t>
      </w:r>
      <w:r>
        <w:t xml:space="preserve">The committee shall have at least three (3) members. The administrative officer shall</w:t>
      </w:r>
      <w:r>
        <w:t xml:space="preserve"> </w:t>
      </w:r>
      <w:r>
        <w:t xml:space="preserve">serve as the chair of the technical review committee. The other members of the committee</w:t>
      </w:r>
      <w:r>
        <w:t xml:space="preserve"> </w:t>
      </w:r>
      <w:r>
        <w:t xml:space="preserve">may include, at the discretion of the administrative officer:</w:t>
      </w:r>
    </w:p>
    <w:p>
      <w:pPr>
        <w:numPr>
          <w:ilvl w:val="1"/>
          <w:numId w:val="1233"/>
        </w:numPr>
      </w:pPr>
      <w:r>
        <w:t xml:space="preserve">(1)</w:t>
      </w:r>
      <w:r>
        <w:t xml:space="preserve"> </w:t>
      </w:r>
      <w:r>
        <w:t xml:space="preserve">The director of public works or his or her designee.</w:t>
      </w:r>
    </w:p>
    <w:p>
      <w:pPr>
        <w:numPr>
          <w:ilvl w:val="1"/>
          <w:numId w:val="1233"/>
        </w:numPr>
      </w:pPr>
      <w:r>
        <w:t xml:space="preserve">(2)</w:t>
      </w:r>
      <w:r>
        <w:t xml:space="preserve"> </w:t>
      </w:r>
      <w:r>
        <w:t xml:space="preserve">The zoning enforcement officer or his or her designee.</w:t>
      </w:r>
    </w:p>
    <w:p>
      <w:pPr>
        <w:numPr>
          <w:ilvl w:val="1"/>
          <w:numId w:val="1233"/>
        </w:numPr>
      </w:pPr>
      <w:r>
        <w:t xml:space="preserve">(3)</w:t>
      </w:r>
      <w:r>
        <w:t xml:space="preserve"> </w:t>
      </w:r>
      <w:r>
        <w:t xml:space="preserve">A member of the planning board chosen by the planning board. The board shall choose</w:t>
      </w:r>
      <w:r>
        <w:t xml:space="preserve"> </w:t>
      </w:r>
      <w:r>
        <w:t xml:space="preserve">an alternate member to attend meetings of the technical review committee when the</w:t>
      </w:r>
      <w:r>
        <w:t xml:space="preserve"> </w:t>
      </w:r>
      <w:r>
        <w:t xml:space="preserve">regular member is not available.</w:t>
      </w:r>
    </w:p>
    <w:p>
      <w:pPr>
        <w:numPr>
          <w:ilvl w:val="1"/>
          <w:numId w:val="1233"/>
        </w:numPr>
      </w:pPr>
      <w:r>
        <w:t xml:space="preserve">(4)</w:t>
      </w:r>
      <w:r>
        <w:t xml:space="preserve"> </w:t>
      </w:r>
      <w:r>
        <w:t xml:space="preserve">A member of the conservation commission chosen by the commission. The commission shall</w:t>
      </w:r>
      <w:r>
        <w:t xml:space="preserve"> </w:t>
      </w:r>
      <w:r>
        <w:t xml:space="preserve">choose an alternate member to attend meetings of the technical review committee when</w:t>
      </w:r>
      <w:r>
        <w:t xml:space="preserve"> </w:t>
      </w:r>
      <w:r>
        <w:t xml:space="preserve">the regular member is not available.</w:t>
      </w:r>
    </w:p>
    <w:p>
      <w:pPr>
        <w:numPr>
          <w:ilvl w:val="1"/>
          <w:numId w:val="1233"/>
        </w:numPr>
      </w:pPr>
      <w:r>
        <w:t xml:space="preserve">(5)</w:t>
      </w:r>
      <w:r>
        <w:t xml:space="preserve"> </w:t>
      </w:r>
      <w:r>
        <w:t xml:space="preserve">A member of the public with technical expertise in engineering, landscape architecture,</w:t>
      </w:r>
      <w:r>
        <w:t xml:space="preserve"> </w:t>
      </w:r>
      <w:r>
        <w:t xml:space="preserve">or related fields. The public member shall serve as a volunteer. The town council</w:t>
      </w:r>
      <w:r>
        <w:t xml:space="preserve"> </w:t>
      </w:r>
      <w:r>
        <w:t xml:space="preserve">shall appoint the public member or shall delegate the authority to appoint the public</w:t>
      </w:r>
      <w:r>
        <w:t xml:space="preserve"> </w:t>
      </w:r>
      <w:r>
        <w:t xml:space="preserve">member to the planning board.</w:t>
      </w:r>
    </w:p>
    <w:p>
      <w:pPr>
        <w:numPr>
          <w:ilvl w:val="1"/>
          <w:numId w:val="1233"/>
        </w:numPr>
      </w:pPr>
      <w:r>
        <w:t xml:space="preserve">(6)</w:t>
      </w:r>
      <w:r>
        <w:t xml:space="preserve"> </w:t>
      </w:r>
      <w:r>
        <w:t xml:space="preserve">The chief of the fire district in which the land proposed for development is located,</w:t>
      </w:r>
      <w:r>
        <w:t xml:space="preserve"> </w:t>
      </w:r>
      <w:r>
        <w:t xml:space="preserve">or his or her designee, if applicable to the development proposal under review.</w:t>
      </w:r>
    </w:p>
    <w:p>
      <w:pPr>
        <w:numPr>
          <w:ilvl w:val="1"/>
          <w:numId w:val="1233"/>
        </w:numPr>
      </w:pPr>
      <w:r>
        <w:t xml:space="preserve">(7)</w:t>
      </w:r>
      <w:r>
        <w:t xml:space="preserve"> </w:t>
      </w:r>
      <w:r>
        <w:t xml:space="preserve">A land surveyor registered in Rhode Island, a landscape architect registered in Rhode</w:t>
      </w:r>
      <w:r>
        <w:t xml:space="preserve"> </w:t>
      </w:r>
      <w:r>
        <w:t xml:space="preserve">Island, or a professional engineer registered in Rhode Island who is employed by a</w:t>
      </w:r>
      <w:r>
        <w:t xml:space="preserve"> </w:t>
      </w:r>
      <w:r>
        <w:t xml:space="preserve">firm on the planning department's list of pre-qualified engineering professionals.</w:t>
      </w:r>
      <w:r>
        <w:t xml:space="preserve"> </w:t>
      </w:r>
      <w:r>
        <w:t xml:space="preserve">If the consulting professional is engaged by the town for review or approval of a</w:t>
      </w:r>
      <w:r>
        <w:t xml:space="preserve"> </w:t>
      </w:r>
      <w:r>
        <w:t xml:space="preserve">specific application, the applicant shall be responsible for reimbursing the town</w:t>
      </w:r>
      <w:r>
        <w:t xml:space="preserve"> </w:t>
      </w:r>
      <w:r>
        <w:t xml:space="preserve">for the cost of the professional's time in accordance with section 3.6.1 of the land</w:t>
      </w:r>
      <w:r>
        <w:t xml:space="preserve"> </w:t>
      </w:r>
      <w:r>
        <w:t xml:space="preserve">development and subdivision regulations.</w:t>
      </w:r>
    </w:p>
    <w:p>
      <w:pPr>
        <w:numPr>
          <w:ilvl w:val="0"/>
          <w:numId w:val="1232"/>
        </w:numPr>
      </w:pPr>
      <w:r>
        <w:t xml:space="preserve">(C)</w:t>
      </w:r>
      <w:r>
        <w:t xml:space="preserve"> </w:t>
      </w:r>
      <w:r>
        <w:t xml:space="preserve">The committee's decisions on applications and on recommendations to the administrative</w:t>
      </w:r>
      <w:r>
        <w:t xml:space="preserve"> </w:t>
      </w:r>
      <w:r>
        <w:t xml:space="preserve">officer, the planning board, or the town council shall be in writing and shall be</w:t>
      </w:r>
      <w:r>
        <w:t xml:space="preserve"> </w:t>
      </w:r>
      <w:r>
        <w:t xml:space="preserve">included in the file of the application for which they were issued. Copies of recommendations</w:t>
      </w:r>
      <w:r>
        <w:t xml:space="preserve"> </w:t>
      </w:r>
      <w:r>
        <w:t xml:space="preserve">to the planning board shall be made available to the applicant before the meeting</w:t>
      </w:r>
      <w:r>
        <w:t xml:space="preserve"> </w:t>
      </w:r>
      <w:r>
        <w:t xml:space="preserve">at which the planning board will first consider them.</w:t>
      </w:r>
    </w:p>
    <w:p>
      <w:pPr>
        <w:numPr>
          <w:ilvl w:val="0"/>
          <w:numId w:val="1232"/>
        </w:numPr>
      </w:pPr>
      <w:r>
        <w:t xml:space="preserve">(D)</w:t>
      </w:r>
      <w:r>
        <w:t xml:space="preserve"> </w:t>
      </w:r>
      <w:r>
        <w:t xml:space="preserve">The committee shall post notice of its meetings and shall keep minutes of its meetings</w:t>
      </w:r>
      <w:r>
        <w:t xml:space="preserve"> </w:t>
      </w:r>
      <w:r>
        <w:t xml:space="preserve">as required by R.I.G.L. title 42, chapter 46.</w:t>
      </w:r>
    </w:p>
    <w:p>
      <w:pPr>
        <w:pStyle w:val="FirstParagraph"/>
      </w:pPr>
      <w:r>
        <w:rPr>
          <w:i/>
          <w:iCs/>
        </w:rPr>
        <w:t xml:space="preserve">(Ch. 292, §(Exh. Y), 12-4-23)</w:t>
      </w:r>
    </w:p>
    <w:p>
      <w:pPr>
        <w:pStyle w:val="BodyText"/>
      </w:pPr>
      <w:r>
        <w:rPr>
          <w:b/>
          <w:b/>
          <w:bCs/>
          <w:bCs/>
        </w:rPr>
        <w:t xml:space="preserve">APPENDIX A</w:t>
      </w:r>
    </w:p>
    <w:p>
      <w:pPr>
        <w:pStyle w:val="BodyText"/>
      </w:pPr>
      <w:r>
        <w:rPr>
          <w:b/>
          <w:b/>
          <w:bCs/>
          <w:bCs/>
        </w:rPr>
        <w:t xml:space="preserve">APPLICATION &amp; CHECKLIST TO:</w:t>
      </w:r>
    </w:p>
    <w:p>
      <w:pPr>
        <w:pStyle w:val="BodyText"/>
      </w:pP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rPr>
          <w:b/>
          <w:b/>
          <w:bCs/>
          <w:bCs/>
        </w:rPr>
        <w:t xml:space="preserve">FOR:</w:t>
      </w:r>
    </w:p>
    <w:p>
      <w:pPr>
        <w:pStyle w:val="BodyText"/>
      </w:pPr>
      <w:r>
        <w:rPr>
          <w:b/>
          <w:b/>
          <w:bCs/>
          <w:bCs/>
        </w:rPr>
        <w:t xml:space="preserve">USE VARIANCE</w:t>
      </w:r>
    </w:p>
    <w:p>
      <w:pPr>
        <w:pStyle w:val="BodyText"/>
      </w:pP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rPr>
          <w:b/>
          <w:b/>
          <w:bCs/>
          <w:bCs/>
        </w:rPr>
        <w:t xml:space="preserve">APPLICATION CHECKLIST FOR:</w:t>
      </w:r>
    </w:p>
    <w:p>
      <w:pPr>
        <w:pStyle w:val="BodyText"/>
      </w:pPr>
      <w:r>
        <w:rPr>
          <w:b/>
          <w:b/>
          <w:bCs/>
          <w:bCs/>
        </w:rPr>
        <w:t xml:space="preserve">USE VARIANCE</w:t>
      </w:r>
    </w:p>
    <w:p>
      <w:pPr>
        <w:pStyle w:val="BodyText"/>
      </w:pPr>
      <w:r>
        <w:t xml:space="preserve">The application for a Use Variance to the Zoning Board of Review must be accompanied</w:t>
      </w:r>
      <w:r>
        <w:t xml:space="preserve"> </w:t>
      </w:r>
      <w:r>
        <w:t xml:space="preserve">with the following information:</w:t>
      </w:r>
    </w:p>
    <w:p>
      <w:pPr>
        <w:pStyle w:val="Compact"/>
        <w:numPr>
          <w:ilvl w:val="0"/>
          <w:numId w:val="1234"/>
        </w:numPr>
      </w:pPr>
    </w:p>
    <w:p>
      <w:pPr>
        <w:numPr>
          <w:ilvl w:val="1"/>
          <w:numId w:val="1235"/>
        </w:numPr>
      </w:pPr>
      <w:r>
        <w:t xml:space="preserve">A.</w:t>
      </w:r>
      <w:r>
        <w:t xml:space="preserve"> </w:t>
      </w:r>
      <w:r>
        <w:t xml:space="preserve">Three (3) copies of a site plan prepared by, and signed and stamped by, a professional</w:t>
      </w:r>
      <w:r>
        <w:t xml:space="preserve"> </w:t>
      </w:r>
      <w:r>
        <w:t xml:space="preserve">engineer or professional land surveyor at a scale of no less than one (1) inch = forty</w:t>
      </w:r>
      <w:r>
        <w:t xml:space="preserve"> </w:t>
      </w:r>
      <w:r>
        <w:t xml:space="preserve">(40) feet clearly showing:</w:t>
      </w:r>
    </w:p>
    <w:p>
      <w:pPr>
        <w:pStyle w:val="FirstParagraph"/>
      </w:pPr>
      <w:r>
        <w:t xml:space="preserve">__ name and address of property owner(s)</w:t>
      </w:r>
    </w:p>
    <w:p>
      <w:pPr>
        <w:pStyle w:val="BodyText"/>
      </w:pPr>
      <w:r>
        <w:t xml:space="preserve">__ date, north arrow, graphic scale, lot dimensions and area</w:t>
      </w:r>
    </w:p>
    <w:p>
      <w:pPr>
        <w:pStyle w:val="BodyText"/>
      </w:pPr>
      <w:r>
        <w:t xml:space="preserve">__ plat and lot, zoning district(s) and setbacks</w:t>
      </w:r>
    </w:p>
    <w:p>
      <w:pPr>
        <w:pStyle w:val="BodyText"/>
      </w:pPr>
      <w:r>
        <w:t xml:space="preserve">__ existing and proposed structures, and their relationship and distances from lot</w:t>
      </w:r>
      <w:r>
        <w:t xml:space="preserve"> </w:t>
      </w:r>
      <w:r>
        <w:t xml:space="preserve">boundary lines</w:t>
      </w:r>
    </w:p>
    <w:p>
      <w:pPr>
        <w:pStyle w:val="BodyText"/>
      </w:pPr>
      <w:r>
        <w:t xml:space="preserve">__ existing and proposed parking areas and walkways</w:t>
      </w:r>
    </w:p>
    <w:p>
      <w:pPr>
        <w:pStyle w:val="BodyText"/>
      </w:pPr>
      <w:r>
        <w:t xml:space="preserve">__ existing and proposed landscaping, as it relates to the request</w:t>
      </w:r>
    </w:p>
    <w:p>
      <w:pPr>
        <w:pStyle w:val="BodyText"/>
      </w:pPr>
      <w:r>
        <w:t xml:space="preserve">__ existing streets, 911 address, wells, septic system</w:t>
      </w:r>
    </w:p>
    <w:p>
      <w:pPr>
        <w:pStyle w:val="BodyText"/>
      </w:pPr>
      <w:r>
        <w:t xml:space="preserve">__ list of names and addresses of all property owners within 200 feet of subject property</w:t>
      </w:r>
    </w:p>
    <w:p>
      <w:pPr>
        <w:pStyle w:val="BodyText"/>
      </w:pPr>
      <w:r>
        <w:t xml:space="preserve">__ any peculiar site conditions or features</w:t>
      </w:r>
    </w:p>
    <w:p>
      <w:pPr>
        <w:pStyle w:val="Compact"/>
        <w:numPr>
          <w:ilvl w:val="0"/>
          <w:numId w:val="1236"/>
        </w:numPr>
      </w:pPr>
    </w:p>
    <w:p>
      <w:pPr>
        <w:numPr>
          <w:ilvl w:val="1"/>
          <w:numId w:val="1237"/>
        </w:numPr>
      </w:pPr>
      <w:r>
        <w:t xml:space="preserve">B.</w:t>
      </w:r>
      <w:r>
        <w:t xml:space="preserve"> </w:t>
      </w:r>
      <w:r>
        <w:t xml:space="preserve">Three (3) copies of a separate map indicating all property owners within 200 feet</w:t>
      </w:r>
      <w:r>
        <w:t xml:space="preserve"> </w:t>
      </w:r>
      <w:r>
        <w:t xml:space="preserve">of the subject property and/or all those property owners and entities which require</w:t>
      </w:r>
      <w:r>
        <w:t xml:space="preserve"> </w:t>
      </w:r>
      <w:r>
        <w:t xml:space="preserve">notice under Section 45-24-53 R.I.G.L., also depicting any zoning district boundary</w:t>
      </w:r>
      <w:r>
        <w:t xml:space="preserve"> </w:t>
      </w:r>
      <w:r>
        <w:t xml:space="preserve">and uses of all neighboring properties.</w:t>
      </w:r>
    </w:p>
    <w:p>
      <w:pPr>
        <w:numPr>
          <w:ilvl w:val="1"/>
          <w:numId w:val="1237"/>
        </w:numPr>
      </w:pPr>
      <w:r>
        <w:t xml:space="preserve">C.</w:t>
      </w:r>
      <w:r>
        <w:t xml:space="preserve"> </w:t>
      </w:r>
      <w:r>
        <w:t xml:space="preserve">A soil erosion and stormwater control plan with supporting calculations based standards</w:t>
      </w:r>
      <w:r>
        <w:t xml:space="preserve"> </w:t>
      </w:r>
      <w:r>
        <w:t xml:space="preserve">approved by the</w:t>
      </w:r>
      <w:r>
        <w:t xml:space="preserve"> </w:t>
      </w:r>
      <w:r>
        <w:rPr>
          <w:b/>
          <w:bCs/>
        </w:rPr>
        <w:t xml:space="preserve">USDA Soil Conservation Service</w:t>
      </w:r>
      <w:r>
        <w:t xml:space="preserve"> </w:t>
      </w:r>
      <w:r>
        <w:t xml:space="preserve">and in conformity with the</w:t>
      </w:r>
      <w:r>
        <w:t xml:space="preserve"> </w:t>
      </w:r>
      <w:r>
        <w:t xml:space="preserve">R.I. Erosion and Sediment Control Handbook.</w:t>
      </w:r>
    </w:p>
    <w:p>
      <w:pPr>
        <w:numPr>
          <w:ilvl w:val="1"/>
          <w:numId w:val="1237"/>
        </w:numPr>
      </w:pPr>
      <w:r>
        <w:t xml:space="preserve">D.</w:t>
      </w:r>
      <w:r>
        <w:t xml:space="preserve"> </w:t>
      </w:r>
      <w:r>
        <w:t xml:space="preserve">A letter from a biologist indicating that there are</w:t>
      </w:r>
      <w:r>
        <w:t xml:space="preserve"> </w:t>
      </w:r>
      <w:r>
        <w:t xml:space="preserve">no</w:t>
      </w:r>
      <w:r>
        <w:t xml:space="preserve"> </w:t>
      </w:r>
      <w:r>
        <w:t xml:space="preserve">freshwater wetlands on or in proximity to the site such that the application</w:t>
      </w:r>
      <w:r>
        <w:t xml:space="preserve"> </w:t>
      </w:r>
      <w:r>
        <w:t xml:space="preserve">is</w:t>
      </w:r>
      <w:r>
        <w:t xml:space="preserve"> </w:t>
      </w:r>
      <w:r>
        <w:t xml:space="preserve">regulated by the R.I. Freshwater Wetlands Act, a physical alteration permit issued</w:t>
      </w:r>
      <w:r>
        <w:t xml:space="preserve"> </w:t>
      </w:r>
      <w:r>
        <w:t xml:space="preserve">by the R.I. Department of Environmental Management, and where applicable, the U.S.</w:t>
      </w:r>
      <w:r>
        <w:t xml:space="preserve"> </w:t>
      </w:r>
      <w:r>
        <w:t xml:space="preserve">Army Corp of Engineers, shall be required.</w:t>
      </w:r>
    </w:p>
    <w:p>
      <w:pPr>
        <w:numPr>
          <w:ilvl w:val="1"/>
          <w:numId w:val="1237"/>
        </w:numPr>
      </w:pPr>
      <w:r>
        <w:t xml:space="preserve">E.</w:t>
      </w:r>
      <w:r>
        <w:t xml:space="preserve"> </w:t>
      </w:r>
      <w:r>
        <w:t xml:space="preserve">Location of existing septic system. Where construction requires approval by R.I.DEM</w:t>
      </w:r>
      <w:r>
        <w:t xml:space="preserve"> </w:t>
      </w:r>
      <w:r>
        <w:t xml:space="preserve">- Division of Land Resources for a ISDS (individual sewage disposal system) or change</w:t>
      </w:r>
      <w:r>
        <w:t xml:space="preserve"> </w:t>
      </w:r>
      <w:r>
        <w:t xml:space="preserve">of use permit for the proposed activity, attach a copy to the application.</w:t>
      </w:r>
    </w:p>
    <w:p>
      <w:pPr>
        <w:numPr>
          <w:ilvl w:val="1"/>
          <w:numId w:val="1237"/>
        </w:numPr>
      </w:pPr>
      <w:r>
        <w:t xml:space="preserve">F.</w:t>
      </w:r>
      <w:r>
        <w:t xml:space="preserve"> </w:t>
      </w:r>
      <w:r>
        <w:t xml:space="preserve">Traffic Study addressing the potential impacts of the proposed activity.</w:t>
      </w:r>
    </w:p>
    <w:p>
      <w:pPr>
        <w:numPr>
          <w:ilvl w:val="1"/>
          <w:numId w:val="1237"/>
        </w:numPr>
      </w:pPr>
      <w:r>
        <w:t xml:space="preserve">G.</w:t>
      </w:r>
      <w:r>
        <w:t xml:space="preserve"> </w:t>
      </w:r>
      <w:r>
        <w:t xml:space="preserve">On a separate site plan, indicate existing and proposed topography at two (2) foot</w:t>
      </w:r>
      <w:r>
        <w:t xml:space="preserve"> </w:t>
      </w:r>
      <w:r>
        <w:t xml:space="preserve">intervals.</w:t>
      </w:r>
    </w:p>
    <w:p>
      <w:pPr>
        <w:numPr>
          <w:ilvl w:val="1"/>
          <w:numId w:val="1237"/>
        </w:numPr>
      </w:pPr>
      <w:r>
        <w:t xml:space="preserve">H.</w:t>
      </w:r>
      <w:r>
        <w:t xml:space="preserve"> </w:t>
      </w:r>
      <w:r>
        <w:t xml:space="preserve">Provide evidence that the proposed water supply has sufficient supply to support the</w:t>
      </w:r>
      <w:r>
        <w:t xml:space="preserve"> </w:t>
      </w:r>
      <w:r>
        <w:t xml:space="preserve">proposed activity and is of drinking water quality.</w:t>
      </w:r>
    </w:p>
    <w:p>
      <w:pPr>
        <w:pStyle w:val="FirstParagraph"/>
      </w:pPr>
      <w:r>
        <w:t xml:space="preserve">Note: Upon the applicant's request, the Zoning Board of Review, in appropriate circumstances,</w:t>
      </w:r>
      <w:r>
        <w:t xml:space="preserve"> </w:t>
      </w:r>
      <w:r>
        <w:t xml:space="preserve">may waive the provision of any items of information listed above. The specific reasons</w:t>
      </w:r>
      <w:r>
        <w:t xml:space="preserve"> </w:t>
      </w:r>
      <w:r>
        <w:t xml:space="preserve">for the request of waiver of checklist items must be described on the application.</w:t>
      </w:r>
      <w:r>
        <w:t xml:space="preserve"> </w:t>
      </w:r>
      <w:r>
        <w:t xml:space="preserve">The waiver(s) requested must be approved by the Zoning Board before an application</w:t>
      </w:r>
      <w:r>
        <w:t xml:space="preserve"> </w:t>
      </w:r>
      <w:r>
        <w:t xml:space="preserve">without all the items listed above will be deemed complete.</w:t>
      </w:r>
    </w:p>
    <w:p>
      <w:pPr>
        <w:pStyle w:val="BodyText"/>
      </w:pPr>
      <w:r>
        <w:rPr>
          <w:b/>
          <w:b/>
          <w:bCs/>
          <w:bCs/>
        </w:rPr>
        <w:t xml:space="preserve">TOWN OF HOPKINTON</w:t>
      </w:r>
      <w:r>
        <w:br/>
      </w: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t xml:space="preserve">To: Hopkinton Zoning Board of Review</w:t>
      </w:r>
      <w:r>
        <w:br/>
      </w:r>
      <w:r>
        <w:t xml:space="preserve">Town Hall</w:t>
      </w:r>
      <w:r>
        <w:br/>
      </w:r>
      <w:r>
        <w:t xml:space="preserve">1 Town House Road</w:t>
      </w:r>
      <w:r>
        <w:br/>
      </w:r>
      <w:r>
        <w:t xml:space="preserve">Hopkinton, R.I. 02833</w:t>
      </w:r>
    </w:p>
    <w:p>
      <w:pPr>
        <w:pStyle w:val="BodyText"/>
      </w:pPr>
      <w:r>
        <w:t xml:space="preserve">Ladies/Gentlemen:</w:t>
      </w:r>
    </w:p>
    <w:p>
      <w:pPr>
        <w:pStyle w:val="BodyText"/>
      </w:pPr>
      <w:r>
        <w:t xml:space="preserve">The undersigned hereby applies to the Hopkinton Zoning Board of Review for a</w:t>
      </w:r>
      <w:r>
        <w:t xml:space="preserve"> </w:t>
      </w:r>
      <w:r>
        <w:rPr>
          <w:b/>
          <w:bCs/>
        </w:rPr>
        <w:t xml:space="preserve">USE VARIANCE</w:t>
      </w:r>
      <w:r>
        <w:t xml:space="preserve"> </w:t>
      </w:r>
      <w:r>
        <w:t xml:space="preserve">in the application of the provisions or regulations of the Hopkinton Zoning Ordinance</w:t>
      </w:r>
      <w:r>
        <w:t xml:space="preserve"> </w:t>
      </w:r>
      <w:r>
        <w:t xml:space="preserve">affecting the following described premises in the manner and on the grounds hereinafter</w:t>
      </w:r>
      <w:r>
        <w:t xml:space="preserve"> </w:t>
      </w:r>
      <w:r>
        <w:t xml:space="preserve">set forth.</w:t>
      </w:r>
    </w:p>
    <w:p>
      <w:pPr>
        <w:pStyle w:val="BodyText"/>
      </w:pPr>
      <w:r>
        <w:t xml:space="preserve">NAMES: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Applicant: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Owner: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Lessee: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 Filing Instructions:</w:t>
      </w:r>
    </w:p>
    <w:p>
      <w:pPr>
        <w:pStyle w:val="Compact"/>
        <w:numPr>
          <w:ilvl w:val="0"/>
          <w:numId w:val="1238"/>
        </w:numPr>
      </w:pPr>
    </w:p>
    <w:p>
      <w:pPr>
        <w:numPr>
          <w:ilvl w:val="1"/>
          <w:numId w:val="1239"/>
        </w:numPr>
      </w:pPr>
      <w:r>
        <w:t xml:space="preserve">a.</w:t>
      </w:r>
      <w:r>
        <w:t xml:space="preserve"> </w:t>
      </w:r>
      <w:r>
        <w:t xml:space="preserve">The original application and eleven (11) copies, either typed or legibly printed,</w:t>
      </w:r>
      <w:r>
        <w:t xml:space="preserve"> </w:t>
      </w:r>
      <w:r>
        <w:t xml:space="preserve">must be filed with the Town Clerk's Office in accordance with the minimum time required</w:t>
      </w:r>
      <w:r>
        <w:t xml:space="preserve"> </w:t>
      </w:r>
      <w:r>
        <w:t xml:space="preserve">to post adequate notice.</w:t>
      </w:r>
    </w:p>
    <w:p>
      <w:pPr>
        <w:numPr>
          <w:ilvl w:val="1"/>
          <w:numId w:val="1239"/>
        </w:numPr>
      </w:pPr>
      <w:r>
        <w:t xml:space="preserve">b.</w:t>
      </w:r>
      <w:r>
        <w:t xml:space="preserve"> </w:t>
      </w:r>
      <w:r>
        <w:t xml:space="preserve">A filing fee in the amount</w:t>
      </w:r>
      <w:r>
        <w:t xml:space="preserve"> </w:t>
      </w:r>
      <w:r>
        <w:t xml:space="preserve"> </w:t>
      </w:r>
      <w:r>
        <w:rPr>
          <w:b/>
          <w:bCs/>
        </w:rPr>
        <w:t xml:space="preserve">$50.00</w:t>
      </w:r>
      <w:r>
        <w:t xml:space="preserve"> </w:t>
      </w:r>
      <w:r>
        <w:t xml:space="preserve"> </w:t>
      </w:r>
      <w:r>
        <w:t xml:space="preserve">shall accompany an application to the Zoning Board of Review to cover the costs of</w:t>
      </w:r>
      <w:r>
        <w:t xml:space="preserve"> </w:t>
      </w:r>
      <w:r>
        <w:t xml:space="preserve">processing. In addition to the $50.00 fee, the applicant shall also be responsible</w:t>
      </w:r>
      <w:r>
        <w:t xml:space="preserve"> </w:t>
      </w:r>
      <w:r>
        <w:t xml:space="preserve">for all costs incurred by the town in the course of review of this application, including</w:t>
      </w:r>
      <w:r>
        <w:t xml:space="preserve"> </w:t>
      </w:r>
      <w:r>
        <w:t xml:space="preserve">stenographic services and legal advertisement, and will be billed when the final costs</w:t>
      </w:r>
      <w:r>
        <w:t xml:space="preserve"> </w:t>
      </w:r>
      <w:r>
        <w:t xml:space="preserve">have been determined.</w:t>
      </w:r>
    </w:p>
    <w:p>
      <w:pPr>
        <w:numPr>
          <w:ilvl w:val="1"/>
          <w:numId w:val="1239"/>
        </w:numPr>
      </w:pPr>
      <w:r>
        <w:t xml:space="preserve">c.</w:t>
      </w:r>
      <w:r>
        <w:t xml:space="preserve"> </w:t>
      </w:r>
      <w:r>
        <w:t xml:space="preserve">All required checklist items for a</w:t>
      </w:r>
      <w:r>
        <w:t xml:space="preserve"> </w:t>
      </w:r>
      <w:r>
        <w:rPr>
          <w:b/>
          <w:bCs/>
        </w:rPr>
        <w:t xml:space="preserve">USE VARIANCE</w:t>
      </w:r>
      <w:r>
        <w:t xml:space="preserve"> </w:t>
      </w:r>
      <w:r>
        <w:t xml:space="preserve">must accompany the application in order to be considered a complete application.</w:t>
      </w:r>
    </w:p>
    <w:p>
      <w:pPr>
        <w:pStyle w:val="FirstParagraph"/>
      </w:pPr>
      <w:r>
        <w:t xml:space="preserve">2. Location of Premises: ;hg;</w:t>
      </w:r>
      <w:r>
        <w:t xml:space="preserve"> </w:t>
      </w:r>
      <w:r>
        <w:t xml:space="preserve">_____</w:t>
      </w:r>
      <w:r>
        <w:br/>
      </w:r>
      <w:r>
        <w:t xml:space="preserve">(Name of Street or Road)</w:t>
      </w:r>
      <w:r>
        <w:br/>
      </w:r>
    </w:p>
    <w:p>
      <w:pPr>
        <w:pStyle w:val="BodyText"/>
      </w:pPr>
      <w:r>
        <w:t xml:space="preserve">3. Plat(s) _____ Lot(s) _____ Zoning District(s)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911 Address: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4. Dimensions of Lot:</w:t>
      </w:r>
      <w:r>
        <w:t xml:space="preserve"> </w:t>
      </w:r>
      <w:r>
        <w:t xml:space="preserve">(Frontage)</w:t>
      </w:r>
      <w:r>
        <w:t xml:space="preserve"> </w:t>
      </w:r>
      <w:r>
        <w:t xml:space="preserve">feet by</w:t>
      </w:r>
      <w:r>
        <w:t xml:space="preserve"> </w:t>
      </w:r>
      <w:r>
        <w:t xml:space="preserve">(Depth)</w:t>
      </w:r>
      <w:r>
        <w:t xml:space="preserve"> </w:t>
      </w:r>
      <w:r>
        <w:t xml:space="preserve">feet Area:</w:t>
      </w:r>
      <w:r>
        <w:t xml:space="preserve"> </w:t>
      </w:r>
      <w:r>
        <w:t xml:space="preserve">(Square Ft. or Acres)</w:t>
      </w:r>
    </w:p>
    <w:p>
      <w:pPr>
        <w:pStyle w:val="BodyText"/>
      </w:pPr>
      <w:r>
        <w:t xml:space="preserve">5. State present use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6. State proposed use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7. Is there a building(s) on the premises at present?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8. How long have you owned the premises?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State year which lot(s) were platted and recorded: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9. Have you submitted plans to the Building and Zoning Inspector?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Has a permit been refused?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If a permit has been refused, attach a copy of the denial, in writing.</w:t>
      </w:r>
    </w:p>
    <w:p>
      <w:pPr>
        <w:pStyle w:val="BodyText"/>
      </w:pPr>
      <w:r>
        <w:t xml:space="preserve">10. Please give the size (in feet) of all existing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11. Please give the size (in feet) of all proposed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12. Please describe the extent of the proposed alterations: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13. Please indicate the number of families which building is to be arranged: _____</w:t>
      </w:r>
    </w:p>
    <w:p>
      <w:pPr>
        <w:pStyle w:val="BodyText"/>
      </w:pPr>
      <w:r>
        <w:t xml:space="preserve">14. Indicate the provision or regulation of the Hopkinton Zoning Ordinance under which</w:t>
      </w:r>
      <w:r>
        <w:t xml:space="preserve"> </w:t>
      </w:r>
      <w:r>
        <w:t xml:space="preserve">application for</w:t>
      </w:r>
      <w:r>
        <w:t xml:space="preserve"> </w:t>
      </w:r>
      <w:r>
        <w:rPr>
          <w:b/>
          <w:bCs/>
        </w:rPr>
        <w:t xml:space="preserve">USE VARIANCE</w:t>
      </w:r>
      <w:r>
        <w:t xml:space="preserve"> </w:t>
      </w:r>
      <w:r>
        <w:t xml:space="preserve">is made: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15. Clearly state the grounds for which this</w:t>
      </w:r>
      <w:r>
        <w:t xml:space="preserve"> </w:t>
      </w:r>
      <w:r>
        <w:rPr>
          <w:b/>
          <w:bCs/>
        </w:rPr>
        <w:t xml:space="preserve">USE VARIANCE</w:t>
      </w:r>
      <w:r>
        <w:t xml:space="preserve"> </w:t>
      </w:r>
      <w:r>
        <w:t xml:space="preserve">is sought: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16. Request of Waiver: Please indicate the checklist items that are requested to be</w:t>
      </w:r>
      <w:r>
        <w:t xml:space="preserve"> </w:t>
      </w:r>
      <w:r>
        <w:t xml:space="preserve">waived by the Zoning Board and the reasons for the request: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Respectfully submitted,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Address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Phone Number</w:t>
      </w:r>
      <w:r>
        <w:t xml:space="preserve"> </w:t>
      </w:r>
      <w:r>
        <w:t xml:space="preserve">_____</w:t>
      </w:r>
    </w:p>
    <w:p>
      <w:pPr>
        <w:pStyle w:val="BodyText"/>
      </w:pPr>
      <w:r>
        <w:rPr>
          <w:b/>
          <w:b/>
          <w:bCs/>
          <w:bCs/>
        </w:rPr>
        <w:t xml:space="preserve">APPENDIX B</w:t>
      </w:r>
    </w:p>
    <w:p>
      <w:pPr>
        <w:pStyle w:val="BodyText"/>
      </w:pPr>
      <w:r>
        <w:rPr>
          <w:b/>
          <w:b/>
          <w:bCs/>
          <w:bCs/>
        </w:rPr>
        <w:t xml:space="preserve">APPLICATION &amp; CHECKLIST TO:</w:t>
      </w:r>
    </w:p>
    <w:p>
      <w:pPr>
        <w:pStyle w:val="BodyText"/>
      </w:pP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rPr>
          <w:b/>
          <w:b/>
          <w:bCs/>
          <w:bCs/>
        </w:rPr>
        <w:t xml:space="preserve">FOR:</w:t>
      </w:r>
    </w:p>
    <w:p>
      <w:pPr>
        <w:pStyle w:val="BodyText"/>
      </w:pPr>
      <w:r>
        <w:rPr>
          <w:b/>
          <w:b/>
          <w:bCs/>
          <w:bCs/>
        </w:rPr>
        <w:t xml:space="preserve">DIMENSIONAL VARIANCE</w:t>
      </w:r>
    </w:p>
    <w:p>
      <w:pPr>
        <w:pStyle w:val="BodyText"/>
      </w:pP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rPr>
          <w:b/>
          <w:b/>
          <w:bCs/>
          <w:bCs/>
        </w:rPr>
        <w:t xml:space="preserve">APPLICATION CHECKLIST FOR:</w:t>
      </w:r>
    </w:p>
    <w:p>
      <w:pPr>
        <w:pStyle w:val="BodyText"/>
      </w:pPr>
      <w:r>
        <w:rPr>
          <w:b/>
          <w:b/>
          <w:bCs/>
          <w:bCs/>
        </w:rPr>
        <w:t xml:space="preserve">DIMENSIONAL VARIANCE</w:t>
      </w:r>
    </w:p>
    <w:p>
      <w:pPr>
        <w:pStyle w:val="BodyText"/>
      </w:pPr>
      <w:r>
        <w:t xml:space="preserve">The application for a Dimensional Variance to the Zoning Board of Review must be accompanied</w:t>
      </w:r>
      <w:r>
        <w:t xml:space="preserve"> </w:t>
      </w:r>
      <w:r>
        <w:t xml:space="preserve">with the following information:</w:t>
      </w:r>
    </w:p>
    <w:p>
      <w:pPr>
        <w:pStyle w:val="Compact"/>
        <w:numPr>
          <w:ilvl w:val="0"/>
          <w:numId w:val="1240"/>
        </w:numPr>
      </w:pPr>
    </w:p>
    <w:p>
      <w:pPr>
        <w:numPr>
          <w:ilvl w:val="1"/>
          <w:numId w:val="1241"/>
        </w:numPr>
      </w:pPr>
      <w:r>
        <w:t xml:space="preserve">A.</w:t>
      </w:r>
      <w:r>
        <w:t xml:space="preserve"> </w:t>
      </w:r>
      <w:r>
        <w:t xml:space="preserve">Three (3) copies of a site plan prepared by, and signed and stamped by, a professional</w:t>
      </w:r>
      <w:r>
        <w:t xml:space="preserve"> </w:t>
      </w:r>
      <w:r>
        <w:t xml:space="preserve">engineer or professional land surveyor at a scale of no less than one (1) inch = forty</w:t>
      </w:r>
      <w:r>
        <w:t xml:space="preserve"> </w:t>
      </w:r>
      <w:r>
        <w:t xml:space="preserve">(40) feet clearly showing:</w:t>
      </w:r>
    </w:p>
    <w:p>
      <w:pPr>
        <w:pStyle w:val="FirstParagraph"/>
      </w:pPr>
      <w:r>
        <w:t xml:space="preserve">__ name &amp; address of property owner(s)</w:t>
      </w:r>
    </w:p>
    <w:p>
      <w:pPr>
        <w:pStyle w:val="BodyText"/>
      </w:pPr>
      <w:r>
        <w:t xml:space="preserve">__ date, north arrow, graphic scale, lot dimensions and area</w:t>
      </w:r>
    </w:p>
    <w:p>
      <w:pPr>
        <w:pStyle w:val="BodyText"/>
      </w:pPr>
      <w:r>
        <w:t xml:space="preserve">__ plat and lot, zoning district(s) and setbacks</w:t>
      </w:r>
    </w:p>
    <w:p>
      <w:pPr>
        <w:pStyle w:val="BodyText"/>
      </w:pPr>
      <w:r>
        <w:t xml:space="preserve">__ existing and proposed structures, and their relationship and distances from lot</w:t>
      </w:r>
      <w:r>
        <w:t xml:space="preserve"> </w:t>
      </w:r>
      <w:r>
        <w:t xml:space="preserve">boundary lines</w:t>
      </w:r>
    </w:p>
    <w:p>
      <w:pPr>
        <w:pStyle w:val="BodyText"/>
      </w:pPr>
      <w:r>
        <w:t xml:space="preserve">__ existing and proposed parking areas and walkways</w:t>
      </w:r>
    </w:p>
    <w:p>
      <w:pPr>
        <w:pStyle w:val="BodyText"/>
      </w:pPr>
      <w:r>
        <w:t xml:space="preserve">__ existing and proposed landscaping, as it relates to the request</w:t>
      </w:r>
    </w:p>
    <w:p>
      <w:pPr>
        <w:pStyle w:val="BodyText"/>
      </w:pPr>
      <w:r>
        <w:t xml:space="preserve">__ existing streets, 911 address, wells, septic system</w:t>
      </w:r>
    </w:p>
    <w:p>
      <w:pPr>
        <w:pStyle w:val="BodyText"/>
      </w:pPr>
      <w:r>
        <w:t xml:space="preserve">__ list of names and addresses of all property owners within 200 feet of subject property</w:t>
      </w:r>
    </w:p>
    <w:p>
      <w:pPr>
        <w:pStyle w:val="BodyText"/>
      </w:pPr>
      <w:r>
        <w:t xml:space="preserve">__ any peculiar site conditions or features</w:t>
      </w:r>
    </w:p>
    <w:p>
      <w:pPr>
        <w:pStyle w:val="Compact"/>
        <w:numPr>
          <w:ilvl w:val="0"/>
          <w:numId w:val="1242"/>
        </w:numPr>
      </w:pPr>
    </w:p>
    <w:p>
      <w:pPr>
        <w:numPr>
          <w:ilvl w:val="1"/>
          <w:numId w:val="1243"/>
        </w:numPr>
      </w:pPr>
      <w:r>
        <w:t xml:space="preserve">B.</w:t>
      </w:r>
      <w:r>
        <w:t xml:space="preserve"> </w:t>
      </w:r>
      <w:r>
        <w:t xml:space="preserve">Three (3) copies of a separate map indicating all property owners within two hundred</w:t>
      </w:r>
      <w:r>
        <w:t xml:space="preserve"> </w:t>
      </w:r>
      <w:r>
        <w:t xml:space="preserve">(200) feet of the subject property and/or all those property owners and entities which</w:t>
      </w:r>
      <w:r>
        <w:t xml:space="preserve"> </w:t>
      </w:r>
      <w:r>
        <w:t xml:space="preserve">require notice under Section 45-24-53 R.I.G.L., also depicting any zoning district</w:t>
      </w:r>
      <w:r>
        <w:t xml:space="preserve"> </w:t>
      </w:r>
      <w:r>
        <w:t xml:space="preserve">boundary and uses of all neighboring properties.</w:t>
      </w:r>
    </w:p>
    <w:p>
      <w:pPr>
        <w:numPr>
          <w:ilvl w:val="1"/>
          <w:numId w:val="1243"/>
        </w:numPr>
      </w:pPr>
      <w:r>
        <w:t xml:space="preserve">C.</w:t>
      </w:r>
      <w:r>
        <w:t xml:space="preserve"> </w:t>
      </w:r>
      <w:r>
        <w:t xml:space="preserve">A letter form a biologist indicating that there are</w:t>
      </w:r>
      <w:r>
        <w:t xml:space="preserve"> </w:t>
      </w:r>
      <w:r>
        <w:t xml:space="preserve">no</w:t>
      </w:r>
      <w:r>
        <w:t xml:space="preserve"> </w:t>
      </w:r>
      <w:r>
        <w:t xml:space="preserve">freshwater wetlands on or in proximity to the site such that the application is regulated</w:t>
      </w:r>
      <w:r>
        <w:t xml:space="preserve"> </w:t>
      </w:r>
      <w:r>
        <w:t xml:space="preserve">by the R.I. Freshwater Wetlands Act. In those instances where the application</w:t>
      </w:r>
      <w:r>
        <w:t xml:space="preserve"> </w:t>
      </w:r>
      <w:r>
        <w:t xml:space="preserve">is</w:t>
      </w:r>
      <w:r>
        <w:t xml:space="preserve"> </w:t>
      </w:r>
      <w:r>
        <w:t xml:space="preserve">regulated by the R.I. Freshwater Wetlands Act, a physical alteration permit issued</w:t>
      </w:r>
      <w:r>
        <w:t xml:space="preserve"> </w:t>
      </w:r>
      <w:r>
        <w:t xml:space="preserve">by the R.I. Department of Environmental Management, and where applicable, the U.S.</w:t>
      </w:r>
      <w:r>
        <w:t xml:space="preserve"> </w:t>
      </w:r>
      <w:r>
        <w:t xml:space="preserve">Army Corp of Engineers, shall be required.</w:t>
      </w:r>
    </w:p>
    <w:p>
      <w:pPr>
        <w:numPr>
          <w:ilvl w:val="1"/>
          <w:numId w:val="1243"/>
        </w:numPr>
      </w:pPr>
      <w:r>
        <w:t xml:space="preserve">D.</w:t>
      </w:r>
      <w:r>
        <w:t xml:space="preserve"> </w:t>
      </w:r>
      <w:r>
        <w:t xml:space="preserve">Location of existing septic system. Where construction requires approval by R.I.DEM</w:t>
      </w:r>
      <w:r>
        <w:t xml:space="preserve"> </w:t>
      </w:r>
      <w:r>
        <w:t xml:space="preserve">- Division of Land Resources for an ISDS (individual sewage disposal system) or change</w:t>
      </w:r>
      <w:r>
        <w:t xml:space="preserve"> </w:t>
      </w:r>
      <w:r>
        <w:t xml:space="preserve">of use permit for the proposed activity, attach a copy to the application.</w:t>
      </w:r>
    </w:p>
    <w:p>
      <w:pPr>
        <w:numPr>
          <w:ilvl w:val="1"/>
          <w:numId w:val="1243"/>
        </w:numPr>
      </w:pPr>
      <w:r>
        <w:t xml:space="preserve">E.</w:t>
      </w:r>
      <w:r>
        <w:t xml:space="preserve"> </w:t>
      </w:r>
      <w:r>
        <w:t xml:space="preserve">On a separate site plan, indicate existing and proposed topography at two (2) foot</w:t>
      </w:r>
      <w:r>
        <w:t xml:space="preserve"> </w:t>
      </w:r>
      <w:r>
        <w:t xml:space="preserve">intervals.</w:t>
      </w:r>
    </w:p>
    <w:p>
      <w:pPr>
        <w:pStyle w:val="FirstParagraph"/>
      </w:pPr>
      <w:r>
        <w:t xml:space="preserve">Note: Upon the applicant's request, the Zoning Board of Review, in appropriate circumstances,</w:t>
      </w:r>
      <w:r>
        <w:t xml:space="preserve"> </w:t>
      </w:r>
      <w:r>
        <w:t xml:space="preserve">may waive the provision of any items of information listed above. The specific reasons</w:t>
      </w:r>
      <w:r>
        <w:t xml:space="preserve"> </w:t>
      </w:r>
      <w:r>
        <w:t xml:space="preserve">for the request of waiver of checklist items must be described on the application.</w:t>
      </w:r>
      <w:r>
        <w:t xml:space="preserve"> </w:t>
      </w:r>
      <w:r>
        <w:t xml:space="preserve">The waiver(s) requested must be approved by the Zoning Board before an application</w:t>
      </w:r>
      <w:r>
        <w:t xml:space="preserve"> </w:t>
      </w:r>
      <w:r>
        <w:t xml:space="preserve">without all the items listed above will be deemed complete.</w:t>
      </w:r>
    </w:p>
    <w:p>
      <w:pPr>
        <w:pStyle w:val="BodyText"/>
      </w:pPr>
      <w:r>
        <w:rPr>
          <w:b/>
          <w:b/>
          <w:bCs/>
          <w:bCs/>
        </w:rPr>
        <w:t xml:space="preserve">TOWN OF HOPKINTON</w:t>
      </w:r>
      <w:r>
        <w:br/>
      </w: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t xml:space="preserve">To: Hopkinton Zoning Board of Review</w:t>
      </w:r>
      <w:r>
        <w:br/>
      </w:r>
      <w:r>
        <w:t xml:space="preserve">Town Hall</w:t>
      </w:r>
      <w:r>
        <w:br/>
      </w:r>
      <w:r>
        <w:t xml:space="preserve">1 Town House Road</w:t>
      </w:r>
      <w:r>
        <w:br/>
      </w:r>
      <w:r>
        <w:t xml:space="preserve">Hopkinton, R.I. 02833</w:t>
      </w:r>
    </w:p>
    <w:p>
      <w:pPr>
        <w:pStyle w:val="BodyText"/>
      </w:pPr>
      <w:r>
        <w:t xml:space="preserve">Ladies/Gentlemen:</w:t>
      </w:r>
    </w:p>
    <w:p>
      <w:pPr>
        <w:pStyle w:val="BodyText"/>
      </w:pPr>
      <w:r>
        <w:t xml:space="preserve">The undersigned hereby applies to the Hopkinton Zoning Board of Review for a</w:t>
      </w:r>
      <w:r>
        <w:t xml:space="preserve"> </w:t>
      </w:r>
      <w:r>
        <w:rPr>
          <w:b/>
          <w:bCs/>
        </w:rPr>
        <w:t xml:space="preserve">DIMENSIONAL VARIANCE</w:t>
      </w:r>
      <w:r>
        <w:t xml:space="preserve"> </w:t>
      </w:r>
      <w:r>
        <w:t xml:space="preserve">in the application of the provisions or regulations of the Hopkinton Zoning Ordinance</w:t>
      </w:r>
      <w:r>
        <w:t xml:space="preserve"> </w:t>
      </w:r>
      <w:r>
        <w:t xml:space="preserve">affecting the following described premises in the manner and on the grounds hereinafter</w:t>
      </w:r>
      <w:r>
        <w:t xml:space="preserve"> </w:t>
      </w:r>
      <w:r>
        <w:t xml:space="preserve">set forth.</w:t>
      </w:r>
    </w:p>
    <w:p>
      <w:pPr>
        <w:pStyle w:val="BodyText"/>
      </w:pPr>
      <w:r>
        <w:t xml:space="preserve">NAMES: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Applicant: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Owner: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Lessee: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 Filing Instructions:</w:t>
      </w:r>
    </w:p>
    <w:p>
      <w:pPr>
        <w:pStyle w:val="Compact"/>
        <w:numPr>
          <w:ilvl w:val="0"/>
          <w:numId w:val="1244"/>
        </w:numPr>
      </w:pPr>
    </w:p>
    <w:p>
      <w:pPr>
        <w:numPr>
          <w:ilvl w:val="1"/>
          <w:numId w:val="1245"/>
        </w:numPr>
      </w:pPr>
      <w:r>
        <w:t xml:space="preserve">a.</w:t>
      </w:r>
      <w:r>
        <w:t xml:space="preserve"> </w:t>
      </w:r>
      <w:r>
        <w:t xml:space="preserve">The original application and two (2) copies, either typed or legibly printed, must</w:t>
      </w:r>
      <w:r>
        <w:t xml:space="preserve"> </w:t>
      </w:r>
      <w:r>
        <w:t xml:space="preserve">be filed with the Town Clerk's Office in accordance with the minimum time required</w:t>
      </w:r>
      <w:r>
        <w:t xml:space="preserve"> </w:t>
      </w:r>
      <w:r>
        <w:t xml:space="preserve">to post adequate notice.</w:t>
      </w:r>
    </w:p>
    <w:p>
      <w:pPr>
        <w:numPr>
          <w:ilvl w:val="1"/>
          <w:numId w:val="1245"/>
        </w:numPr>
      </w:pPr>
      <w:r>
        <w:t xml:space="preserve">b.</w:t>
      </w:r>
      <w:r>
        <w:t xml:space="preserve"> </w:t>
      </w:r>
      <w:r>
        <w:t xml:space="preserve">A filing fee in the amount</w:t>
      </w:r>
      <w:r>
        <w:t xml:space="preserve"> </w:t>
      </w:r>
      <w:r>
        <w:t xml:space="preserve"> </w:t>
      </w:r>
      <w:r>
        <w:rPr>
          <w:b/>
          <w:bCs/>
        </w:rPr>
        <w:t xml:space="preserve">$50.00</w:t>
      </w:r>
      <w:r>
        <w:t xml:space="preserve"> </w:t>
      </w:r>
      <w:r>
        <w:t xml:space="preserve"> </w:t>
      </w:r>
      <w:r>
        <w:t xml:space="preserve">shall accompany an application to the Zoning Board of Review to cover the costs of</w:t>
      </w:r>
      <w:r>
        <w:t xml:space="preserve"> </w:t>
      </w:r>
      <w:r>
        <w:t xml:space="preserve">legal advertisement and processing. In addition to the $50.00 fee, the applicant shall</w:t>
      </w:r>
      <w:r>
        <w:t xml:space="preserve"> </w:t>
      </w:r>
      <w:r>
        <w:t xml:space="preserve">also be responsible for all costs incurred by the town in the course of review of</w:t>
      </w:r>
      <w:r>
        <w:t xml:space="preserve"> </w:t>
      </w:r>
      <w:r>
        <w:t xml:space="preserve">this application, including stenographic services and legal advertisement, and will</w:t>
      </w:r>
      <w:r>
        <w:t xml:space="preserve"> </w:t>
      </w:r>
      <w:r>
        <w:t xml:space="preserve">be billed when the final costs have been determined.</w:t>
      </w:r>
    </w:p>
    <w:p>
      <w:pPr>
        <w:numPr>
          <w:ilvl w:val="1"/>
          <w:numId w:val="1245"/>
        </w:numPr>
      </w:pPr>
      <w:r>
        <w:t xml:space="preserve">c.</w:t>
      </w:r>
      <w:r>
        <w:t xml:space="preserve"> </w:t>
      </w:r>
      <w:r>
        <w:t xml:space="preserve">All required checklist items for a</w:t>
      </w:r>
      <w:r>
        <w:t xml:space="preserve"> </w:t>
      </w:r>
      <w:r>
        <w:rPr>
          <w:b/>
          <w:bCs/>
        </w:rPr>
        <w:t xml:space="preserve">DIMENSIONAL VARIANCE</w:t>
      </w:r>
      <w:r>
        <w:t xml:space="preserve"> </w:t>
      </w:r>
      <w:r>
        <w:t xml:space="preserve">must accompany the application in order to be considered a complete application.</w:t>
      </w:r>
    </w:p>
    <w:p>
      <w:pPr>
        <w:pStyle w:val="FirstParagraph"/>
      </w:pPr>
      <w:r>
        <w:t xml:space="preserve">2. Location of Premises: ;hg;</w:t>
      </w:r>
      <w:r>
        <w:t xml:space="preserve"> </w:t>
      </w:r>
      <w:r>
        <w:t xml:space="preserve">_____</w:t>
      </w:r>
      <w:r>
        <w:br/>
      </w:r>
      <w:r>
        <w:t xml:space="preserve">(Name of Street or Road)</w:t>
      </w:r>
      <w:r>
        <w:br/>
      </w:r>
    </w:p>
    <w:p>
      <w:pPr>
        <w:pStyle w:val="BodyText"/>
      </w:pPr>
      <w:r>
        <w:t xml:space="preserve">3. Plat(s) _____ Lot(s) _____ Zoning District(s)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911 Address: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4. Dimensions of Lot:</w:t>
      </w:r>
      <w:r>
        <w:t xml:space="preserve"> </w:t>
      </w:r>
      <w:r>
        <w:t xml:space="preserve">(Frontage)</w:t>
      </w:r>
      <w:r>
        <w:t xml:space="preserve"> </w:t>
      </w:r>
      <w:r>
        <w:t xml:space="preserve">feet by</w:t>
      </w:r>
      <w:r>
        <w:t xml:space="preserve"> </w:t>
      </w:r>
      <w:r>
        <w:t xml:space="preserve">(Depth)</w:t>
      </w:r>
      <w:r>
        <w:t xml:space="preserve"> </w:t>
      </w:r>
      <w:r>
        <w:t xml:space="preserve">feet Area:</w:t>
      </w:r>
      <w:r>
        <w:t xml:space="preserve"> </w:t>
      </w:r>
      <w:r>
        <w:t xml:space="preserve">(Square Ft. or Acres)</w:t>
      </w:r>
    </w:p>
    <w:p>
      <w:pPr>
        <w:pStyle w:val="BodyText"/>
      </w:pPr>
      <w:r>
        <w:t xml:space="preserve">5. State present use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6. State proposed use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7. Is there a building(s) on the premises at present?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8. How long have you owned the premises?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State year which lot(s) were platted and recorded: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9. Have you submitted plans to the Building &amp; Zoning Inspector?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Has a permit been refused: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If a permit has been refused, attach a copy of the denial, in writing.</w:t>
      </w:r>
    </w:p>
    <w:p>
      <w:pPr>
        <w:pStyle w:val="BodyText"/>
      </w:pPr>
      <w:r>
        <w:t xml:space="preserve">10. Please give the size (in feet) of all existing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11. Please give the size (in feet) of all proposed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12. Please describe the extent of the proposed alterations: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13. Please indicate the number of families which building is to be arranged: _____</w:t>
      </w:r>
    </w:p>
    <w:p>
      <w:pPr>
        <w:pStyle w:val="BodyText"/>
      </w:pPr>
      <w:r>
        <w:t xml:space="preserve">14. Indicate the provision or regulation of the Hopkinton Zoning Ordinance under which</w:t>
      </w:r>
      <w:r>
        <w:t xml:space="preserve"> </w:t>
      </w:r>
      <w:r>
        <w:t xml:space="preserve">application for</w:t>
      </w:r>
      <w:r>
        <w:t xml:space="preserve"> </w:t>
      </w:r>
      <w:r>
        <w:rPr>
          <w:b/>
          <w:bCs/>
        </w:rPr>
        <w:t xml:space="preserve">DIMENSIONAL VARIANCE</w:t>
      </w:r>
      <w:r>
        <w:t xml:space="preserve"> </w:t>
      </w:r>
      <w:r>
        <w:t xml:space="preserve">is made: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15. Clearly state the grounds for which this</w:t>
      </w:r>
      <w:r>
        <w:t xml:space="preserve"> </w:t>
      </w:r>
      <w:r>
        <w:rPr>
          <w:b/>
          <w:bCs/>
        </w:rPr>
        <w:t xml:space="preserve">DIMENSIONAL VARIANCE</w:t>
      </w:r>
      <w:r>
        <w:t xml:space="preserve"> </w:t>
      </w:r>
      <w:r>
        <w:t xml:space="preserve">is sought: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16. Request of Waiver: Please indicate the checklist items that are requested to be</w:t>
      </w:r>
      <w:r>
        <w:t xml:space="preserve"> </w:t>
      </w:r>
      <w:r>
        <w:t xml:space="preserve">waived by the Zoning Board and the reasons for the request: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Respectfully submitted,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Address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Phone Number</w:t>
      </w:r>
      <w:r>
        <w:t xml:space="preserve"> </w:t>
      </w:r>
      <w:r>
        <w:t xml:space="preserve">_____</w:t>
      </w:r>
    </w:p>
    <w:p>
      <w:pPr>
        <w:pStyle w:val="BodyText"/>
      </w:pPr>
      <w:r>
        <w:rPr>
          <w:b/>
          <w:b/>
          <w:bCs/>
          <w:bCs/>
        </w:rPr>
        <w:t xml:space="preserve">APPENDIX C</w:t>
      </w:r>
    </w:p>
    <w:p>
      <w:pPr>
        <w:pStyle w:val="BodyText"/>
      </w:pPr>
      <w:r>
        <w:rPr>
          <w:b/>
          <w:b/>
          <w:bCs/>
          <w:bCs/>
        </w:rPr>
        <w:t xml:space="preserve">APPLICATION &amp; CHECKLIST TO:</w:t>
      </w:r>
    </w:p>
    <w:p>
      <w:pPr>
        <w:pStyle w:val="BodyText"/>
      </w:pP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rPr>
          <w:b/>
          <w:b/>
          <w:bCs/>
          <w:bCs/>
        </w:rPr>
        <w:t xml:space="preserve">FOR:</w:t>
      </w:r>
    </w:p>
    <w:p>
      <w:pPr>
        <w:pStyle w:val="BodyText"/>
      </w:pPr>
      <w:r>
        <w:rPr>
          <w:b/>
          <w:b/>
          <w:bCs/>
          <w:bCs/>
        </w:rPr>
        <w:t xml:space="preserve">SPECIAL USE PERMIT</w:t>
      </w:r>
    </w:p>
    <w:p>
      <w:pPr>
        <w:pStyle w:val="BodyText"/>
      </w:pP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rPr>
          <w:b/>
          <w:b/>
          <w:bCs/>
          <w:bCs/>
        </w:rPr>
        <w:t xml:space="preserve">APPLICATION CHECKLIST FOR:</w:t>
      </w:r>
      <w:r>
        <w:br/>
      </w:r>
      <w:r>
        <w:rPr>
          <w:b/>
          <w:b/>
          <w:bCs/>
          <w:bCs/>
        </w:rPr>
        <w:t xml:space="preserve">SPECIAL USE PERMIT</w:t>
      </w:r>
    </w:p>
    <w:p>
      <w:pPr>
        <w:pStyle w:val="BodyText"/>
      </w:pPr>
      <w:r>
        <w:t xml:space="preserve">The application for a Special Use Permit to the Zoning Board of Review must be accompanied</w:t>
      </w:r>
      <w:r>
        <w:t xml:space="preserve"> </w:t>
      </w:r>
      <w:r>
        <w:t xml:space="preserve">with the following information:</w:t>
      </w:r>
    </w:p>
    <w:p>
      <w:pPr>
        <w:pStyle w:val="Compact"/>
        <w:numPr>
          <w:ilvl w:val="0"/>
          <w:numId w:val="1246"/>
        </w:numPr>
      </w:pPr>
    </w:p>
    <w:p>
      <w:pPr>
        <w:numPr>
          <w:ilvl w:val="1"/>
          <w:numId w:val="1247"/>
        </w:numPr>
      </w:pPr>
      <w:r>
        <w:t xml:space="preserve">A.</w:t>
      </w:r>
      <w:r>
        <w:t xml:space="preserve"> </w:t>
      </w:r>
      <w:r>
        <w:t xml:space="preserve">Three (3) copies of a site prepared by, and signed and stamped by, a professional</w:t>
      </w:r>
      <w:r>
        <w:t xml:space="preserve"> </w:t>
      </w:r>
      <w:r>
        <w:t xml:space="preserve">engineer or professional land surveyor at a scale of no less than one (1) inch = forty</w:t>
      </w:r>
      <w:r>
        <w:t xml:space="preserve"> </w:t>
      </w:r>
      <w:r>
        <w:t xml:space="preserve">(40) feet clearly showing:</w:t>
      </w:r>
    </w:p>
    <w:p>
      <w:pPr>
        <w:pStyle w:val="FirstParagraph"/>
      </w:pPr>
      <w:r>
        <w:t xml:space="preserve">__ name &amp; address of property owner(s)</w:t>
      </w:r>
    </w:p>
    <w:p>
      <w:pPr>
        <w:pStyle w:val="BodyText"/>
      </w:pPr>
      <w:r>
        <w:t xml:space="preserve">__ date, north arrow, graphic scale, lot dimensions and area</w:t>
      </w:r>
    </w:p>
    <w:p>
      <w:pPr>
        <w:pStyle w:val="BodyText"/>
      </w:pPr>
      <w:r>
        <w:t xml:space="preserve">__ plat &amp; lot, zoning district(s) and setbacks</w:t>
      </w:r>
    </w:p>
    <w:p>
      <w:pPr>
        <w:pStyle w:val="BodyText"/>
      </w:pPr>
      <w:r>
        <w:t xml:space="preserve">__ existing and proposed structures, and their relationship &amp; distances from lot boundary</w:t>
      </w:r>
      <w:r>
        <w:t xml:space="preserve"> </w:t>
      </w:r>
      <w:r>
        <w:t xml:space="preserve">lines</w:t>
      </w:r>
    </w:p>
    <w:p>
      <w:pPr>
        <w:pStyle w:val="BodyText"/>
      </w:pPr>
      <w:r>
        <w:t xml:space="preserve">__ existing and proposed parking areas and walkways</w:t>
      </w:r>
    </w:p>
    <w:p>
      <w:pPr>
        <w:pStyle w:val="BodyText"/>
      </w:pPr>
      <w:r>
        <w:t xml:space="preserve">__ existing and proposed landscaping, as it relates to the request</w:t>
      </w:r>
    </w:p>
    <w:p>
      <w:pPr>
        <w:pStyle w:val="BodyText"/>
      </w:pPr>
      <w:r>
        <w:t xml:space="preserve">__ existing streets, 911 address, wells, septic system</w:t>
      </w:r>
    </w:p>
    <w:p>
      <w:pPr>
        <w:pStyle w:val="BodyText"/>
      </w:pPr>
      <w:r>
        <w:t xml:space="preserve">__ list of names and addresses of all property owners within 200 feet of subject property</w:t>
      </w:r>
    </w:p>
    <w:p>
      <w:pPr>
        <w:pStyle w:val="BodyText"/>
      </w:pPr>
      <w:r>
        <w:t xml:space="preserve">__ any peculiar site conditions or features</w:t>
      </w:r>
    </w:p>
    <w:p>
      <w:pPr>
        <w:pStyle w:val="Compact"/>
        <w:numPr>
          <w:ilvl w:val="0"/>
          <w:numId w:val="1248"/>
        </w:numPr>
      </w:pPr>
    </w:p>
    <w:p>
      <w:pPr>
        <w:numPr>
          <w:ilvl w:val="1"/>
          <w:numId w:val="1249"/>
        </w:numPr>
      </w:pPr>
      <w:r>
        <w:t xml:space="preserve">B.</w:t>
      </w:r>
      <w:r>
        <w:t xml:space="preserve"> </w:t>
      </w:r>
      <w:r>
        <w:t xml:space="preserve">Three (3) copies of a separate map indicating all property owners within 200 feet</w:t>
      </w:r>
      <w:r>
        <w:t xml:space="preserve"> </w:t>
      </w:r>
      <w:r>
        <w:t xml:space="preserve">of the subject property and/or all those property owners and entities which require</w:t>
      </w:r>
      <w:r>
        <w:t xml:space="preserve"> </w:t>
      </w:r>
      <w:r>
        <w:t xml:space="preserve">notice under Section 45-24-53 R.I.G.L., also depicting any zoning district boundary</w:t>
      </w:r>
      <w:r>
        <w:t xml:space="preserve"> </w:t>
      </w:r>
      <w:r>
        <w:t xml:space="preserve">and uses of all neighboring properties.</w:t>
      </w:r>
    </w:p>
    <w:p>
      <w:pPr>
        <w:numPr>
          <w:ilvl w:val="1"/>
          <w:numId w:val="1249"/>
        </w:numPr>
      </w:pPr>
      <w:r>
        <w:t xml:space="preserve">C.</w:t>
      </w:r>
      <w:r>
        <w:t xml:space="preserve"> </w:t>
      </w:r>
      <w:r>
        <w:t xml:space="preserve">A soil erosion and stormwater control plan with supporting calculations based standards</w:t>
      </w:r>
      <w:r>
        <w:t xml:space="preserve"> </w:t>
      </w:r>
      <w:r>
        <w:t xml:space="preserve">approved by the</w:t>
      </w:r>
      <w:r>
        <w:t xml:space="preserve"> </w:t>
      </w:r>
      <w:r>
        <w:rPr>
          <w:b/>
          <w:bCs/>
        </w:rPr>
        <w:t xml:space="preserve">USDA Soil Conservation Service</w:t>
      </w:r>
      <w:r>
        <w:t xml:space="preserve"> </w:t>
      </w:r>
      <w:r>
        <w:t xml:space="preserve">and in conformity with the</w:t>
      </w:r>
      <w:r>
        <w:t xml:space="preserve"> </w:t>
      </w:r>
      <w:r>
        <w:t xml:space="preserve">R.I. Erosion and Sediment Control Handbook.</w:t>
      </w:r>
    </w:p>
    <w:p>
      <w:pPr>
        <w:numPr>
          <w:ilvl w:val="1"/>
          <w:numId w:val="1249"/>
        </w:numPr>
      </w:pPr>
      <w:r>
        <w:t xml:space="preserve">D.</w:t>
      </w:r>
      <w:r>
        <w:t xml:space="preserve"> </w:t>
      </w:r>
      <w:r>
        <w:t xml:space="preserve">A letter from a biologist indicating that there are</w:t>
      </w:r>
      <w:r>
        <w:t xml:space="preserve"> </w:t>
      </w:r>
      <w:r>
        <w:t xml:space="preserve">no</w:t>
      </w:r>
      <w:r>
        <w:t xml:space="preserve"> </w:t>
      </w:r>
      <w:r>
        <w:t xml:space="preserve">freshwater wetlands on or in proximity to the site such that the application is regulated</w:t>
      </w:r>
      <w:r>
        <w:t xml:space="preserve"> </w:t>
      </w:r>
      <w:r>
        <w:t xml:space="preserve">by the R.I. Freshwater Wetlands Act. In those instances where the application</w:t>
      </w:r>
      <w:r>
        <w:t xml:space="preserve"> </w:t>
      </w:r>
      <w:r>
        <w:t xml:space="preserve">is</w:t>
      </w:r>
      <w:r>
        <w:t xml:space="preserve"> </w:t>
      </w:r>
      <w:r>
        <w:t xml:space="preserve">regulated by the R.I. Freshwater Wetlands Act, a physical alteration permit issued</w:t>
      </w:r>
      <w:r>
        <w:t xml:space="preserve"> </w:t>
      </w:r>
      <w:r>
        <w:t xml:space="preserve">by the R.I. Department of Environmental Management, and where applicable, the U.S.</w:t>
      </w:r>
      <w:r>
        <w:t xml:space="preserve"> </w:t>
      </w:r>
      <w:r>
        <w:t xml:space="preserve">Army Corp of Engineers, shall be required.</w:t>
      </w:r>
    </w:p>
    <w:p>
      <w:pPr>
        <w:numPr>
          <w:ilvl w:val="1"/>
          <w:numId w:val="1249"/>
        </w:numPr>
      </w:pPr>
      <w:r>
        <w:t xml:space="preserve">E.</w:t>
      </w:r>
      <w:r>
        <w:t xml:space="preserve"> </w:t>
      </w:r>
      <w:r>
        <w:t xml:space="preserve">Location of existing septic system. Where construction requires approval by R.I.DEM</w:t>
      </w:r>
      <w:r>
        <w:t xml:space="preserve"> </w:t>
      </w:r>
      <w:r>
        <w:t xml:space="preserve">- Division of Land Resources for an ISDS (individual sewage disposal system) or change</w:t>
      </w:r>
      <w:r>
        <w:t xml:space="preserve"> </w:t>
      </w:r>
      <w:r>
        <w:t xml:space="preserve">of use permit for the proposed activity, attach a copy to the application.</w:t>
      </w:r>
    </w:p>
    <w:p>
      <w:pPr>
        <w:numPr>
          <w:ilvl w:val="1"/>
          <w:numId w:val="1249"/>
        </w:numPr>
      </w:pPr>
      <w:r>
        <w:t xml:space="preserve">F.</w:t>
      </w:r>
      <w:r>
        <w:t xml:space="preserve"> </w:t>
      </w:r>
      <w:r>
        <w:t xml:space="preserve">Traffic Study addressing the potential impacts of the proposed activity.</w:t>
      </w:r>
    </w:p>
    <w:p>
      <w:pPr>
        <w:numPr>
          <w:ilvl w:val="1"/>
          <w:numId w:val="1249"/>
        </w:numPr>
      </w:pPr>
      <w:r>
        <w:t xml:space="preserve">G.</w:t>
      </w:r>
      <w:r>
        <w:t xml:space="preserve"> </w:t>
      </w:r>
      <w:r>
        <w:t xml:space="preserve">On a separate site plan, indicate existing and proposed topography at two (2) foot</w:t>
      </w:r>
      <w:r>
        <w:t xml:space="preserve"> </w:t>
      </w:r>
      <w:r>
        <w:t xml:space="preserve">intervals.</w:t>
      </w:r>
    </w:p>
    <w:p>
      <w:pPr>
        <w:numPr>
          <w:ilvl w:val="1"/>
          <w:numId w:val="1249"/>
        </w:numPr>
      </w:pPr>
      <w:r>
        <w:t xml:space="preserve">H.</w:t>
      </w:r>
      <w:r>
        <w:t xml:space="preserve"> </w:t>
      </w:r>
      <w:r>
        <w:t xml:space="preserve">Provide evidence that the proposed water supply has sufficient supply to support the</w:t>
      </w:r>
      <w:r>
        <w:t xml:space="preserve"> </w:t>
      </w:r>
      <w:r>
        <w:t xml:space="preserve">proposed activity and is of drinking water quality.</w:t>
      </w:r>
    </w:p>
    <w:p>
      <w:pPr>
        <w:pStyle w:val="FirstParagraph"/>
      </w:pPr>
      <w:r>
        <w:t xml:space="preserve">Note: Upon the applicant's request, the Zoning Board of Review, in appropriate circumstances,</w:t>
      </w:r>
      <w:r>
        <w:t xml:space="preserve"> </w:t>
      </w:r>
      <w:r>
        <w:t xml:space="preserve">may waive the provision of any items of information listed above. The specific reasons</w:t>
      </w:r>
      <w:r>
        <w:t xml:space="preserve"> </w:t>
      </w:r>
      <w:r>
        <w:t xml:space="preserve">for the request of waiver of checklist items must be described on the application.</w:t>
      </w:r>
      <w:r>
        <w:t xml:space="preserve"> </w:t>
      </w:r>
      <w:r>
        <w:t xml:space="preserve">The waiver(s) requested must be approved by the Zoning Board before an application</w:t>
      </w:r>
      <w:r>
        <w:t xml:space="preserve"> </w:t>
      </w:r>
      <w:r>
        <w:t xml:space="preserve">without all the items listed above will be deemed complete.</w:t>
      </w:r>
    </w:p>
    <w:p>
      <w:pPr>
        <w:pStyle w:val="BodyText"/>
      </w:pPr>
      <w:r>
        <w:rPr>
          <w:b/>
          <w:b/>
          <w:bCs/>
          <w:bCs/>
        </w:rPr>
        <w:t xml:space="preserve">TOWN OF HOPKINTON</w:t>
      </w:r>
      <w:r>
        <w:br/>
      </w: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t xml:space="preserve">To: Hopkinton Zoning Board of Review</w:t>
      </w:r>
      <w:r>
        <w:br/>
      </w:r>
      <w:r>
        <w:t xml:space="preserve">Town Hall</w:t>
      </w:r>
      <w:r>
        <w:br/>
      </w:r>
      <w:r>
        <w:t xml:space="preserve">1 Town House Road</w:t>
      </w:r>
      <w:r>
        <w:br/>
      </w:r>
      <w:r>
        <w:t xml:space="preserve">Hopkinton, R.I. 02833</w:t>
      </w:r>
    </w:p>
    <w:p>
      <w:pPr>
        <w:pStyle w:val="BodyText"/>
      </w:pPr>
      <w:r>
        <w:t xml:space="preserve">Ladies/Gentlemen:</w:t>
      </w:r>
    </w:p>
    <w:p>
      <w:pPr>
        <w:pStyle w:val="BodyText"/>
      </w:pPr>
      <w:r>
        <w:t xml:space="preserve">The undersigned hereby applies to the Hopkinton Zoning Board of Review for a</w:t>
      </w:r>
      <w:r>
        <w:t xml:space="preserve"> </w:t>
      </w:r>
      <w:r>
        <w:rPr>
          <w:b/>
          <w:bCs/>
        </w:rPr>
        <w:t xml:space="preserve">SPECIAL USE PERMIT</w:t>
      </w:r>
      <w:r>
        <w:t xml:space="preserve"> </w:t>
      </w:r>
      <w:r>
        <w:t xml:space="preserve">in the application of the provisions or regulations of the Hopkinton Zoning Ordinance</w:t>
      </w:r>
      <w:r>
        <w:t xml:space="preserve"> </w:t>
      </w:r>
      <w:r>
        <w:t xml:space="preserve">affecting the following described premises in the manner and on the grounds hereinafter</w:t>
      </w:r>
      <w:r>
        <w:t xml:space="preserve"> </w:t>
      </w:r>
      <w:r>
        <w:t xml:space="preserve">set forth.</w:t>
      </w:r>
    </w:p>
    <w:p>
      <w:pPr>
        <w:pStyle w:val="BodyText"/>
      </w:pPr>
      <w:r>
        <w:t xml:space="preserve">NAMES: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Applicant: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Owner: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Lessee: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 Filing Instructions:</w:t>
      </w:r>
    </w:p>
    <w:p>
      <w:pPr>
        <w:pStyle w:val="Compact"/>
        <w:numPr>
          <w:ilvl w:val="0"/>
          <w:numId w:val="1250"/>
        </w:numPr>
      </w:pPr>
    </w:p>
    <w:p>
      <w:pPr>
        <w:numPr>
          <w:ilvl w:val="1"/>
          <w:numId w:val="1251"/>
        </w:numPr>
      </w:pPr>
      <w:r>
        <w:t xml:space="preserve">a.</w:t>
      </w:r>
      <w:r>
        <w:t xml:space="preserve"> </w:t>
      </w:r>
      <w:r>
        <w:t xml:space="preserve">The original application and eleven (11) copies, either typed or legibly printed,</w:t>
      </w:r>
      <w:r>
        <w:t xml:space="preserve"> </w:t>
      </w:r>
      <w:r>
        <w:t xml:space="preserve">must be filed with the Town Clerk's Office in accordance with the minimum time required</w:t>
      </w:r>
      <w:r>
        <w:t xml:space="preserve"> </w:t>
      </w:r>
      <w:r>
        <w:t xml:space="preserve">to post adequate notice.</w:t>
      </w:r>
    </w:p>
    <w:p>
      <w:pPr>
        <w:numPr>
          <w:ilvl w:val="1"/>
          <w:numId w:val="1251"/>
        </w:numPr>
      </w:pPr>
      <w:r>
        <w:t xml:space="preserve">b.</w:t>
      </w:r>
      <w:r>
        <w:t xml:space="preserve"> </w:t>
      </w:r>
      <w:r>
        <w:t xml:space="preserve">A filing fee in the amount</w:t>
      </w:r>
      <w:r>
        <w:t xml:space="preserve"> </w:t>
      </w:r>
      <w:r>
        <w:t xml:space="preserve"> </w:t>
      </w:r>
      <w:r>
        <w:rPr>
          <w:b/>
          <w:bCs/>
        </w:rPr>
        <w:t xml:space="preserve">$75.00</w:t>
      </w:r>
      <w:r>
        <w:t xml:space="preserve"> </w:t>
      </w:r>
      <w:r>
        <w:t xml:space="preserve"> </w:t>
      </w:r>
      <w:r>
        <w:t xml:space="preserve">shall accompany an application to the Zoning Board of Review to cover the costs of</w:t>
      </w:r>
      <w:r>
        <w:t xml:space="preserve"> </w:t>
      </w:r>
      <w:r>
        <w:t xml:space="preserve">legal advertisement and processing. In addition to the $75.00 fee, the applicant shall</w:t>
      </w:r>
      <w:r>
        <w:t xml:space="preserve"> </w:t>
      </w:r>
      <w:r>
        <w:t xml:space="preserve">also be responsible for all costs incurred by the town in the course of review of</w:t>
      </w:r>
      <w:r>
        <w:t xml:space="preserve"> </w:t>
      </w:r>
      <w:r>
        <w:t xml:space="preserve">this application, including stenographic services and legal advertisement, and will</w:t>
      </w:r>
      <w:r>
        <w:t xml:space="preserve"> </w:t>
      </w:r>
      <w:r>
        <w:t xml:space="preserve">be billed when the final costs have been determined.</w:t>
      </w:r>
    </w:p>
    <w:p>
      <w:pPr>
        <w:numPr>
          <w:ilvl w:val="1"/>
          <w:numId w:val="1251"/>
        </w:numPr>
      </w:pPr>
      <w:r>
        <w:t xml:space="preserve">c.</w:t>
      </w:r>
      <w:r>
        <w:t xml:space="preserve"> </w:t>
      </w:r>
      <w:r>
        <w:t xml:space="preserve">All required checklist items for a</w:t>
      </w:r>
      <w:r>
        <w:t xml:space="preserve"> </w:t>
      </w:r>
      <w:r>
        <w:rPr>
          <w:b/>
          <w:bCs/>
        </w:rPr>
        <w:t xml:space="preserve">SPECIAL USE PERMIT</w:t>
      </w:r>
      <w:r>
        <w:t xml:space="preserve"> </w:t>
      </w:r>
      <w:r>
        <w:t xml:space="preserve">must accompany the application in order to be considered a complete application.</w:t>
      </w:r>
    </w:p>
    <w:p>
      <w:pPr>
        <w:pStyle w:val="FirstParagraph"/>
      </w:pPr>
      <w:r>
        <w:t xml:space="preserve">2. Location of Premises: ;hg;</w:t>
      </w:r>
      <w:r>
        <w:t xml:space="preserve"> </w:t>
      </w:r>
      <w:r>
        <w:t xml:space="preserve">_____</w:t>
      </w:r>
      <w:r>
        <w:br/>
      </w:r>
      <w:r>
        <w:t xml:space="preserve">(Name of Street or Road)</w:t>
      </w:r>
      <w:r>
        <w:br/>
      </w:r>
    </w:p>
    <w:p>
      <w:pPr>
        <w:pStyle w:val="BodyText"/>
      </w:pPr>
      <w:r>
        <w:t xml:space="preserve">3. Plat(s) _____ Lot(s) _____ Zoning District(s)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911 Address: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4. Dimensions of Lot:</w:t>
      </w:r>
      <w:r>
        <w:t xml:space="preserve"> </w:t>
      </w:r>
      <w:r>
        <w:t xml:space="preserve">(Frontage)</w:t>
      </w:r>
      <w:r>
        <w:t xml:space="preserve"> </w:t>
      </w:r>
      <w:r>
        <w:t xml:space="preserve">feet by</w:t>
      </w:r>
      <w:r>
        <w:t xml:space="preserve"> </w:t>
      </w:r>
      <w:r>
        <w:t xml:space="preserve">(Depth)</w:t>
      </w:r>
      <w:r>
        <w:t xml:space="preserve"> </w:t>
      </w:r>
      <w:r>
        <w:t xml:space="preserve">feet Area:</w:t>
      </w:r>
      <w:r>
        <w:t xml:space="preserve"> </w:t>
      </w:r>
      <w:r>
        <w:t xml:space="preserve">(Square Ft. or Acres)</w:t>
      </w:r>
    </w:p>
    <w:p>
      <w:pPr>
        <w:pStyle w:val="BodyText"/>
      </w:pPr>
      <w:r>
        <w:t xml:space="preserve">5. State present use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6. State proposed use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7. Is there a building(s) on the premises at present?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8. How long have you owned the premises?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State year which lot(s) were platted and recorded: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9. Have you submitted plans to the Building &amp; Zoning Inspector?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Has a permit been refused: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If a permit has been refused, attach a copy of the denial, in writing.</w:t>
      </w:r>
    </w:p>
    <w:p>
      <w:pPr>
        <w:pStyle w:val="BodyText"/>
      </w:pPr>
      <w:r>
        <w:t xml:space="preserve">10. Please give the size (in feet) of all existing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11. Please give the size (in feet) of all proposed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12. Please describe the extent of the proposed alterations: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13. Please indicate the number of families which building is to be arranged: _____</w:t>
      </w:r>
    </w:p>
    <w:p>
      <w:pPr>
        <w:pStyle w:val="BodyText"/>
      </w:pPr>
      <w:r>
        <w:t xml:space="preserve">14. Indicate the provision or regulation of the Hopkinton Zoning Ordinance under which</w:t>
      </w:r>
      <w:r>
        <w:t xml:space="preserve"> </w:t>
      </w:r>
      <w:r>
        <w:t xml:space="preserve">application for</w:t>
      </w:r>
      <w:r>
        <w:t xml:space="preserve"> </w:t>
      </w:r>
      <w:r>
        <w:rPr>
          <w:b/>
          <w:bCs/>
        </w:rPr>
        <w:t xml:space="preserve">SPECIAL USE PERMIT</w:t>
      </w:r>
      <w:r>
        <w:t xml:space="preserve"> </w:t>
      </w:r>
      <w:r>
        <w:t xml:space="preserve">is made: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15. Clearly state the grounds for which this</w:t>
      </w:r>
      <w:r>
        <w:t xml:space="preserve"> </w:t>
      </w:r>
      <w:r>
        <w:rPr>
          <w:b/>
          <w:bCs/>
        </w:rPr>
        <w:t xml:space="preserve">SPECIAL USE PERMIT</w:t>
      </w:r>
      <w:r>
        <w:t xml:space="preserve"> </w:t>
      </w:r>
      <w:r>
        <w:t xml:space="preserve">is sought: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16. Request of Waiver: Please indicate the checklist items that are requested to be</w:t>
      </w:r>
      <w:r>
        <w:t xml:space="preserve"> </w:t>
      </w:r>
      <w:r>
        <w:t xml:space="preserve">waived by the Zoning Board and the reasons for the request: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Respectfully submitted,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Address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Phone Number</w:t>
      </w:r>
      <w:r>
        <w:t xml:space="preserve"> </w:t>
      </w:r>
      <w:r>
        <w:t xml:space="preserve">_____</w:t>
      </w:r>
    </w:p>
    <w:p>
      <w:pPr>
        <w:pStyle w:val="BodyText"/>
      </w:pPr>
      <w:r>
        <w:rPr>
          <w:b/>
          <w:b/>
          <w:bCs/>
          <w:bCs/>
        </w:rPr>
        <w:t xml:space="preserve">APPENDIX D</w:t>
      </w:r>
    </w:p>
    <w:p>
      <w:pPr>
        <w:pStyle w:val="BodyText"/>
      </w:pPr>
      <w:r>
        <w:rPr>
          <w:b/>
          <w:b/>
          <w:bCs/>
          <w:bCs/>
        </w:rPr>
        <w:t xml:space="preserve">APPLICATION &amp; CHECKLIST TO:</w:t>
      </w:r>
    </w:p>
    <w:p>
      <w:pPr>
        <w:pStyle w:val="BodyText"/>
      </w:pPr>
      <w:r>
        <w:rPr>
          <w:b/>
          <w:b/>
          <w:bCs/>
          <w:bCs/>
        </w:rPr>
        <w:t xml:space="preserve">BUILDING &amp; ZONING DEPARTMENT</w:t>
      </w:r>
    </w:p>
    <w:p>
      <w:pPr>
        <w:pStyle w:val="BodyText"/>
      </w:pPr>
      <w:r>
        <w:rPr>
          <w:b/>
          <w:b/>
          <w:bCs/>
          <w:bCs/>
        </w:rPr>
        <w:t xml:space="preserve">FOR:</w:t>
      </w:r>
    </w:p>
    <w:p>
      <w:pPr>
        <w:pStyle w:val="BodyText"/>
      </w:pPr>
      <w:r>
        <w:rPr>
          <w:b/>
          <w:b/>
          <w:bCs/>
          <w:bCs/>
        </w:rPr>
        <w:t xml:space="preserve">DIMENSIONAL MODIFICATION</w:t>
      </w:r>
    </w:p>
    <w:p>
      <w:pPr>
        <w:pStyle w:val="BodyText"/>
      </w:pPr>
      <w:r>
        <w:rPr>
          <w:b/>
          <w:b/>
          <w:bCs/>
          <w:bCs/>
        </w:rPr>
        <w:t xml:space="preserve">BUILDING AND ZONING DEPARTMENT</w:t>
      </w:r>
    </w:p>
    <w:p>
      <w:pPr>
        <w:pStyle w:val="BodyText"/>
      </w:pPr>
      <w:r>
        <w:rPr>
          <w:b/>
          <w:b/>
          <w:bCs/>
          <w:bCs/>
        </w:rPr>
        <w:t xml:space="preserve">APPLICATION CHECKLIST FOR:</w:t>
      </w:r>
    </w:p>
    <w:p>
      <w:pPr>
        <w:pStyle w:val="BodyText"/>
      </w:pPr>
      <w:r>
        <w:rPr>
          <w:b/>
          <w:b/>
          <w:bCs/>
          <w:bCs/>
        </w:rPr>
        <w:t xml:space="preserve">DIMENSIONAL MODIFICATION</w:t>
      </w:r>
    </w:p>
    <w:p>
      <w:pPr>
        <w:pStyle w:val="BodyText"/>
      </w:pPr>
      <w:r>
        <w:t xml:space="preserve">The application for a Dimensional Modification to the Building &amp; Zoning Department</w:t>
      </w:r>
      <w:r>
        <w:t xml:space="preserve"> </w:t>
      </w:r>
      <w:r>
        <w:t xml:space="preserve">must be accompanied with the following information:</w:t>
      </w:r>
    </w:p>
    <w:p>
      <w:pPr>
        <w:pStyle w:val="Compact"/>
        <w:numPr>
          <w:ilvl w:val="0"/>
          <w:numId w:val="1252"/>
        </w:numPr>
      </w:pPr>
    </w:p>
    <w:p>
      <w:pPr>
        <w:numPr>
          <w:ilvl w:val="1"/>
          <w:numId w:val="1253"/>
        </w:numPr>
      </w:pPr>
      <w:r>
        <w:t xml:space="preserve">A.</w:t>
      </w:r>
      <w:r>
        <w:t xml:space="preserve"> </w:t>
      </w:r>
      <w:r>
        <w:t xml:space="preserve">Three (3) copies of a site prepared by, and signed and stamped by, a professional</w:t>
      </w:r>
      <w:r>
        <w:t xml:space="preserve"> </w:t>
      </w:r>
      <w:r>
        <w:t xml:space="preserve">engineer or professional land surveyor at a scale of no less than one (1) inch = forty</w:t>
      </w:r>
      <w:r>
        <w:t xml:space="preserve"> </w:t>
      </w:r>
      <w:r>
        <w:t xml:space="preserve">(40) feet clearly showing:</w:t>
      </w:r>
    </w:p>
    <w:p>
      <w:pPr>
        <w:pStyle w:val="FirstParagraph"/>
      </w:pPr>
      <w:r>
        <w:t xml:space="preserve">__ name &amp; address of property owner(s)</w:t>
      </w:r>
    </w:p>
    <w:p>
      <w:pPr>
        <w:pStyle w:val="BodyText"/>
      </w:pPr>
      <w:r>
        <w:t xml:space="preserve">__ date, north arrow, graphic scale, lot dimensions and area</w:t>
      </w:r>
    </w:p>
    <w:p>
      <w:pPr>
        <w:pStyle w:val="BodyText"/>
      </w:pPr>
      <w:r>
        <w:t xml:space="preserve">__ plat &amp; lot, zoning district(s) and setbacks</w:t>
      </w:r>
    </w:p>
    <w:p>
      <w:pPr>
        <w:pStyle w:val="BodyText"/>
      </w:pPr>
      <w:r>
        <w:t xml:space="preserve">__ existing and proposed structures, and their relationship &amp; distances from lot boundary</w:t>
      </w:r>
      <w:r>
        <w:t xml:space="preserve"> </w:t>
      </w:r>
      <w:r>
        <w:t xml:space="preserve">lines</w:t>
      </w:r>
    </w:p>
    <w:p>
      <w:pPr>
        <w:pStyle w:val="BodyText"/>
      </w:pPr>
      <w:r>
        <w:t xml:space="preserve">__ existing and proposed parking areas and walkways</w:t>
      </w:r>
    </w:p>
    <w:p>
      <w:pPr>
        <w:pStyle w:val="BodyText"/>
      </w:pPr>
      <w:r>
        <w:t xml:space="preserve">__ existing and proposed landscaping, as it relates to the request</w:t>
      </w:r>
    </w:p>
    <w:p>
      <w:pPr>
        <w:pStyle w:val="BodyText"/>
      </w:pPr>
      <w:r>
        <w:t xml:space="preserve">__ existing streets, 911 address, wells, septic system</w:t>
      </w:r>
    </w:p>
    <w:p>
      <w:pPr>
        <w:pStyle w:val="BodyText"/>
      </w:pPr>
      <w:r>
        <w:t xml:space="preserve">__ any peculiar site conditions or features</w:t>
      </w:r>
    </w:p>
    <w:p>
      <w:pPr>
        <w:pStyle w:val="Compact"/>
        <w:numPr>
          <w:ilvl w:val="0"/>
          <w:numId w:val="1254"/>
        </w:numPr>
      </w:pPr>
    </w:p>
    <w:p>
      <w:pPr>
        <w:numPr>
          <w:ilvl w:val="1"/>
          <w:numId w:val="1255"/>
        </w:numPr>
      </w:pPr>
      <w:r>
        <w:t xml:space="preserve">B.</w:t>
      </w:r>
      <w:r>
        <w:t xml:space="preserve"> </w:t>
      </w:r>
      <w:r>
        <w:t xml:space="preserve">Three (3) copies of a current list (show date) indicating all property owners directly</w:t>
      </w:r>
      <w:r>
        <w:t xml:space="preserve"> </w:t>
      </w:r>
      <w:r>
        <w:t xml:space="preserve">abutting the subject property.</w:t>
      </w:r>
    </w:p>
    <w:p>
      <w:pPr>
        <w:numPr>
          <w:ilvl w:val="1"/>
          <w:numId w:val="1255"/>
        </w:numPr>
      </w:pPr>
      <w:r>
        <w:t xml:space="preserve">C.</w:t>
      </w:r>
      <w:r>
        <w:t xml:space="preserve"> </w:t>
      </w:r>
      <w:r>
        <w:t xml:space="preserve">A letter from a biologist indicating that there are</w:t>
      </w:r>
      <w:r>
        <w:t xml:space="preserve"> </w:t>
      </w:r>
      <w:r>
        <w:t xml:space="preserve">no</w:t>
      </w:r>
      <w:r>
        <w:t xml:space="preserve"> </w:t>
      </w:r>
      <w:r>
        <w:t xml:space="preserve">freshwater wetlands on or in proximity to the site such that the application is regulated</w:t>
      </w:r>
      <w:r>
        <w:t xml:space="preserve"> </w:t>
      </w:r>
      <w:r>
        <w:t xml:space="preserve">by the R.I. Freshwater Wetlands Act. In those instances where the application</w:t>
      </w:r>
      <w:r>
        <w:t xml:space="preserve"> </w:t>
      </w:r>
      <w:r>
        <w:t xml:space="preserve">is</w:t>
      </w:r>
      <w:r>
        <w:t xml:space="preserve"> </w:t>
      </w:r>
      <w:r>
        <w:t xml:space="preserve">regulated by the R.I. Freshwater Wetlands Act, a physical alteration permit issued</w:t>
      </w:r>
      <w:r>
        <w:t xml:space="preserve"> </w:t>
      </w:r>
      <w:r>
        <w:t xml:space="preserve">by the R.I. Department of Environmental Management, and where applicable, the U.S.</w:t>
      </w:r>
      <w:r>
        <w:t xml:space="preserve"> </w:t>
      </w:r>
      <w:r>
        <w:t xml:space="preserve">Army Corp of Engineers, shall be required.</w:t>
      </w:r>
    </w:p>
    <w:p>
      <w:pPr>
        <w:numPr>
          <w:ilvl w:val="1"/>
          <w:numId w:val="1255"/>
        </w:numPr>
      </w:pPr>
      <w:r>
        <w:t xml:space="preserve">D.</w:t>
      </w:r>
      <w:r>
        <w:t xml:space="preserve"> </w:t>
      </w:r>
      <w:r>
        <w:t xml:space="preserve">Where proposed construction requires approval by R.I.DEM - Division of Land Resources</w:t>
      </w:r>
      <w:r>
        <w:t xml:space="preserve"> </w:t>
      </w:r>
      <w:r>
        <w:t xml:space="preserve">for an ISDS (individual sewage disposal system) or change of use permit for the proposed</w:t>
      </w:r>
      <w:r>
        <w:t xml:space="preserve"> </w:t>
      </w:r>
      <w:r>
        <w:t xml:space="preserve">activity, attach a copy to the modification application.</w:t>
      </w:r>
    </w:p>
    <w:p>
      <w:pPr>
        <w:pStyle w:val="FirstParagraph"/>
      </w:pPr>
      <w:r>
        <w:rPr>
          <w:b/>
          <w:b/>
          <w:bCs/>
          <w:bCs/>
        </w:rPr>
        <w:t xml:space="preserve">TOWN OF HOPKINTON</w:t>
      </w:r>
      <w:r>
        <w:br/>
      </w:r>
      <w:r>
        <w:rPr>
          <w:b/>
          <w:b/>
          <w:bCs/>
          <w:bCs/>
        </w:rPr>
        <w:t xml:space="preserve">BUILDING &amp; ZONING DEPARTMENT</w:t>
      </w:r>
    </w:p>
    <w:p>
      <w:pPr>
        <w:pStyle w:val="BodyText"/>
      </w:pPr>
      <w:r>
        <w:t xml:space="preserve">To: Hopkinton Building &amp; Zoning Department</w:t>
      </w:r>
      <w:r>
        <w:br/>
      </w:r>
      <w:r>
        <w:t xml:space="preserve">Town Hall</w:t>
      </w:r>
      <w:r>
        <w:br/>
      </w:r>
      <w:r>
        <w:t xml:space="preserve">1 Town House Road</w:t>
      </w:r>
      <w:r>
        <w:br/>
      </w:r>
      <w:r>
        <w:t xml:space="preserve">Hopkinton, R.I. 02833</w:t>
      </w:r>
    </w:p>
    <w:p>
      <w:pPr>
        <w:pStyle w:val="BodyText"/>
      </w:pPr>
      <w:r>
        <w:t xml:space="preserve">Ladies/Gentlemen:</w:t>
      </w:r>
    </w:p>
    <w:p>
      <w:pPr>
        <w:pStyle w:val="BodyText"/>
      </w:pPr>
      <w:r>
        <w:t xml:space="preserve">The undersigned hereby applies to the Hopkinton Building &amp; Zoning Department for a</w:t>
      </w:r>
      <w:r>
        <w:t xml:space="preserve"> </w:t>
      </w:r>
      <w:r>
        <w:rPr>
          <w:b/>
          <w:bCs/>
        </w:rPr>
        <w:t xml:space="preserve">DIMENSIONAL MODIFICATION</w:t>
      </w:r>
      <w:r>
        <w:t xml:space="preserve"> </w:t>
      </w:r>
      <w:r>
        <w:t xml:space="preserve">in accordance with the provisions of the Hopkinton Zoning Ordinance affecting the</w:t>
      </w:r>
      <w:r>
        <w:t xml:space="preserve"> </w:t>
      </w:r>
      <w:r>
        <w:t xml:space="preserve">following described premises in the manner and on the grounds hereinafter set forth.</w:t>
      </w:r>
    </w:p>
    <w:p>
      <w:pPr>
        <w:pStyle w:val="BodyText"/>
      </w:pPr>
      <w:r>
        <w:t xml:space="preserve">NAMES: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Applicant: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Owner: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Lessee: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 Filing Instructions:</w:t>
      </w:r>
    </w:p>
    <w:p>
      <w:pPr>
        <w:pStyle w:val="Compact"/>
        <w:numPr>
          <w:ilvl w:val="0"/>
          <w:numId w:val="1256"/>
        </w:numPr>
      </w:pPr>
    </w:p>
    <w:p>
      <w:pPr>
        <w:numPr>
          <w:ilvl w:val="1"/>
          <w:numId w:val="1257"/>
        </w:numPr>
      </w:pPr>
      <w:r>
        <w:t xml:space="preserve">a.</w:t>
      </w:r>
      <w:r>
        <w:t xml:space="preserve"> </w:t>
      </w:r>
      <w:r>
        <w:t xml:space="preserve">The original application and two (2) copies, either typed or legibly printed, must</w:t>
      </w:r>
      <w:r>
        <w:t xml:space="preserve"> </w:t>
      </w:r>
      <w:r>
        <w:t xml:space="preserve">be filed with the Town Building &amp; Zoning Department.</w:t>
      </w:r>
    </w:p>
    <w:p>
      <w:pPr>
        <w:numPr>
          <w:ilvl w:val="1"/>
          <w:numId w:val="1257"/>
        </w:numPr>
      </w:pPr>
      <w:r>
        <w:t xml:space="preserve">b.</w:t>
      </w:r>
      <w:r>
        <w:t xml:space="preserve"> </w:t>
      </w:r>
      <w:r>
        <w:t xml:space="preserve">A filing fee in the amount</w:t>
      </w:r>
      <w:r>
        <w:t xml:space="preserve"> </w:t>
      </w:r>
      <w:r>
        <w:t xml:space="preserve"> </w:t>
      </w:r>
      <w:r>
        <w:rPr>
          <w:b/>
          <w:bCs/>
        </w:rPr>
        <w:t xml:space="preserve">$50.00</w:t>
      </w:r>
      <w:r>
        <w:t xml:space="preserve"> </w:t>
      </w:r>
      <w:r>
        <w:t xml:space="preserve"> </w:t>
      </w:r>
      <w:r>
        <w:t xml:space="preserve">shall accompany an application to the Building &amp; Zoning Department to cover the costs</w:t>
      </w:r>
      <w:r>
        <w:t xml:space="preserve"> </w:t>
      </w:r>
      <w:r>
        <w:t xml:space="preserve">of processing. In addition to the $50.00 fee, the applicant shall also be responsible</w:t>
      </w:r>
      <w:r>
        <w:t xml:space="preserve"> </w:t>
      </w:r>
      <w:r>
        <w:t xml:space="preserve">for all costs incurred by the town in the course of review of this application, and</w:t>
      </w:r>
      <w:r>
        <w:t xml:space="preserve"> </w:t>
      </w:r>
      <w:r>
        <w:t xml:space="preserve">will be billed when the final costs have been determined.</w:t>
      </w:r>
    </w:p>
    <w:p>
      <w:pPr>
        <w:numPr>
          <w:ilvl w:val="1"/>
          <w:numId w:val="1257"/>
        </w:numPr>
      </w:pPr>
      <w:r>
        <w:t xml:space="preserve">c.</w:t>
      </w:r>
      <w:r>
        <w:t xml:space="preserve"> </w:t>
      </w:r>
      <w:r>
        <w:t xml:space="preserve">All required checklist items for a</w:t>
      </w:r>
      <w:r>
        <w:t xml:space="preserve"> </w:t>
      </w:r>
      <w:r>
        <w:rPr>
          <w:b/>
          <w:bCs/>
        </w:rPr>
        <w:t xml:space="preserve">DIMENSIONAL MODIFICATION</w:t>
      </w:r>
      <w:r>
        <w:t xml:space="preserve"> </w:t>
      </w:r>
      <w:r>
        <w:t xml:space="preserve">must accompany the application in order to be considered a complete application.</w:t>
      </w:r>
    </w:p>
    <w:p>
      <w:pPr>
        <w:pStyle w:val="FirstParagraph"/>
      </w:pPr>
      <w:r>
        <w:t xml:space="preserve">2. Location of Premises: ;hg;</w:t>
      </w:r>
      <w:r>
        <w:t xml:space="preserve"> </w:t>
      </w:r>
      <w:r>
        <w:t xml:space="preserve">_____</w:t>
      </w:r>
      <w:r>
        <w:br/>
      </w:r>
      <w:r>
        <w:t xml:space="preserve">(Name of Street or Road)</w:t>
      </w:r>
      <w:r>
        <w:br/>
      </w:r>
    </w:p>
    <w:p>
      <w:pPr>
        <w:pStyle w:val="BodyText"/>
      </w:pPr>
      <w:r>
        <w:t xml:space="preserve">3. Plat(s) _____ Lot(s) _____ Zoning District(s)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911 Address: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4. Dimensions of Lot:</w:t>
      </w:r>
      <w:r>
        <w:t xml:space="preserve"> </w:t>
      </w:r>
      <w:r>
        <w:t xml:space="preserve">(Frontage)</w:t>
      </w:r>
      <w:r>
        <w:t xml:space="preserve"> </w:t>
      </w:r>
      <w:r>
        <w:t xml:space="preserve">feet by</w:t>
      </w:r>
      <w:r>
        <w:t xml:space="preserve"> </w:t>
      </w:r>
      <w:r>
        <w:t xml:space="preserve">(Depth)</w:t>
      </w:r>
      <w:r>
        <w:t xml:space="preserve"> </w:t>
      </w:r>
      <w:r>
        <w:t xml:space="preserve">feet Area:</w:t>
      </w:r>
      <w:r>
        <w:t xml:space="preserve"> </w:t>
      </w:r>
      <w:r>
        <w:t xml:space="preserve">(Square Ft. or Acres)</w:t>
      </w:r>
    </w:p>
    <w:p>
      <w:pPr>
        <w:pStyle w:val="BodyText"/>
      </w:pPr>
      <w:r>
        <w:t xml:space="preserve">5. State present use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6. State proposed use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7. Is there a building(s) on the premises at present?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8. How long have you owned the premises?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State year which lot(s) were platted and recorded:</w:t>
      </w:r>
      <w:r>
        <w:t xml:space="preserve"> </w:t>
      </w:r>
      <w:r>
        <w:t xml:space="preserve">     </w:t>
      </w:r>
      <w:r>
        <w:br/>
      </w:r>
    </w:p>
    <w:p>
      <w:pPr>
        <w:pStyle w:val="BodyText"/>
      </w:pPr>
      <w:r>
        <w:t xml:space="preserve">9. Have you submitted plans to the Building &amp; Zoning Inspector?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Has a permit been refused: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If a permit has been refused, attach a copy of the denial, in writing.</w:t>
      </w:r>
    </w:p>
    <w:p>
      <w:pPr>
        <w:pStyle w:val="BodyText"/>
      </w:pPr>
      <w:r>
        <w:t xml:space="preserve">10. Please give the size (in feet) of all existing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11. Please give the size (in feet) of all proposed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12. Please describe the extent of the proposed alterations: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13. Please indicate the number of families which building is to be arranged: _____</w:t>
      </w:r>
    </w:p>
    <w:p>
      <w:pPr>
        <w:pStyle w:val="BodyText"/>
      </w:pPr>
      <w:r>
        <w:t xml:space="preserve">14. Indicate the provision or regulation of the Hopkinton Zoning Ordinance under which</w:t>
      </w:r>
      <w:r>
        <w:t xml:space="preserve"> </w:t>
      </w:r>
      <w:r>
        <w:t xml:space="preserve">application for</w:t>
      </w:r>
      <w:r>
        <w:t xml:space="preserve"> </w:t>
      </w:r>
      <w:r>
        <w:rPr>
          <w:b/>
          <w:bCs/>
        </w:rPr>
        <w:t xml:space="preserve">DIMENSIONAL MODIFICATION</w:t>
      </w:r>
      <w:r>
        <w:t xml:space="preserve"> </w:t>
      </w:r>
      <w:r>
        <w:t xml:space="preserve">is made: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15. Clearly state the grounds for which this</w:t>
      </w:r>
      <w:r>
        <w:t xml:space="preserve"> </w:t>
      </w:r>
      <w:r>
        <w:rPr>
          <w:b/>
          <w:bCs/>
        </w:rPr>
        <w:t xml:space="preserve">DIMENSIONAL MODIFICATION</w:t>
      </w:r>
      <w:r>
        <w:t xml:space="preserve"> </w:t>
      </w:r>
      <w:r>
        <w:t xml:space="preserve">is sought: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Respectfully submitted,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Address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Phone Number</w:t>
      </w:r>
      <w:r>
        <w:t xml:space="preserve"> </w:t>
      </w:r>
      <w:r>
        <w:t xml:space="preserve">_____</w:t>
      </w:r>
    </w:p>
    <w:p>
      <w:pPr>
        <w:pStyle w:val="BodyText"/>
      </w:pPr>
      <w:r>
        <w:rPr>
          <w:b/>
          <w:b/>
          <w:bCs/>
          <w:bCs/>
        </w:rPr>
        <w:t xml:space="preserve">APPENDIX E</w:t>
      </w:r>
    </w:p>
    <w:p>
      <w:pPr>
        <w:pStyle w:val="BodyText"/>
      </w:pPr>
      <w:r>
        <w:rPr>
          <w:b/>
          <w:b/>
          <w:bCs/>
          <w:bCs/>
        </w:rPr>
        <w:t xml:space="preserve">APPLICATION &amp; CHECKLIST TO:</w:t>
      </w:r>
    </w:p>
    <w:p>
      <w:pPr>
        <w:pStyle w:val="BodyText"/>
      </w:pPr>
      <w:r>
        <w:rPr>
          <w:b/>
          <w:b/>
          <w:bCs/>
          <w:bCs/>
        </w:rPr>
        <w:t xml:space="preserve">TOWN COUNCIL</w:t>
      </w:r>
    </w:p>
    <w:p>
      <w:pPr>
        <w:pStyle w:val="BodyText"/>
      </w:pPr>
      <w:r>
        <w:rPr>
          <w:b/>
          <w:b/>
          <w:bCs/>
          <w:bCs/>
        </w:rPr>
        <w:t xml:space="preserve">FOR:</w:t>
      </w:r>
    </w:p>
    <w:p>
      <w:pPr>
        <w:pStyle w:val="BodyText"/>
      </w:pPr>
      <w:r>
        <w:rPr>
          <w:b/>
          <w:b/>
          <w:bCs/>
          <w:bCs/>
        </w:rPr>
        <w:t xml:space="preserve">ZONING ORDINANCE AMENDMENT</w:t>
      </w:r>
    </w:p>
    <w:p>
      <w:pPr>
        <w:pStyle w:val="BodyText"/>
      </w:pPr>
      <w:r>
        <w:rPr>
          <w:b/>
          <w:b/>
          <w:bCs/>
          <w:bCs/>
        </w:rPr>
        <w:t xml:space="preserve">TOWN COUNCIL</w:t>
      </w:r>
    </w:p>
    <w:p>
      <w:pPr>
        <w:pStyle w:val="BodyText"/>
      </w:pPr>
      <w:r>
        <w:rPr>
          <w:b/>
          <w:b/>
          <w:bCs/>
          <w:bCs/>
        </w:rPr>
        <w:t xml:space="preserve">APPLICATION CHECKLIST FOR:</w:t>
      </w:r>
    </w:p>
    <w:p>
      <w:pPr>
        <w:pStyle w:val="BodyText"/>
      </w:pPr>
      <w:r>
        <w:rPr>
          <w:b/>
          <w:b/>
          <w:bCs/>
          <w:bCs/>
        </w:rPr>
        <w:t xml:space="preserve">ZONING ORDINANCE AMENDMENT</w:t>
      </w:r>
    </w:p>
    <w:p>
      <w:pPr>
        <w:pStyle w:val="BodyText"/>
      </w:pPr>
      <w:r>
        <w:t xml:space="preserve">The application for a Zoning Ordinance Amendment to the Town Council must be accompanied</w:t>
      </w:r>
      <w:r>
        <w:t xml:space="preserve"> </w:t>
      </w:r>
      <w:r>
        <w:t xml:space="preserve">with the following information:</w:t>
      </w:r>
    </w:p>
    <w:p>
      <w:pPr>
        <w:pStyle w:val="Compact"/>
        <w:numPr>
          <w:ilvl w:val="0"/>
          <w:numId w:val="1258"/>
        </w:numPr>
      </w:pPr>
    </w:p>
    <w:p>
      <w:pPr>
        <w:numPr>
          <w:ilvl w:val="1"/>
          <w:numId w:val="1259"/>
        </w:numPr>
      </w:pPr>
      <w:r>
        <w:t xml:space="preserve">A.</w:t>
      </w:r>
      <w:r>
        <w:t xml:space="preserve"> </w:t>
      </w:r>
      <w:r>
        <w:t xml:space="preserve">Three (3) copies of a site prepared by, and signed and stamped by, a professional</w:t>
      </w:r>
      <w:r>
        <w:t xml:space="preserve"> </w:t>
      </w:r>
      <w:r>
        <w:t xml:space="preserve">engineer or professional land surveyor at a scale of no less than one (1) inch = forty</w:t>
      </w:r>
      <w:r>
        <w:t xml:space="preserve"> </w:t>
      </w:r>
      <w:r>
        <w:t xml:space="preserve">(40) feet clearly showing:</w:t>
      </w:r>
    </w:p>
    <w:p>
      <w:pPr>
        <w:pStyle w:val="FirstParagraph"/>
      </w:pPr>
      <w:r>
        <w:t xml:space="preserve">__ name &amp; address of property owner(s)</w:t>
      </w:r>
    </w:p>
    <w:p>
      <w:pPr>
        <w:pStyle w:val="BodyText"/>
      </w:pPr>
      <w:r>
        <w:t xml:space="preserve">__ date, north arrow, graphic scale, lot dimensions and area</w:t>
      </w:r>
    </w:p>
    <w:p>
      <w:pPr>
        <w:pStyle w:val="BodyText"/>
      </w:pPr>
      <w:r>
        <w:t xml:space="preserve">__ plat &amp; lot, zoning district(s) and setbacks</w:t>
      </w:r>
    </w:p>
    <w:p>
      <w:pPr>
        <w:pStyle w:val="BodyText"/>
      </w:pPr>
      <w:r>
        <w:t xml:space="preserve">__ existing and proposed structures, and their relationship &amp; distances from lot boundary</w:t>
      </w:r>
      <w:r>
        <w:t xml:space="preserve"> </w:t>
      </w:r>
      <w:r>
        <w:t xml:space="preserve">lines</w:t>
      </w:r>
    </w:p>
    <w:p>
      <w:pPr>
        <w:pStyle w:val="BodyText"/>
      </w:pPr>
      <w:r>
        <w:t xml:space="preserve">__ existing and proposed parking areas and walkways</w:t>
      </w:r>
    </w:p>
    <w:p>
      <w:pPr>
        <w:pStyle w:val="BodyText"/>
      </w:pPr>
      <w:r>
        <w:t xml:space="preserve">__ existing and proposed landscaping, as it relates to the request</w:t>
      </w:r>
    </w:p>
    <w:p>
      <w:pPr>
        <w:pStyle w:val="BodyText"/>
      </w:pPr>
      <w:r>
        <w:t xml:space="preserve">__ existing streets, 911 address, wells, septic system</w:t>
      </w:r>
    </w:p>
    <w:p>
      <w:pPr>
        <w:pStyle w:val="BodyText"/>
      </w:pPr>
      <w:r>
        <w:t xml:space="preserve">__ list of names and addresses of all property owners within 200 feet of subject property</w:t>
      </w:r>
    </w:p>
    <w:p>
      <w:pPr>
        <w:pStyle w:val="BodyText"/>
      </w:pPr>
      <w:r>
        <w:t xml:space="preserve">__ any peculiar site conditions or features</w:t>
      </w:r>
    </w:p>
    <w:p>
      <w:pPr>
        <w:pStyle w:val="BodyText"/>
      </w:pPr>
      <w:r>
        <w:t xml:space="preserve">__ topographic data as may be taken from the U.S. Geological Survey 7.5</w:t>
      </w:r>
      <w:r>
        <w:t xml:space="preserve"> </w:t>
      </w:r>
      <w:r>
        <w:rPr>
          <w:vertAlign w:val="superscript"/>
        </w:rPr>
        <w:t xml:space="preserve">*</w:t>
      </w:r>
      <w:r>
        <w:t xml:space="preserve"> </w:t>
      </w:r>
      <w:r>
        <w:t xml:space="preserve">15 minute series quadrangle maps of the area proposed for zone amendment</w:t>
      </w:r>
    </w:p>
    <w:p>
      <w:pPr>
        <w:pStyle w:val="Compact"/>
        <w:numPr>
          <w:ilvl w:val="0"/>
          <w:numId w:val="1260"/>
        </w:numPr>
      </w:pPr>
    </w:p>
    <w:p>
      <w:pPr>
        <w:numPr>
          <w:ilvl w:val="1"/>
          <w:numId w:val="1261"/>
        </w:numPr>
      </w:pPr>
      <w:r>
        <w:t xml:space="preserve">B.</w:t>
      </w:r>
      <w:r>
        <w:t xml:space="preserve"> </w:t>
      </w:r>
      <w:r>
        <w:t xml:space="preserve">Three (3) copies of separate map indicating all property owners within 200 feet of</w:t>
      </w:r>
      <w:r>
        <w:t xml:space="preserve"> </w:t>
      </w:r>
      <w:r>
        <w:t xml:space="preserve">the subject property and/or all those property owners and entities which require notice</w:t>
      </w:r>
      <w:r>
        <w:t xml:space="preserve"> </w:t>
      </w:r>
      <w:r>
        <w:t xml:space="preserve">under Section 45-24-53 R.I.G.L., also depicting any zoning district boundary and uses</w:t>
      </w:r>
      <w:r>
        <w:t xml:space="preserve"> </w:t>
      </w:r>
      <w:r>
        <w:t xml:space="preserve">of all neighboring properties.</w:t>
      </w:r>
    </w:p>
    <w:p>
      <w:pPr>
        <w:numPr>
          <w:ilvl w:val="1"/>
          <w:numId w:val="1261"/>
        </w:numPr>
      </w:pPr>
      <w:r>
        <w:t xml:space="preserve">C.</w:t>
      </w:r>
      <w:r>
        <w:t xml:space="preserve"> </w:t>
      </w:r>
      <w:r>
        <w:t xml:space="preserve">A soil erosion and stormwater control plan with supporting calculations based standards</w:t>
      </w:r>
      <w:r>
        <w:t xml:space="preserve"> </w:t>
      </w:r>
      <w:r>
        <w:t xml:space="preserve">approved by the USDA Soil Conservation Service and in conformity with the</w:t>
      </w:r>
      <w:r>
        <w:t xml:space="preserve"> </w:t>
      </w:r>
      <w:r>
        <w:t xml:space="preserve">R.I. Erosion and Sediment Control Handbook.</w:t>
      </w:r>
    </w:p>
    <w:p>
      <w:pPr>
        <w:numPr>
          <w:ilvl w:val="1"/>
          <w:numId w:val="1261"/>
        </w:numPr>
      </w:pPr>
      <w:r>
        <w:t xml:space="preserve">D.</w:t>
      </w:r>
      <w:r>
        <w:t xml:space="preserve"> </w:t>
      </w:r>
      <w:r>
        <w:t xml:space="preserve">A letter from a biologist indicating that there are</w:t>
      </w:r>
      <w:r>
        <w:t xml:space="preserve"> </w:t>
      </w:r>
      <w:r>
        <w:t xml:space="preserve">no</w:t>
      </w:r>
      <w:r>
        <w:t xml:space="preserve"> </w:t>
      </w:r>
      <w:r>
        <w:t xml:space="preserve">freshwater wetlands on or in proximity to the site such that the application is regulated</w:t>
      </w:r>
      <w:r>
        <w:t xml:space="preserve"> </w:t>
      </w:r>
      <w:r>
        <w:t xml:space="preserve">by the R.I. Freshwater Wetlands Act. In those instances where the application</w:t>
      </w:r>
      <w:r>
        <w:t xml:space="preserve"> </w:t>
      </w:r>
      <w:r>
        <w:t xml:space="preserve">is</w:t>
      </w:r>
      <w:r>
        <w:t xml:space="preserve"> </w:t>
      </w:r>
      <w:r>
        <w:t xml:space="preserve">regulated by the R.I. Freshwater Wetlands Act, a physical alteration permit issued</w:t>
      </w:r>
      <w:r>
        <w:t xml:space="preserve"> </w:t>
      </w:r>
      <w:r>
        <w:t xml:space="preserve">by the R.I. Department of Environmental Management, and where applicable, the U.S.</w:t>
      </w:r>
      <w:r>
        <w:t xml:space="preserve"> </w:t>
      </w:r>
      <w:r>
        <w:t xml:space="preserve">Army Corp of Engineers, shall be required.</w:t>
      </w:r>
    </w:p>
    <w:p>
      <w:pPr>
        <w:numPr>
          <w:ilvl w:val="1"/>
          <w:numId w:val="1261"/>
        </w:numPr>
      </w:pPr>
      <w:r>
        <w:t xml:space="preserve">E.</w:t>
      </w:r>
      <w:r>
        <w:t xml:space="preserve"> </w:t>
      </w:r>
      <w:r>
        <w:t xml:space="preserve">Location of existing septic system. Where construction requires approval by R.I.DEM</w:t>
      </w:r>
      <w:r>
        <w:t xml:space="preserve"> </w:t>
      </w:r>
      <w:r>
        <w:t xml:space="preserve">- Division of Land Resources for an ISDS (individual sewage disposal system) or change</w:t>
      </w:r>
      <w:r>
        <w:t xml:space="preserve"> </w:t>
      </w:r>
      <w:r>
        <w:t xml:space="preserve">of use permit for the proposed activity, attach a copy to the application.</w:t>
      </w:r>
    </w:p>
    <w:p>
      <w:pPr>
        <w:numPr>
          <w:ilvl w:val="1"/>
          <w:numId w:val="1261"/>
        </w:numPr>
      </w:pPr>
      <w:r>
        <w:t xml:space="preserve">F.</w:t>
      </w:r>
      <w:r>
        <w:t xml:space="preserve"> </w:t>
      </w:r>
      <w:r>
        <w:t xml:space="preserve">Traffic Study addressing the potential impacts of the proposed activity.</w:t>
      </w:r>
    </w:p>
    <w:p>
      <w:pPr>
        <w:numPr>
          <w:ilvl w:val="1"/>
          <w:numId w:val="1261"/>
        </w:numPr>
      </w:pPr>
      <w:r>
        <w:t xml:space="preserve">G.</w:t>
      </w:r>
      <w:r>
        <w:t xml:space="preserve"> </w:t>
      </w:r>
      <w:r>
        <w:t xml:space="preserve">Provide evidence that the proposed water supply has sufficient supply to support the</w:t>
      </w:r>
      <w:r>
        <w:t xml:space="preserve"> </w:t>
      </w:r>
      <w:r>
        <w:t xml:space="preserve">proposed activity and is of drinking water quality.</w:t>
      </w:r>
    </w:p>
    <w:p>
      <w:pPr>
        <w:numPr>
          <w:ilvl w:val="1"/>
          <w:numId w:val="1261"/>
        </w:numPr>
      </w:pPr>
      <w:r>
        <w:t xml:space="preserve">H.</w:t>
      </w:r>
      <w:r>
        <w:t xml:space="preserve"> </w:t>
      </w:r>
      <w:r>
        <w:t xml:space="preserve">Provide statement as to the purpose of the amendment.</w:t>
      </w:r>
    </w:p>
    <w:p>
      <w:pPr>
        <w:numPr>
          <w:ilvl w:val="1"/>
          <w:numId w:val="1261"/>
        </w:numPr>
      </w:pPr>
      <w:r>
        <w:t xml:space="preserve">I.</w:t>
      </w:r>
      <w:r>
        <w:t xml:space="preserve"> </w:t>
      </w:r>
      <w:r>
        <w:t xml:space="preserve">Provide statement as to proposed use(s) of the property (from District Use Table).</w:t>
      </w:r>
    </w:p>
    <w:p>
      <w:pPr>
        <w:pStyle w:val="FirstParagraph"/>
      </w:pPr>
      <w:r>
        <w:rPr>
          <w:b/>
          <w:b/>
          <w:bCs/>
          <w:bCs/>
        </w:rPr>
        <w:t xml:space="preserve">TOWN OF HOPKINTON</w:t>
      </w:r>
      <w:r>
        <w:br/>
      </w:r>
      <w:r>
        <w:rPr>
          <w:b/>
          <w:b/>
          <w:bCs/>
          <w:bCs/>
        </w:rPr>
        <w:t xml:space="preserve">TOWN COUNCIL</w:t>
      </w:r>
    </w:p>
    <w:p>
      <w:pPr>
        <w:pStyle w:val="BodyText"/>
      </w:pPr>
      <w:r>
        <w:t xml:space="preserve">To: Hopkinton Town Council</w:t>
      </w:r>
      <w:r>
        <w:br/>
      </w:r>
      <w:r>
        <w:t xml:space="preserve">Town Hall</w:t>
      </w:r>
      <w:r>
        <w:br/>
      </w:r>
      <w:r>
        <w:t xml:space="preserve">1 Town House Road</w:t>
      </w:r>
      <w:r>
        <w:br/>
      </w:r>
      <w:r>
        <w:t xml:space="preserve">Hopkinton, R.I. 02833</w:t>
      </w:r>
    </w:p>
    <w:p>
      <w:pPr>
        <w:pStyle w:val="BodyText"/>
      </w:pPr>
      <w:r>
        <w:t xml:space="preserve">Ladies/Gentlemen:</w:t>
      </w:r>
    </w:p>
    <w:p>
      <w:pPr>
        <w:pStyle w:val="BodyText"/>
      </w:pPr>
      <w:r>
        <w:t xml:space="preserve">The undersigned hereby applies to the Hopkinton Town Council for a</w:t>
      </w:r>
      <w:r>
        <w:t xml:space="preserve"> </w:t>
      </w:r>
      <w:r>
        <w:rPr>
          <w:b/>
          <w:bCs/>
        </w:rPr>
        <w:t xml:space="preserve">ZONING ORDINANCE AMENDMENT</w:t>
      </w:r>
      <w:r>
        <w:t xml:space="preserve"> </w:t>
      </w:r>
      <w:r>
        <w:t xml:space="preserve">in accordance with the provisions of the Hopkinton Zoning Ordinance affecting the</w:t>
      </w:r>
      <w:r>
        <w:t xml:space="preserve"> </w:t>
      </w:r>
      <w:r>
        <w:t xml:space="preserve">following described premises in the manner and on the grounds hereinafter set forth.</w:t>
      </w:r>
    </w:p>
    <w:p>
      <w:pPr>
        <w:pStyle w:val="BodyText"/>
      </w:pPr>
      <w:r>
        <w:t xml:space="preserve">NAMES: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Applicant: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Owner: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Lessee: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 Filing Instructions:</w:t>
      </w:r>
    </w:p>
    <w:p>
      <w:pPr>
        <w:pStyle w:val="Compact"/>
        <w:numPr>
          <w:ilvl w:val="0"/>
          <w:numId w:val="1262"/>
        </w:numPr>
      </w:pPr>
    </w:p>
    <w:p>
      <w:pPr>
        <w:numPr>
          <w:ilvl w:val="1"/>
          <w:numId w:val="1263"/>
        </w:numPr>
      </w:pPr>
      <w:r>
        <w:t xml:space="preserve">a.</w:t>
      </w:r>
      <w:r>
        <w:t xml:space="preserve"> </w:t>
      </w:r>
      <w:r>
        <w:t xml:space="preserve">The original application and two (2) copies, either typed or legibly printed, must</w:t>
      </w:r>
      <w:r>
        <w:t xml:space="preserve"> </w:t>
      </w:r>
      <w:r>
        <w:t xml:space="preserve">be filed with the Town Clerk.</w:t>
      </w:r>
    </w:p>
    <w:p>
      <w:pPr>
        <w:numPr>
          <w:ilvl w:val="1"/>
          <w:numId w:val="1263"/>
        </w:numPr>
      </w:pPr>
      <w:r>
        <w:t xml:space="preserve">b.</w:t>
      </w:r>
      <w:r>
        <w:t xml:space="preserve"> </w:t>
      </w:r>
      <w:r>
        <w:t xml:space="preserve">A filing fee in the amount</w:t>
      </w:r>
      <w:r>
        <w:t xml:space="preserve"> </w:t>
      </w:r>
      <w:r>
        <w:t xml:space="preserve"> </w:t>
      </w:r>
      <w:r>
        <w:rPr>
          <w:b/>
          <w:bCs/>
        </w:rPr>
        <w:t xml:space="preserve">$100.00</w:t>
      </w:r>
      <w:r>
        <w:t xml:space="preserve"> </w:t>
      </w:r>
      <w:r>
        <w:t xml:space="preserve"> </w:t>
      </w:r>
      <w:r>
        <w:t xml:space="preserve">shall accompany an application to the Town Council to cover the costs of processing.</w:t>
      </w:r>
      <w:r>
        <w:t xml:space="preserve"> </w:t>
      </w:r>
      <w:r>
        <w:t xml:space="preserve">In addition to the $100.00 fee, the applicant shall also be responsible for all costs</w:t>
      </w:r>
      <w:r>
        <w:t xml:space="preserve"> </w:t>
      </w:r>
      <w:r>
        <w:t xml:space="preserve">incurred by the town in the course of review of this application, and will be billed</w:t>
      </w:r>
      <w:r>
        <w:t xml:space="preserve"> </w:t>
      </w:r>
      <w:r>
        <w:t xml:space="preserve">when the final costs have been determined.</w:t>
      </w:r>
    </w:p>
    <w:p>
      <w:pPr>
        <w:numPr>
          <w:ilvl w:val="1"/>
          <w:numId w:val="1263"/>
        </w:numPr>
      </w:pPr>
      <w:r>
        <w:t xml:space="preserve">c.</w:t>
      </w:r>
      <w:r>
        <w:t xml:space="preserve"> </w:t>
      </w:r>
      <w:r>
        <w:t xml:space="preserve">All required checklist items for a</w:t>
      </w:r>
      <w:r>
        <w:t xml:space="preserve"> </w:t>
      </w:r>
      <w:r>
        <w:rPr>
          <w:b/>
          <w:bCs/>
        </w:rPr>
        <w:t xml:space="preserve">ZONING ORDINANCE AMENDMENT</w:t>
      </w:r>
      <w:r>
        <w:t xml:space="preserve"> </w:t>
      </w:r>
      <w:r>
        <w:t xml:space="preserve">must accompany the application in order to be considered a complete application.</w:t>
      </w:r>
    </w:p>
    <w:p>
      <w:pPr>
        <w:pStyle w:val="FirstParagraph"/>
      </w:pPr>
      <w:r>
        <w:t xml:space="preserve">2. Location of Premises: ;hg;</w:t>
      </w:r>
      <w:r>
        <w:t xml:space="preserve"> </w:t>
      </w:r>
      <w:r>
        <w:t xml:space="preserve">_____</w:t>
      </w:r>
      <w:r>
        <w:br/>
      </w:r>
      <w:r>
        <w:t xml:space="preserve">(Name of Street or Road)</w:t>
      </w:r>
      <w:r>
        <w:br/>
      </w:r>
    </w:p>
    <w:p>
      <w:pPr>
        <w:pStyle w:val="BodyText"/>
      </w:pPr>
      <w:r>
        <w:t xml:space="preserve">3. Plat(s) _____ Lot(s) _____ Zoning District(s)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911 Address: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4. Dimensions of Lot:</w:t>
      </w:r>
      <w:r>
        <w:t xml:space="preserve"> </w:t>
      </w:r>
      <w:r>
        <w:t xml:space="preserve">(Frontage)</w:t>
      </w:r>
      <w:r>
        <w:t xml:space="preserve"> </w:t>
      </w:r>
      <w:r>
        <w:t xml:space="preserve">feet by</w:t>
      </w:r>
      <w:r>
        <w:t xml:space="preserve"> </w:t>
      </w:r>
      <w:r>
        <w:t xml:space="preserve">(Depth)</w:t>
      </w:r>
      <w:r>
        <w:t xml:space="preserve"> </w:t>
      </w:r>
      <w:r>
        <w:t xml:space="preserve">feet Area:</w:t>
      </w:r>
      <w:r>
        <w:t xml:space="preserve"> </w:t>
      </w:r>
      <w:r>
        <w:t xml:space="preserve">(Square Ft. or Acres)</w:t>
      </w:r>
    </w:p>
    <w:p>
      <w:pPr>
        <w:pStyle w:val="BodyText"/>
      </w:pPr>
      <w:r>
        <w:t xml:space="preserve">5. State present use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6. State proposed uses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7. Is there a building(s) on the premises at present?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8. How long have you owned the premises?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State year which lot(s) were platted and recorded:</w:t>
      </w:r>
      <w:r>
        <w:t xml:space="preserve"> </w:t>
      </w:r>
      <w:r>
        <w:t xml:space="preserve">     </w:t>
      </w:r>
      <w:r>
        <w:br/>
      </w:r>
    </w:p>
    <w:p>
      <w:pPr>
        <w:pStyle w:val="BodyText"/>
      </w:pPr>
      <w:r>
        <w:t xml:space="preserve">9. Have you submitted plans to the Building &amp; Zoning Inspector?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Has a permit been refused: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If a permit has been refused, attach a copy of the denial, in writing.</w:t>
      </w:r>
    </w:p>
    <w:p>
      <w:pPr>
        <w:pStyle w:val="BodyText"/>
      </w:pPr>
      <w:r>
        <w:t xml:space="preserve">10. Please give the size (in feet) of all existing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11. Please give the size (in feet) of all proposed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12. Please describe the extent of the proposed alterations: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13. Please indicate the number of families which building is to be arranged: _____</w:t>
      </w:r>
    </w:p>
    <w:p>
      <w:pPr>
        <w:pStyle w:val="BodyText"/>
      </w:pPr>
      <w:r>
        <w:t xml:space="preserve">14. Indicate the provision of the Hopkinton Zoning Ordinance under which application</w:t>
      </w:r>
      <w:r>
        <w:t xml:space="preserve"> </w:t>
      </w:r>
      <w:r>
        <w:t xml:space="preserve">for</w:t>
      </w:r>
      <w:r>
        <w:t xml:space="preserve"> </w:t>
      </w:r>
      <w:r>
        <w:rPr>
          <w:b/>
          <w:bCs/>
        </w:rPr>
        <w:t xml:space="preserve">ZONING ORDINANCE AMENDMENT</w:t>
      </w:r>
      <w:r>
        <w:t xml:space="preserve"> </w:t>
      </w:r>
      <w:r>
        <w:t xml:space="preserve">is made: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15. Clearly state the grounds for which this</w:t>
      </w:r>
      <w:r>
        <w:t xml:space="preserve"> </w:t>
      </w:r>
      <w:r>
        <w:rPr>
          <w:b/>
          <w:bCs/>
        </w:rPr>
        <w:t xml:space="preserve">ZONING ORDINANCE AMENDMENT</w:t>
      </w:r>
      <w:r>
        <w:t xml:space="preserve"> </w:t>
      </w:r>
      <w:r>
        <w:t xml:space="preserve">is sought: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Respectfully submitted,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Address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Phone Number</w:t>
      </w:r>
      <w:r>
        <w:t xml:space="preserve"> </w:t>
      </w:r>
      <w:r>
        <w:t xml:space="preserve">_____</w:t>
      </w:r>
    </w:p>
    <w:p>
      <w:pPr>
        <w:pStyle w:val="BodyText"/>
      </w:pPr>
      <w:r>
        <w:rPr>
          <w:b/>
          <w:b/>
          <w:bCs/>
          <w:bCs/>
        </w:rPr>
        <w:t xml:space="preserve">APPENDIX F</w:t>
      </w:r>
    </w:p>
    <w:p>
      <w:pPr>
        <w:pStyle w:val="BodyText"/>
      </w:pPr>
      <w:r>
        <w:rPr>
          <w:b/>
          <w:b/>
          <w:bCs/>
          <w:bCs/>
        </w:rPr>
        <w:t xml:space="preserve">APPLICATION &amp; CHECKLIST TO:</w:t>
      </w:r>
    </w:p>
    <w:p>
      <w:pPr>
        <w:pStyle w:val="BodyText"/>
      </w:pP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rPr>
          <w:b/>
          <w:b/>
          <w:bCs/>
          <w:bCs/>
        </w:rPr>
        <w:t xml:space="preserve">FOR:</w:t>
      </w:r>
    </w:p>
    <w:p>
      <w:pPr>
        <w:pStyle w:val="BodyText"/>
      </w:pPr>
      <w:r>
        <w:rPr>
          <w:b/>
          <w:b/>
          <w:bCs/>
          <w:bCs/>
        </w:rPr>
        <w:t xml:space="preserve">APPEAL</w:t>
      </w:r>
    </w:p>
    <w:p>
      <w:pPr>
        <w:pStyle w:val="BodyText"/>
      </w:pP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rPr>
          <w:b/>
          <w:b/>
          <w:bCs/>
          <w:bCs/>
        </w:rPr>
        <w:t xml:space="preserve">APPLICATION CHECKLIST FOR:</w:t>
      </w:r>
    </w:p>
    <w:p>
      <w:pPr>
        <w:pStyle w:val="BodyText"/>
      </w:pPr>
      <w:r>
        <w:rPr>
          <w:b/>
          <w:b/>
          <w:bCs/>
          <w:bCs/>
        </w:rPr>
        <w:t xml:space="preserve">APPEAL</w:t>
      </w:r>
    </w:p>
    <w:p>
      <w:pPr>
        <w:pStyle w:val="BodyText"/>
      </w:pPr>
      <w:r>
        <w:t xml:space="preserve">The application for an Appeal to the Zoning Board of Review must be accompanied with</w:t>
      </w:r>
      <w:r>
        <w:t xml:space="preserve"> </w:t>
      </w:r>
      <w:r>
        <w:t xml:space="preserve">the following information:</w:t>
      </w:r>
    </w:p>
    <w:p>
      <w:pPr>
        <w:pStyle w:val="Compact"/>
        <w:numPr>
          <w:ilvl w:val="0"/>
          <w:numId w:val="1264"/>
        </w:numPr>
      </w:pPr>
    </w:p>
    <w:p>
      <w:pPr>
        <w:numPr>
          <w:ilvl w:val="1"/>
          <w:numId w:val="1265"/>
        </w:numPr>
      </w:pPr>
      <w:r>
        <w:t xml:space="preserve">A.</w:t>
      </w:r>
      <w:r>
        <w:t xml:space="preserve"> </w:t>
      </w:r>
      <w:r>
        <w:t xml:space="preserve">Copies of all documents filed with the official or agency from which the appeal is</w:t>
      </w:r>
      <w:r>
        <w:t xml:space="preserve"> </w:t>
      </w:r>
      <w:r>
        <w:t xml:space="preserve">taken.</w:t>
      </w:r>
    </w:p>
    <w:p>
      <w:pPr>
        <w:numPr>
          <w:ilvl w:val="1"/>
          <w:numId w:val="1265"/>
        </w:numPr>
      </w:pPr>
      <w:r>
        <w:t xml:space="preserve">B.</w:t>
      </w:r>
      <w:r>
        <w:t xml:space="preserve"> </w:t>
      </w:r>
      <w:r>
        <w:t xml:space="preserve">Copies of all decisions of the official or agency from which the appeal is taken.</w:t>
      </w:r>
    </w:p>
    <w:p>
      <w:pPr>
        <w:numPr>
          <w:ilvl w:val="1"/>
          <w:numId w:val="1265"/>
        </w:numPr>
      </w:pPr>
      <w:r>
        <w:t xml:space="preserve">C.</w:t>
      </w:r>
      <w:r>
        <w:t xml:space="preserve"> </w:t>
      </w:r>
      <w:r>
        <w:t xml:space="preserve">The record of any proceeding form which the appeal is taken.</w:t>
      </w:r>
    </w:p>
    <w:p>
      <w:pPr>
        <w:numPr>
          <w:ilvl w:val="1"/>
          <w:numId w:val="1265"/>
        </w:numPr>
      </w:pPr>
      <w:r>
        <w:t xml:space="preserve">D.</w:t>
      </w:r>
      <w:r>
        <w:t xml:space="preserve"> </w:t>
      </w:r>
      <w:r>
        <w:t xml:space="preserve">Three (3) copies of a map indicating all property owners within 200 feet of the subject</w:t>
      </w:r>
      <w:r>
        <w:t xml:space="preserve"> </w:t>
      </w:r>
      <w:r>
        <w:t xml:space="preserve">property, and/or all those property owners and entities which require notice under</w:t>
      </w:r>
      <w:r>
        <w:t xml:space="preserve"> </w:t>
      </w:r>
      <w:r>
        <w:t xml:space="preserve">Section 45-24-53 R.I.G.L., also depicting any zoning district boundary.</w:t>
      </w:r>
    </w:p>
    <w:p>
      <w:pPr>
        <w:pStyle w:val="FirstParagraph"/>
      </w:pPr>
      <w:r>
        <w:rPr>
          <w:b/>
          <w:b/>
          <w:bCs/>
          <w:bCs/>
        </w:rPr>
        <w:t xml:space="preserve">TOWN OF HOPKINTON</w:t>
      </w:r>
      <w:r>
        <w:br/>
      </w: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t xml:space="preserve">To: Hopkinton Zoning Board of Review</w:t>
      </w:r>
      <w:r>
        <w:br/>
      </w:r>
      <w:r>
        <w:t xml:space="preserve">Town Hall</w:t>
      </w:r>
      <w:r>
        <w:br/>
      </w:r>
      <w:r>
        <w:t xml:space="preserve">1 Town House Road</w:t>
      </w:r>
      <w:r>
        <w:br/>
      </w:r>
      <w:r>
        <w:t xml:space="preserve">Hopkinton, R.I. 02833</w:t>
      </w:r>
    </w:p>
    <w:p>
      <w:pPr>
        <w:pStyle w:val="BodyText"/>
      </w:pPr>
      <w:r>
        <w:t xml:space="preserve">Ladies/Gentlemen:</w:t>
      </w:r>
    </w:p>
    <w:p>
      <w:pPr>
        <w:pStyle w:val="BodyText"/>
      </w:pPr>
      <w:r>
        <w:t xml:space="preserve">The undersigned hereby applies to the Hopkinton Zoning Board of Review for an</w:t>
      </w:r>
      <w:r>
        <w:t xml:space="preserve"> </w:t>
      </w:r>
      <w:r>
        <w:rPr>
          <w:b/>
          <w:bCs/>
        </w:rPr>
        <w:t xml:space="preserve">APPEAL</w:t>
      </w:r>
      <w:r>
        <w:t xml:space="preserve"> </w:t>
      </w:r>
      <w:r>
        <w:t xml:space="preserve">in the application of the provisions or regulations of the Hopkinton Zoning Ordinance</w:t>
      </w:r>
      <w:r>
        <w:t xml:space="preserve"> </w:t>
      </w:r>
      <w:r>
        <w:t xml:space="preserve">affecting the following described premises in the manner and on the grounds hereinafter</w:t>
      </w:r>
      <w:r>
        <w:t xml:space="preserve"> </w:t>
      </w:r>
      <w:r>
        <w:t xml:space="preserve">set forth.</w:t>
      </w:r>
    </w:p>
    <w:p>
      <w:pPr>
        <w:pStyle w:val="BodyText"/>
      </w:pPr>
      <w:r>
        <w:t xml:space="preserve">NAMES: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Applicant: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Owner: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Lessee: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 Filing Instructions:</w:t>
      </w:r>
    </w:p>
    <w:p>
      <w:pPr>
        <w:pStyle w:val="Compact"/>
        <w:numPr>
          <w:ilvl w:val="0"/>
          <w:numId w:val="1266"/>
        </w:numPr>
      </w:pPr>
    </w:p>
    <w:p>
      <w:pPr>
        <w:numPr>
          <w:ilvl w:val="1"/>
          <w:numId w:val="1267"/>
        </w:numPr>
      </w:pPr>
      <w:r>
        <w:t xml:space="preserve">a.</w:t>
      </w:r>
      <w:r>
        <w:t xml:space="preserve"> </w:t>
      </w:r>
      <w:r>
        <w:t xml:space="preserve">The original application and two (2) copies, either typed or legibly printed, must</w:t>
      </w:r>
      <w:r>
        <w:t xml:space="preserve"> </w:t>
      </w:r>
      <w:r>
        <w:t xml:space="preserve">be filed with the Town Clerk's Office in accordance with the minimum time required</w:t>
      </w:r>
      <w:r>
        <w:t xml:space="preserve"> </w:t>
      </w:r>
      <w:r>
        <w:t xml:space="preserve">to post adequate notice.</w:t>
      </w:r>
    </w:p>
    <w:p>
      <w:pPr>
        <w:numPr>
          <w:ilvl w:val="1"/>
          <w:numId w:val="1267"/>
        </w:numPr>
      </w:pPr>
      <w:r>
        <w:t xml:space="preserve">b.</w:t>
      </w:r>
      <w:r>
        <w:t xml:space="preserve"> </w:t>
      </w:r>
      <w:r>
        <w:t xml:space="preserve">A filing fee in the amount</w:t>
      </w:r>
      <w:r>
        <w:t xml:space="preserve"> </w:t>
      </w:r>
      <w:r>
        <w:t xml:space="preserve"> </w:t>
      </w:r>
      <w:r>
        <w:rPr>
          <w:b/>
          <w:bCs/>
        </w:rPr>
        <w:t xml:space="preserve">$75.00</w:t>
      </w:r>
      <w:r>
        <w:t xml:space="preserve"> </w:t>
      </w:r>
      <w:r>
        <w:t xml:space="preserve"> </w:t>
      </w:r>
      <w:r>
        <w:t xml:space="preserve">shall accompany an application to the Zoning Board of Review to cover the costs of</w:t>
      </w:r>
      <w:r>
        <w:t xml:space="preserve"> </w:t>
      </w:r>
      <w:r>
        <w:t xml:space="preserve">legal advertisement and processing. In addition to the $75.00 fee, the applicant shall</w:t>
      </w:r>
      <w:r>
        <w:t xml:space="preserve"> </w:t>
      </w:r>
      <w:r>
        <w:t xml:space="preserve">also be responsible for all costs incurred by the town in the course of review of</w:t>
      </w:r>
      <w:r>
        <w:t xml:space="preserve"> </w:t>
      </w:r>
      <w:r>
        <w:t xml:space="preserve">this application, including stenographic services, and will be billed when the final</w:t>
      </w:r>
      <w:r>
        <w:t xml:space="preserve"> </w:t>
      </w:r>
      <w:r>
        <w:t xml:space="preserve">costs have been determined.</w:t>
      </w:r>
    </w:p>
    <w:p>
      <w:pPr>
        <w:numPr>
          <w:ilvl w:val="1"/>
          <w:numId w:val="1267"/>
        </w:numPr>
      </w:pPr>
      <w:r>
        <w:t xml:space="preserve">c.</w:t>
      </w:r>
      <w:r>
        <w:t xml:space="preserve"> </w:t>
      </w:r>
      <w:r>
        <w:t xml:space="preserve">All required checklist items for an</w:t>
      </w:r>
      <w:r>
        <w:t xml:space="preserve"> </w:t>
      </w:r>
      <w:r>
        <w:rPr>
          <w:b/>
          <w:bCs/>
        </w:rPr>
        <w:t xml:space="preserve">APPEAL</w:t>
      </w:r>
      <w:r>
        <w:t xml:space="preserve"> </w:t>
      </w:r>
      <w:r>
        <w:t xml:space="preserve">must accompany the application in order to be considered a complete application.</w:t>
      </w:r>
    </w:p>
    <w:p>
      <w:pPr>
        <w:pStyle w:val="FirstParagraph"/>
      </w:pPr>
      <w:r>
        <w:t xml:space="preserve">2. Location of Premises: ;hg;</w:t>
      </w:r>
      <w:r>
        <w:t xml:space="preserve"> </w:t>
      </w:r>
      <w:r>
        <w:t xml:space="preserve">_____</w:t>
      </w:r>
      <w:r>
        <w:br/>
      </w:r>
      <w:r>
        <w:t xml:space="preserve">(Name of Street or Road)</w:t>
      </w:r>
      <w:r>
        <w:br/>
      </w:r>
    </w:p>
    <w:p>
      <w:pPr>
        <w:pStyle w:val="BodyText"/>
      </w:pPr>
      <w:r>
        <w:t xml:space="preserve">3. Plat(s) _____ Lot(s) _____ Zoning District(s)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911 Address: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4. Dimensions of Lot:</w:t>
      </w:r>
      <w:r>
        <w:t xml:space="preserve"> </w:t>
      </w:r>
      <w:r>
        <w:t xml:space="preserve">(Frontage)</w:t>
      </w:r>
      <w:r>
        <w:t xml:space="preserve"> </w:t>
      </w:r>
      <w:r>
        <w:t xml:space="preserve">feet by</w:t>
      </w:r>
      <w:r>
        <w:t xml:space="preserve"> </w:t>
      </w:r>
      <w:r>
        <w:t xml:space="preserve">(Depth)</w:t>
      </w:r>
      <w:r>
        <w:t xml:space="preserve"> </w:t>
      </w:r>
      <w:r>
        <w:t xml:space="preserve">feet Area:</w:t>
      </w:r>
      <w:r>
        <w:t xml:space="preserve"> </w:t>
      </w:r>
      <w:r>
        <w:t xml:space="preserve">(Square Ft. or Acres)</w:t>
      </w:r>
    </w:p>
    <w:p>
      <w:pPr>
        <w:pStyle w:val="BodyText"/>
      </w:pPr>
      <w:r>
        <w:t xml:space="preserve">5. State present use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6. State proposed use of premises: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7. Is there a building(s) on the premises at present?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8. How long have you owned the premises?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State year which lot(s) were platted and recorded:</w:t>
      </w:r>
      <w:r>
        <w:t xml:space="preserve"> </w:t>
      </w:r>
      <w:r>
        <w:t xml:space="preserve">     </w:t>
      </w:r>
      <w:r>
        <w:br/>
      </w:r>
    </w:p>
    <w:p>
      <w:pPr>
        <w:pStyle w:val="BodyText"/>
      </w:pPr>
      <w:r>
        <w:t xml:space="preserve">9. Have you submitted plans to the Building &amp; Zoning Inspector?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Has a permit been refused:</w:t>
      </w:r>
      <w:r>
        <w:t xml:space="preserve"> </w:t>
      </w:r>
      <w:r>
        <w:t xml:space="preserve">_____</w:t>
      </w:r>
      <w:r>
        <w:br/>
      </w:r>
    </w:p>
    <w:p>
      <w:pPr>
        <w:pStyle w:val="BodyText"/>
      </w:pPr>
      <w:r>
        <w:t xml:space="preserve">If a permit has been refused, attach a copy of the denial, in writing.</w:t>
      </w:r>
    </w:p>
    <w:p>
      <w:pPr>
        <w:pStyle w:val="BodyText"/>
      </w:pPr>
      <w:r>
        <w:t xml:space="preserve">10. Please give the size (in feet) of all existing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11. Please give the size (in feet) of all proposed buildings and accessory structures:</w:t>
      </w:r>
    </w:p>
    <w:p>
      <w:pPr>
        <w:pStyle w:val="BodyText"/>
      </w:pPr>
      <w:r>
        <w:t xml:space="preserve">_____</w:t>
      </w:r>
      <w:r>
        <w:br/>
      </w:r>
    </w:p>
    <w:p>
      <w:pPr>
        <w:pStyle w:val="BodyText"/>
      </w:pPr>
      <w:r>
        <w:t xml:space="preserve">12. Please describe the extent of the proposed alterations: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13. Please indicate the number of families which building is to be arranged: _____</w:t>
      </w:r>
    </w:p>
    <w:p>
      <w:pPr>
        <w:pStyle w:val="BodyText"/>
      </w:pPr>
      <w:r>
        <w:t xml:space="preserve">14. Indicate the provision or regulation of the Hopkinton Zoning Ordinance under which</w:t>
      </w:r>
      <w:r>
        <w:t xml:space="preserve"> </w:t>
      </w:r>
      <w:r>
        <w:t xml:space="preserve">application for</w:t>
      </w:r>
      <w:r>
        <w:t xml:space="preserve"> </w:t>
      </w:r>
      <w:r>
        <w:rPr>
          <w:b/>
          <w:bCs/>
        </w:rPr>
        <w:t xml:space="preserve">APPEAL</w:t>
      </w:r>
      <w:r>
        <w:t xml:space="preserve"> </w:t>
      </w:r>
      <w:r>
        <w:t xml:space="preserve">is made: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15. Clearly state the grounds for which this</w:t>
      </w:r>
      <w:r>
        <w:t xml:space="preserve"> </w:t>
      </w:r>
      <w:r>
        <w:rPr>
          <w:b/>
          <w:bCs/>
        </w:rPr>
        <w:t xml:space="preserve">APPEAL</w:t>
      </w:r>
      <w:r>
        <w:t xml:space="preserve"> </w:t>
      </w:r>
      <w:r>
        <w:t xml:space="preserve">is sought: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_____</w:t>
      </w:r>
    </w:p>
    <w:p>
      <w:pPr>
        <w:pStyle w:val="BodyText"/>
      </w:pPr>
      <w:r>
        <w:t xml:space="preserve">Respectfully submitted,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Signature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Address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Phone Number</w:t>
      </w:r>
      <w:r>
        <w:t xml:space="preserve"> </w:t>
      </w:r>
      <w:r>
        <w:t xml:space="preserve">_____</w:t>
      </w:r>
    </w:p>
    <w:p>
      <w:pPr>
        <w:pStyle w:val="BodyText"/>
      </w:pPr>
      <w:r>
        <w:rPr>
          <w:b/>
          <w:b/>
          <w:bCs/>
          <w:bCs/>
        </w:rPr>
        <w:t xml:space="preserve">APPENDIX G</w:t>
      </w:r>
      <w:r>
        <w:br/>
      </w:r>
      <w:r>
        <w:rPr>
          <w:b/>
          <w:b/>
          <w:bCs/>
          <w:bCs/>
        </w:rPr>
        <w:t xml:space="preserve">APPLICATION &amp; CHECKLIST TO ZONING BOARD OF REVIEW FOR: AQUIFER PROTECTION PERMIT PLUS</w:t>
      </w:r>
      <w:r>
        <w:rPr>
          <w:b/>
          <w:b/>
          <w:bCs/>
          <w:bCs/>
        </w:rPr>
        <w:t xml:space="preserve"> </w:t>
      </w:r>
      <w:r>
        <w:rPr>
          <w:b/>
          <w:b/>
          <w:bCs/>
          <w:bCs/>
        </w:rPr>
        <w:t xml:space="preserve">WEEKLY HAZARDOUS MATERIAL STORAGE AREA INSPECTION CHECKLIST APPLICATION CHECKLIST</w:t>
      </w:r>
      <w:r>
        <w:rPr>
          <w:b/>
          <w:b/>
          <w:bCs/>
          <w:bCs/>
        </w:rPr>
        <w:t xml:space="preserve"> </w:t>
      </w:r>
      <w:r>
        <w:rPr>
          <w:b/>
          <w:b/>
          <w:bCs/>
          <w:bCs/>
        </w:rPr>
        <w:t xml:space="preserve">FOR: AQUIFER PROTECTION PERMIT</w:t>
      </w:r>
    </w:p>
    <w:p>
      <w:pPr>
        <w:pStyle w:val="BodyText"/>
      </w:pPr>
      <w:r>
        <w:t xml:space="preserve">The application for an Aquifer Protection Permit to the Zoning Board of Review must</w:t>
      </w:r>
      <w:r>
        <w:t xml:space="preserve"> </w:t>
      </w:r>
      <w:r>
        <w:t xml:space="preserve">be accompanied with the following information:</w:t>
      </w:r>
    </w:p>
    <w:p>
      <w:pPr>
        <w:pStyle w:val="Compact"/>
        <w:numPr>
          <w:ilvl w:val="0"/>
          <w:numId w:val="1268"/>
        </w:numPr>
      </w:pPr>
    </w:p>
    <w:p>
      <w:pPr>
        <w:numPr>
          <w:ilvl w:val="1"/>
          <w:numId w:val="1269"/>
        </w:numPr>
      </w:pPr>
      <w:r>
        <w:t xml:space="preserve">A.</w:t>
      </w:r>
      <w:r>
        <w:t xml:space="preserve"> </w:t>
      </w:r>
      <w:r>
        <w:t xml:space="preserve">Four (4) copies of a site plan prepared by, and signed and stamped by, a professional</w:t>
      </w:r>
      <w:r>
        <w:t xml:space="preserve"> </w:t>
      </w:r>
      <w:r>
        <w:t xml:space="preserve">engineer or professional land surveyor at a scale of no less than one (1) inch = forty</w:t>
      </w:r>
      <w:r>
        <w:t xml:space="preserve"> </w:t>
      </w:r>
      <w:r>
        <w:t xml:space="preserve">(40) feet clearly showing:</w:t>
      </w:r>
    </w:p>
    <w:p>
      <w:pPr>
        <w:pStyle w:val="FirstParagraph"/>
      </w:pPr>
      <w:r>
        <w:t xml:space="preserve">_</w:t>
      </w:r>
      <w:r>
        <w:rPr>
          <w:i/>
          <w:iCs/>
        </w:rPr>
        <w:t xml:space="preserve">name and address of property owner(s)</w:t>
      </w:r>
    </w:p>
    <w:p>
      <w:pPr>
        <w:pStyle w:val="BodyText"/>
      </w:pPr>
      <w:r>
        <w:t xml:space="preserve">_</w:t>
      </w:r>
      <w:r>
        <w:rPr>
          <w:i/>
          <w:iCs/>
        </w:rPr>
        <w:t xml:space="preserve">date, north arrow, graphic scale, lot dimensions and area</w:t>
      </w:r>
    </w:p>
    <w:p>
      <w:pPr>
        <w:pStyle w:val="BodyText"/>
      </w:pPr>
      <w:r>
        <w:t xml:space="preserve">_</w:t>
      </w:r>
      <w:r>
        <w:rPr>
          <w:i/>
          <w:iCs/>
        </w:rPr>
        <w:t xml:space="preserve">plat and lot, zoning district(s) and setbacks</w:t>
      </w:r>
    </w:p>
    <w:p>
      <w:pPr>
        <w:pStyle w:val="BodyText"/>
      </w:pPr>
      <w:r>
        <w:t xml:space="preserve">_</w:t>
      </w:r>
      <w:r>
        <w:rPr>
          <w:i/>
          <w:iCs/>
        </w:rPr>
        <w:t xml:space="preserve">existing and proposed structures, and their relationship and distances from lot boundary</w:t>
      </w:r>
      <w:r>
        <w:rPr>
          <w:i/>
          <w:iCs/>
        </w:rPr>
        <w:t xml:space="preserve"> </w:t>
      </w:r>
      <w:r>
        <w:rPr>
          <w:i/>
          <w:iCs/>
        </w:rPr>
        <w:t xml:space="preserve">lines</w:t>
      </w:r>
    </w:p>
    <w:p>
      <w:pPr>
        <w:pStyle w:val="BodyText"/>
      </w:pPr>
      <w:r>
        <w:t xml:space="preserve">_</w:t>
      </w:r>
      <w:r>
        <w:rPr>
          <w:i/>
          <w:iCs/>
        </w:rPr>
        <w:t xml:space="preserve">existing and proposed parking areas and walkways-existing and proposed landscaping,</w:t>
      </w:r>
      <w:r>
        <w:rPr>
          <w:i/>
          <w:iCs/>
        </w:rPr>
        <w:t xml:space="preserve"> </w:t>
      </w:r>
      <w:r>
        <w:rPr>
          <w:i/>
          <w:iCs/>
        </w:rPr>
        <w:t xml:space="preserve">as it relates to the request</w:t>
      </w:r>
    </w:p>
    <w:p>
      <w:pPr>
        <w:pStyle w:val="BodyText"/>
      </w:pPr>
      <w:r>
        <w:t xml:space="preserve">_</w:t>
      </w:r>
      <w:r>
        <w:rPr>
          <w:i/>
          <w:iCs/>
        </w:rPr>
        <w:t xml:space="preserve">existing streets, 911 address, wells, septic system</w:t>
      </w:r>
    </w:p>
    <w:p>
      <w:pPr>
        <w:pStyle w:val="BodyText"/>
      </w:pPr>
      <w:r>
        <w:t xml:space="preserve">_</w:t>
      </w:r>
      <w:r>
        <w:rPr>
          <w:i/>
          <w:iCs/>
        </w:rPr>
        <w:t xml:space="preserve">list of names and addresses of all property owners within 200 feet of subject property</w:t>
      </w:r>
    </w:p>
    <w:p>
      <w:pPr>
        <w:pStyle w:val="BodyText"/>
      </w:pPr>
      <w:r>
        <w:t xml:space="preserve">_</w:t>
      </w:r>
      <w:r>
        <w:rPr>
          <w:i/>
          <w:iCs/>
        </w:rPr>
        <w:t xml:space="preserve">Best Management Practice work-plan where required</w:t>
      </w:r>
    </w:p>
    <w:p>
      <w:pPr>
        <w:pStyle w:val="BodyText"/>
      </w:pPr>
      <w:r>
        <w:t xml:space="preserve">_</w:t>
      </w:r>
      <w:r>
        <w:rPr>
          <w:i/>
          <w:iCs/>
        </w:rPr>
        <w:t xml:space="preserve">any peculiar site conditions or features</w:t>
      </w:r>
    </w:p>
    <w:p>
      <w:pPr>
        <w:pStyle w:val="Compact"/>
        <w:numPr>
          <w:ilvl w:val="0"/>
          <w:numId w:val="1270"/>
        </w:numPr>
      </w:pPr>
    </w:p>
    <w:p>
      <w:pPr>
        <w:numPr>
          <w:ilvl w:val="1"/>
          <w:numId w:val="1271"/>
        </w:numPr>
      </w:pPr>
      <w:r>
        <w:t xml:space="preserve">B.</w:t>
      </w:r>
      <w:r>
        <w:t xml:space="preserve"> </w:t>
      </w:r>
      <w:r>
        <w:t xml:space="preserve">Four (4) copies of a separate map indicating all property owners within two hundred</w:t>
      </w:r>
      <w:r>
        <w:t xml:space="preserve"> </w:t>
      </w:r>
      <w:r>
        <w:t xml:space="preserve">(200) feet of the subject property and/or all those property owners and entities which</w:t>
      </w:r>
      <w:r>
        <w:t xml:space="preserve"> </w:t>
      </w:r>
      <w:r>
        <w:t xml:space="preserve">require notice under Section 45-24-53 R.I.G.L., also depicting any zoning district</w:t>
      </w:r>
      <w:r>
        <w:t xml:space="preserve"> </w:t>
      </w:r>
      <w:r>
        <w:t xml:space="preserve">boundary and use of all neighboring properties.</w:t>
      </w:r>
    </w:p>
    <w:p>
      <w:pPr>
        <w:numPr>
          <w:ilvl w:val="1"/>
          <w:numId w:val="1271"/>
        </w:numPr>
      </w:pPr>
      <w:r>
        <w:t xml:space="preserve">C.</w:t>
      </w:r>
      <w:r>
        <w:t xml:space="preserve"> </w:t>
      </w:r>
      <w:r>
        <w:t xml:space="preserve">A soil erosion and storm-water control plan with supporting calculations based standards</w:t>
      </w:r>
      <w:r>
        <w:t xml:space="preserve"> </w:t>
      </w:r>
      <w:r>
        <w:t xml:space="preserve">approved by the USDA Soil Conservation Service and in conformity with the RI Erosion</w:t>
      </w:r>
      <w:r>
        <w:t xml:space="preserve"> </w:t>
      </w:r>
      <w:r>
        <w:t xml:space="preserve">and Sediment Control Handbook.</w:t>
      </w:r>
    </w:p>
    <w:p>
      <w:pPr>
        <w:numPr>
          <w:ilvl w:val="1"/>
          <w:numId w:val="1271"/>
        </w:numPr>
      </w:pPr>
      <w:r>
        <w:t xml:space="preserve">D.</w:t>
      </w:r>
      <w:r>
        <w:t xml:space="preserve"> </w:t>
      </w:r>
      <w:r>
        <w:t xml:space="preserve">A letter from a biologist indicating that there are no freshwater wetlands on or in</w:t>
      </w:r>
      <w:r>
        <w:t xml:space="preserve"> </w:t>
      </w:r>
      <w:r>
        <w:t xml:space="preserve">proximity to the site such that the application is regulated by the R.I. Freshwater</w:t>
      </w:r>
      <w:r>
        <w:t xml:space="preserve"> </w:t>
      </w:r>
      <w:r>
        <w:t xml:space="preserve">Wetlands Act. In those instances where the application is regulated by the R.I. Freshwater</w:t>
      </w:r>
      <w:r>
        <w:t xml:space="preserve"> </w:t>
      </w:r>
      <w:r>
        <w:t xml:space="preserve">Wetlands Act, a physical alteration permit issued by the R.I. Department of Environmental</w:t>
      </w:r>
      <w:r>
        <w:t xml:space="preserve"> </w:t>
      </w:r>
      <w:r>
        <w:t xml:space="preserve">Management, and where applicable, the U.S. Army Corp of Engineers, shall be required.</w:t>
      </w:r>
    </w:p>
    <w:p>
      <w:pPr>
        <w:numPr>
          <w:ilvl w:val="1"/>
          <w:numId w:val="1271"/>
        </w:numPr>
      </w:pPr>
      <w:r>
        <w:t xml:space="preserve">E.</w:t>
      </w:r>
      <w:r>
        <w:t xml:space="preserve"> </w:t>
      </w:r>
      <w:r>
        <w:t xml:space="preserve">Location of existing septic system. Where construction requires approval by R.I.DEM</w:t>
      </w:r>
      <w:r>
        <w:t xml:space="preserve"> </w:t>
      </w:r>
      <w:r>
        <w:t xml:space="preserve">— Division of Land Resources for an ISDS (individual sewage disposal system) or change</w:t>
      </w:r>
      <w:r>
        <w:t xml:space="preserve"> </w:t>
      </w:r>
      <w:r>
        <w:t xml:space="preserve">of use permit for the proposed activity, attach a copy to the application.</w:t>
      </w:r>
    </w:p>
    <w:p>
      <w:pPr>
        <w:numPr>
          <w:ilvl w:val="1"/>
          <w:numId w:val="1271"/>
        </w:numPr>
      </w:pPr>
      <w:r>
        <w:t xml:space="preserve">F.</w:t>
      </w:r>
      <w:r>
        <w:t xml:space="preserve"> </w:t>
      </w:r>
      <w:r>
        <w:t xml:space="preserve">Traffic study addressing the potential impacts of the proposed activity.</w:t>
      </w:r>
    </w:p>
    <w:p>
      <w:pPr>
        <w:numPr>
          <w:ilvl w:val="1"/>
          <w:numId w:val="1271"/>
        </w:numPr>
      </w:pPr>
      <w:r>
        <w:t xml:space="preserve">G.</w:t>
      </w:r>
      <w:r>
        <w:t xml:space="preserve"> </w:t>
      </w:r>
      <w:r>
        <w:t xml:space="preserve">On a separate site plan, indicate existing and proposed topography at two-foot intervals.</w:t>
      </w:r>
    </w:p>
    <w:p>
      <w:pPr>
        <w:numPr>
          <w:ilvl w:val="1"/>
          <w:numId w:val="1271"/>
        </w:numPr>
      </w:pPr>
      <w:r>
        <w:t xml:space="preserve">H.</w:t>
      </w:r>
      <w:r>
        <w:t xml:space="preserve"> </w:t>
      </w:r>
      <w:r>
        <w:t xml:space="preserve">Provide evidence that the proposed water supply has sufficient supply to support the</w:t>
      </w:r>
      <w:r>
        <w:t xml:space="preserve"> </w:t>
      </w:r>
      <w:r>
        <w:t xml:space="preserve">proposed activity and is of drinking water quality.</w:t>
      </w:r>
    </w:p>
    <w:p>
      <w:pPr>
        <w:pStyle w:val="FirstParagraph"/>
      </w:pPr>
      <w:r>
        <w:t xml:space="preserve">Note: Upon the applicant's request, the zoning board of review, in appropriate circumstances,</w:t>
      </w:r>
      <w:r>
        <w:t xml:space="preserve"> </w:t>
      </w:r>
      <w:r>
        <w:t xml:space="preserve">may waive the provision of any items of information listed above. The specific reasons</w:t>
      </w:r>
      <w:r>
        <w:t xml:space="preserve"> </w:t>
      </w:r>
      <w:r>
        <w:t xml:space="preserve">for the request of waiver of checklist items must be described on the application.</w:t>
      </w:r>
      <w:r>
        <w:t xml:space="preserve"> </w:t>
      </w:r>
      <w:r>
        <w:t xml:space="preserve">The waiver(s) requested must be approved by the zoning board before an application</w:t>
      </w:r>
      <w:r>
        <w:t xml:space="preserve"> </w:t>
      </w:r>
      <w:r>
        <w:t xml:space="preserve">without all the items listed above will be deemed complete.</w:t>
      </w:r>
    </w:p>
    <w:p>
      <w:pPr>
        <w:pStyle w:val="BodyText"/>
      </w:pPr>
      <w:r>
        <w:rPr>
          <w:b/>
          <w:b/>
          <w:bCs/>
          <w:bCs/>
        </w:rPr>
        <w:t xml:space="preserve">TOWN OF HOPKINTON</w:t>
      </w:r>
      <w:r>
        <w:br/>
      </w:r>
      <w:r>
        <w:rPr>
          <w:b/>
          <w:b/>
          <w:bCs/>
          <w:bCs/>
        </w:rPr>
        <w:t xml:space="preserve">ZONING BOARD OF REVIEW</w:t>
      </w:r>
    </w:p>
    <w:p>
      <w:pPr>
        <w:pStyle w:val="BodyText"/>
      </w:pPr>
      <w:r>
        <w:rPr>
          <w:b/>
          <w:bCs/>
        </w:rPr>
        <w:t xml:space="preserve">To: Hopkinton Zoning Board of Review</w:t>
      </w:r>
      <w:r>
        <w:br/>
      </w:r>
      <w:r>
        <w:t xml:space="preserve">Town Hall</w:t>
      </w:r>
      <w:r>
        <w:br/>
      </w:r>
      <w:r>
        <w:t xml:space="preserve">1 Townhouse Road</w:t>
      </w:r>
      <w:r>
        <w:br/>
      </w:r>
      <w:r>
        <w:t xml:space="preserve">Hopkinton, RI 02833</w:t>
      </w:r>
    </w:p>
    <w:p>
      <w:pPr>
        <w:pStyle w:val="BodyText"/>
      </w:pPr>
      <w:r>
        <w:t xml:space="preserve">Ladies/Gentlemen:</w:t>
      </w:r>
    </w:p>
    <w:p>
      <w:pPr>
        <w:pStyle w:val="BodyText"/>
      </w:pPr>
      <w:r>
        <w:t xml:space="preserve">The undersigned hereby applies to the Hopkinton Zoning Board of Review for an</w:t>
      </w:r>
      <w:r>
        <w:t xml:space="preserve"> </w:t>
      </w:r>
      <w:r>
        <w:rPr>
          <w:b/>
          <w:bCs/>
        </w:rPr>
        <w:t xml:space="preserve">AQUIFER PROTECTION PERMIT</w:t>
      </w:r>
      <w:r>
        <w:t xml:space="preserve"> </w:t>
      </w:r>
      <w:r>
        <w:t xml:space="preserve">in the application of the provisions of regulations of the Hopkinton Zoning Ordinance</w:t>
      </w:r>
      <w:r>
        <w:t xml:space="preserve"> </w:t>
      </w:r>
      <w:r>
        <w:t xml:space="preserve">affecting the following described premises in the manner and on the grounds hereinafter</w:t>
      </w:r>
      <w:r>
        <w:t xml:space="preserve"> </w:t>
      </w:r>
      <w:r>
        <w:t xml:space="preserve">set forth.</w:t>
      </w:r>
    </w:p>
    <w:p>
      <w:pPr>
        <w:pStyle w:val="BodyText"/>
      </w:pPr>
      <w:r>
        <w:t xml:space="preserve">NAMES: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Applicant: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Owner: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Lessee:</w:t>
            </w:r>
            <w:r>
              <w:t xml:space="preserve"> </w:t>
            </w: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Address:</w:t>
            </w:r>
            <w:r>
              <w:t xml:space="preserve"> </w:t>
            </w:r>
            <w:r>
              <w:t xml:space="preserve">_____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272"/>
        </w:numPr>
      </w:pPr>
    </w:p>
    <w:p>
      <w:pPr>
        <w:numPr>
          <w:ilvl w:val="1"/>
          <w:numId w:val="1273"/>
        </w:numPr>
      </w:pPr>
      <w:r>
        <w:t xml:space="preserve">1.</w:t>
      </w:r>
      <w:r>
        <w:t xml:space="preserve"> </w:t>
      </w:r>
      <w:r>
        <w:t xml:space="preserve">Filing Instructions:</w:t>
      </w:r>
    </w:p>
    <w:p>
      <w:pPr>
        <w:numPr>
          <w:ilvl w:val="2"/>
          <w:numId w:val="1274"/>
        </w:numPr>
      </w:pPr>
      <w:r>
        <w:t xml:space="preserve">a.</w:t>
      </w:r>
      <w:r>
        <w:t xml:space="preserve"> </w:t>
      </w:r>
      <w:r>
        <w:t xml:space="preserve">The original application and eleven (11) copies, either typed or legibly printed,</w:t>
      </w:r>
      <w:r>
        <w:t xml:space="preserve"> </w:t>
      </w:r>
      <w:r>
        <w:t xml:space="preserve">must be filed with the Town Clerk's Office in accordance with the minimum time required</w:t>
      </w:r>
      <w:r>
        <w:t xml:space="preserve"> </w:t>
      </w:r>
      <w:r>
        <w:t xml:space="preserve">to post adequate notice.</w:t>
      </w:r>
    </w:p>
    <w:p>
      <w:pPr>
        <w:numPr>
          <w:ilvl w:val="2"/>
          <w:numId w:val="1274"/>
        </w:numPr>
      </w:pPr>
      <w:r>
        <w:t xml:space="preserve">b.</w:t>
      </w:r>
      <w:r>
        <w:t xml:space="preserve"> </w:t>
      </w:r>
      <w:r>
        <w:t xml:space="preserve">A filing fee in the amount of $75.00 shall accompany an application to the Zoning</w:t>
      </w:r>
      <w:r>
        <w:t xml:space="preserve"> </w:t>
      </w:r>
      <w:r>
        <w:t xml:space="preserve">Board of Review to cover the costs of legal advertisement and processing. In addition</w:t>
      </w:r>
      <w:r>
        <w:t xml:space="preserve"> </w:t>
      </w:r>
      <w:r>
        <w:t xml:space="preserve">to the $75.00 fee, the applicant shall also be responsible for all costs incurred</w:t>
      </w:r>
      <w:r>
        <w:t xml:space="preserve"> </w:t>
      </w:r>
      <w:r>
        <w:t xml:space="preserve">by the town in the course of review of this application, including stenographic services</w:t>
      </w:r>
      <w:r>
        <w:t xml:space="preserve"> </w:t>
      </w:r>
      <w:r>
        <w:t xml:space="preserve">and legal advertisement, and will be billed when the final costs have been determined.</w:t>
      </w:r>
    </w:p>
    <w:p>
      <w:pPr>
        <w:numPr>
          <w:ilvl w:val="2"/>
          <w:numId w:val="1274"/>
        </w:numPr>
      </w:pPr>
      <w:r>
        <w:t xml:space="preserve">c.</w:t>
      </w:r>
      <w:r>
        <w:t xml:space="preserve"> </w:t>
      </w:r>
      <w:r>
        <w:t xml:space="preserve">All required checklist items for an</w:t>
      </w:r>
      <w:r>
        <w:t xml:space="preserve"> </w:t>
      </w:r>
      <w:r>
        <w:rPr>
          <w:b/>
          <w:bCs/>
        </w:rPr>
        <w:t xml:space="preserve">AQUIFER PROTECTION PERMIT</w:t>
      </w:r>
      <w:r>
        <w:t xml:space="preserve"> </w:t>
      </w:r>
      <w:r>
        <w:t xml:space="preserve">must accompany the application in order to be considered a complete application.</w:t>
      </w:r>
    </w:p>
    <w:p>
      <w:pPr>
        <w:numPr>
          <w:ilvl w:val="1"/>
          <w:numId w:val="1273"/>
        </w:numPr>
      </w:pPr>
      <w:r>
        <w:t xml:space="preserve">2.</w:t>
      </w:r>
      <w:r>
        <w:t xml:space="preserve"> </w:t>
      </w:r>
      <w:r>
        <w:t xml:space="preserve">Location of Premises:</w:t>
      </w:r>
      <w:r>
        <w:t xml:space="preserve"> </w:t>
      </w:r>
      <w:r>
        <w:t xml:space="preserve">(Name of Street or Road)     </w:t>
      </w:r>
    </w:p>
    <w:p>
      <w:pPr>
        <w:numPr>
          <w:ilvl w:val="1"/>
          <w:numId w:val="1273"/>
        </w:numPr>
      </w:pPr>
      <w:r>
        <w:t xml:space="preserve">3.</w:t>
      </w:r>
      <w:r>
        <w:t xml:space="preserve"> </w:t>
      </w:r>
      <w:r>
        <w:t xml:space="preserve">Plat(s) _______ Lot(s) _______ Zoning District _______ 911 Address _______</w:t>
      </w:r>
    </w:p>
    <w:p>
      <w:pPr>
        <w:numPr>
          <w:ilvl w:val="1"/>
          <w:numId w:val="1273"/>
        </w:numPr>
      </w:pPr>
      <w:r>
        <w:t xml:space="preserve">4.</w:t>
      </w:r>
      <w:r>
        <w:t xml:space="preserve"> </w:t>
      </w:r>
      <w:r>
        <w:t xml:space="preserve">Aquifer Protection Zone(s)</w:t>
      </w:r>
      <w:r>
        <w:t xml:space="preserve"> </w:t>
      </w:r>
      <w:r>
        <w:t xml:space="preserve">_____</w:t>
      </w:r>
    </w:p>
    <w:p>
      <w:pPr>
        <w:numPr>
          <w:ilvl w:val="1"/>
          <w:numId w:val="1273"/>
        </w:numPr>
      </w:pPr>
      <w:r>
        <w:t xml:space="preserve">5.</w:t>
      </w:r>
      <w:r>
        <w:t xml:space="preserve"> </w:t>
      </w:r>
      <w:r>
        <w:t xml:space="preserve">Dimensions of Lot: (Frontage) feet by (Depth) feet Area (Square Ft. or Acres)</w:t>
      </w:r>
      <w:r>
        <w:t xml:space="preserve"> </w:t>
      </w:r>
      <w:r>
        <w:t xml:space="preserve">_____</w:t>
      </w:r>
    </w:p>
    <w:p>
      <w:pPr>
        <w:numPr>
          <w:ilvl w:val="1"/>
          <w:numId w:val="1273"/>
        </w:numPr>
      </w:pPr>
      <w:r>
        <w:t xml:space="preserve">6.</w:t>
      </w:r>
      <w:r>
        <w:t xml:space="preserve"> </w:t>
      </w:r>
      <w:r>
        <w:t xml:space="preserve">How long have you owned the premises?</w:t>
      </w:r>
      <w:r>
        <w:t xml:space="preserve"> </w:t>
      </w:r>
      <w:r>
        <w:t xml:space="preserve">_____</w:t>
      </w:r>
      <w:r>
        <w:br/>
      </w:r>
      <w:r>
        <w:t xml:space="preserve">State year which lot(s) were platted and recorded:</w:t>
      </w:r>
      <w:r>
        <w:t xml:space="preserve"> </w:t>
      </w:r>
      <w:r>
        <w:t xml:space="preserve">_____</w:t>
      </w:r>
    </w:p>
    <w:p>
      <w:pPr>
        <w:numPr>
          <w:ilvl w:val="1"/>
          <w:numId w:val="1273"/>
        </w:numPr>
      </w:pPr>
      <w:r>
        <w:t xml:space="preserve">7.</w:t>
      </w:r>
      <w:r>
        <w:t xml:space="preserve"> </w:t>
      </w:r>
      <w:r>
        <w:t xml:space="preserve">State present use of premises:</w:t>
      </w:r>
      <w:r>
        <w:t xml:space="preserve"> </w:t>
      </w:r>
      <w:r>
        <w:t xml:space="preserve">_____</w:t>
      </w:r>
    </w:p>
    <w:p>
      <w:pPr>
        <w:numPr>
          <w:ilvl w:val="1"/>
          <w:numId w:val="1273"/>
        </w:numPr>
      </w:pPr>
      <w:r>
        <w:t xml:space="preserve">8.</w:t>
      </w:r>
      <w:r>
        <w:t xml:space="preserve"> </w:t>
      </w:r>
      <w:r>
        <w:t xml:space="preserve">State proposed use of premises:</w:t>
      </w:r>
      <w:r>
        <w:t xml:space="preserve"> </w:t>
      </w:r>
      <w:r>
        <w:t xml:space="preserve">_____</w:t>
      </w:r>
    </w:p>
    <w:p>
      <w:pPr>
        <w:numPr>
          <w:ilvl w:val="1"/>
          <w:numId w:val="1273"/>
        </w:numPr>
      </w:pPr>
      <w:r>
        <w:t xml:space="preserve">9.</w:t>
      </w:r>
      <w:r>
        <w:t xml:space="preserve"> </w:t>
      </w:r>
      <w:r>
        <w:t xml:space="preserve">Please give the size (in feet) of all existing buildings and accessory structures:</w:t>
      </w:r>
      <w:r>
        <w:t xml:space="preserve"> </w:t>
      </w:r>
      <w:r>
        <w:t xml:space="preserve">_____</w:t>
      </w:r>
    </w:p>
    <w:p>
      <w:pPr>
        <w:numPr>
          <w:ilvl w:val="1"/>
          <w:numId w:val="1273"/>
        </w:numPr>
      </w:pPr>
      <w:r>
        <w:t xml:space="preserve">10.</w:t>
      </w:r>
      <w:r>
        <w:t xml:space="preserve"> </w:t>
      </w:r>
      <w:r>
        <w:t xml:space="preserve">Have you submitted plans to the Zoning Enforcement Officer? _______ Has a permit been</w:t>
      </w:r>
      <w:r>
        <w:t xml:space="preserve"> </w:t>
      </w:r>
      <w:r>
        <w:t xml:space="preserve">refused?</w:t>
      </w:r>
      <w:r>
        <w:t xml:space="preserve"> </w:t>
      </w:r>
      <w:r>
        <w:t xml:space="preserve">_____</w:t>
      </w:r>
      <w:r>
        <w:br/>
      </w:r>
      <w:r>
        <w:t xml:space="preserve">If a permit has been refused, attach a copy of the denial, in writing.</w:t>
      </w:r>
    </w:p>
    <w:p>
      <w:pPr>
        <w:numPr>
          <w:ilvl w:val="1"/>
          <w:numId w:val="1273"/>
        </w:numPr>
      </w:pPr>
      <w:r>
        <w:t xml:space="preserve">11.</w:t>
      </w:r>
      <w:r>
        <w:t xml:space="preserve"> </w:t>
      </w:r>
      <w:r>
        <w:t xml:space="preserve">Please give the size (in feet) of all proposed buildings and accessory structures</w:t>
      </w:r>
      <w:r>
        <w:t xml:space="preserve"> </w:t>
      </w:r>
      <w:r>
        <w:t xml:space="preserve">that will support the proposed use:</w:t>
      </w:r>
      <w:r>
        <w:t xml:space="preserve"> </w:t>
      </w:r>
      <w:r>
        <w:t xml:space="preserve">_____</w:t>
      </w:r>
    </w:p>
    <w:p>
      <w:pPr>
        <w:numPr>
          <w:ilvl w:val="1"/>
          <w:numId w:val="1273"/>
        </w:numPr>
      </w:pPr>
      <w:r>
        <w:t xml:space="preserve">12.</w:t>
      </w:r>
      <w:r>
        <w:t xml:space="preserve"> </w:t>
      </w:r>
      <w:r>
        <w:t xml:space="preserve">Please describe any planned alterations to support the proposed use</w:t>
      </w:r>
      <w:r>
        <w:t xml:space="preserve"> </w:t>
      </w:r>
      <w:r>
        <w:t xml:space="preserve">_____</w:t>
      </w:r>
    </w:p>
    <w:p>
      <w:pPr>
        <w:numPr>
          <w:ilvl w:val="1"/>
          <w:numId w:val="1273"/>
        </w:numPr>
      </w:pPr>
      <w:r>
        <w:t xml:space="preserve">13.</w:t>
      </w:r>
      <w:r>
        <w:t xml:space="preserve"> </w:t>
      </w:r>
      <w:r>
        <w:rPr>
          <w:i/>
          <w:iCs/>
        </w:rPr>
        <w:t xml:space="preserve">Will the proposed use involve hazardous materials or require State or Federal permit,</w:t>
      </w:r>
      <w:r>
        <w:rPr>
          <w:i/>
          <w:iCs/>
        </w:rPr>
        <w:t xml:space="preserve"> </w:t>
      </w:r>
      <w:r>
        <w:rPr>
          <w:i/>
          <w:iCs/>
        </w:rPr>
        <w:t xml:space="preserve">approval or license? Yes _____ No _____</w:t>
      </w:r>
      <w:r>
        <w:br/>
      </w:r>
      <w:r>
        <w:t xml:space="preserve">If Yes, explain:</w:t>
      </w:r>
      <w:r>
        <w:t xml:space="preserve"> </w:t>
      </w:r>
      <w:r>
        <w:t xml:space="preserve">_____</w:t>
      </w:r>
    </w:p>
    <w:p>
      <w:pPr>
        <w:numPr>
          <w:ilvl w:val="1"/>
          <w:numId w:val="1273"/>
        </w:numPr>
      </w:pPr>
      <w:r>
        <w:t xml:space="preserve">14.</w:t>
      </w:r>
      <w:r>
        <w:t xml:space="preserve"> </w:t>
      </w:r>
      <w:r>
        <w:t xml:space="preserve">Indicate the provision or regulation of the Hopkinton Zoning Ordinance under which</w:t>
      </w:r>
      <w:r>
        <w:t xml:space="preserve"> </w:t>
      </w:r>
      <w:r>
        <w:t xml:space="preserve">application for</w:t>
      </w:r>
      <w:r>
        <w:t xml:space="preserve"> </w:t>
      </w:r>
      <w:r>
        <w:rPr>
          <w:b/>
          <w:bCs/>
        </w:rPr>
        <w:t xml:space="preserve">AQUIFER PROTECTION PERMIT</w:t>
      </w:r>
      <w:r>
        <w:t xml:space="preserve"> </w:t>
      </w:r>
      <w:r>
        <w:t xml:space="preserve">is made:</w:t>
      </w:r>
      <w:r>
        <w:t xml:space="preserve"> </w:t>
      </w:r>
      <w:r>
        <w:t xml:space="preserve">_____</w:t>
      </w:r>
    </w:p>
    <w:p>
      <w:pPr>
        <w:numPr>
          <w:ilvl w:val="1"/>
          <w:numId w:val="1273"/>
        </w:numPr>
      </w:pPr>
      <w:r>
        <w:t xml:space="preserve">15.</w:t>
      </w:r>
      <w:r>
        <w:t xml:space="preserve"> </w:t>
      </w:r>
      <w:r>
        <w:t xml:space="preserve">Indicate the grounds for which</w:t>
      </w:r>
      <w:r>
        <w:t xml:space="preserve"> </w:t>
      </w:r>
      <w:r>
        <w:rPr>
          <w:b/>
          <w:bCs/>
        </w:rPr>
        <w:t xml:space="preserve">AQUIFER PROTECTION PERMIT</w:t>
      </w:r>
      <w:r>
        <w:t xml:space="preserve"> </w:t>
      </w:r>
      <w:r>
        <w:t xml:space="preserve">is sought:</w:t>
      </w:r>
      <w:r>
        <w:t xml:space="preserve"> </w:t>
      </w:r>
      <w:r>
        <w:t xml:space="preserve">_____</w:t>
      </w:r>
      <w:r>
        <w:br/>
      </w:r>
      <w:r>
        <w:t xml:space="preserve">_____</w:t>
      </w:r>
    </w:p>
    <w:p>
      <w:pPr>
        <w:numPr>
          <w:ilvl w:val="1"/>
          <w:numId w:val="1273"/>
        </w:numPr>
      </w:pPr>
      <w:r>
        <w:t xml:space="preserve">16.</w:t>
      </w:r>
      <w:r>
        <w:t xml:space="preserve"> </w:t>
      </w:r>
      <w:r>
        <w:t xml:space="preserve">Request for Waiver: Please indicate the checklist items that are requested to be waived</w:t>
      </w:r>
      <w:r>
        <w:t xml:space="preserve"> </w:t>
      </w:r>
      <w:r>
        <w:t xml:space="preserve">by the Zoning Board and the reasons for the request:</w:t>
      </w:r>
      <w:r>
        <w:t xml:space="preserve"> </w:t>
      </w:r>
      <w:r>
        <w:t xml:space="preserve">_____</w:t>
      </w:r>
      <w:r>
        <w:br/>
      </w:r>
      <w:r>
        <w:t xml:space="preserve">_____</w:t>
      </w:r>
    </w:p>
    <w:p>
      <w:pPr>
        <w:pStyle w:val="FirstParagraph"/>
      </w:pPr>
      <w:r>
        <w:t xml:space="preserve">Respectfully submitted,</w:t>
      </w:r>
    </w:p>
    <w:p>
      <w:pPr>
        <w:pStyle w:val="BodyText"/>
      </w:pPr>
      <w:r>
        <w:t xml:space="preserve">Signature ___________</w:t>
      </w:r>
    </w:p>
    <w:p>
      <w:pPr>
        <w:pStyle w:val="BodyText"/>
      </w:pPr>
      <w:r>
        <w:t xml:space="preserve">Signature ___________</w:t>
      </w:r>
    </w:p>
    <w:p>
      <w:pPr>
        <w:pStyle w:val="BodyText"/>
      </w:pPr>
      <w:r>
        <w:t xml:space="preserve">Address ___________</w:t>
      </w:r>
      <w:r>
        <w:br/>
      </w:r>
      <w:r>
        <w:t xml:space="preserve">___________</w:t>
      </w:r>
    </w:p>
    <w:p>
      <w:pPr>
        <w:pStyle w:val="BodyText"/>
      </w:pPr>
      <w:r>
        <w:t xml:space="preserve">Phone # ___________</w:t>
      </w:r>
    </w:p>
    <w:p>
      <w:pPr>
        <w:pStyle w:val="BodyText"/>
      </w:pPr>
      <w:r>
        <w:rPr>
          <w:b/>
          <w:b/>
          <w:bCs/>
          <w:bCs/>
        </w:rPr>
        <w:t xml:space="preserve">TOWN OF HOPKINTON, RI</w:t>
      </w:r>
      <w:r>
        <w:br/>
      </w:r>
      <w:r>
        <w:rPr>
          <w:b/>
          <w:b/>
          <w:bCs/>
          <w:bCs/>
        </w:rPr>
        <w:t xml:space="preserve">WEEKLY HAZARDOUS MATERIAL STORAGE AREA INSPECTION CHECKLIST</w:t>
      </w:r>
    </w:p>
    <w:p>
      <w:pPr>
        <w:pStyle w:val="BodyText"/>
      </w:pPr>
      <w:r>
        <w:t xml:space="preserve">Business Name: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Name/Title of Inspector:</w:t>
      </w:r>
      <w:r>
        <w:t xml:space="preserve"> </w:t>
      </w:r>
      <w:r>
        <w:t xml:space="preserve">_____</w:t>
      </w:r>
      <w:r>
        <w:t xml:space="preserve"> </w:t>
      </w:r>
      <w:r>
        <w:t xml:space="preserve">Signature: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Inspection Date:</w:t>
      </w:r>
      <w:r>
        <w:t xml:space="preserve"> </w:t>
      </w:r>
      <w:r>
        <w:t xml:space="preserve">_____</w:t>
      </w:r>
      <w:r>
        <w:t xml:space="preserve"> </w:t>
      </w:r>
      <w:r>
        <w:t xml:space="preserve">Time:</w:t>
      </w:r>
      <w:r>
        <w:t xml:space="preserve"> </w:t>
      </w:r>
      <w:r>
        <w:t xml:space="preserve">_____</w:t>
      </w:r>
      <w:r>
        <w:t xml:space="preserve"> </w:t>
      </w:r>
      <w:r>
        <w:t xml:space="preserve">Keep for 3 Years, Until: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Area(s) Inspected:</w:t>
      </w:r>
      <w:r>
        <w:t xml:space="preserve"> </w:t>
      </w:r>
      <w:r>
        <w:t xml:space="preserve">_____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Above Ground</w:t>
            </w:r>
            <w:r>
              <w:br/>
            </w:r>
            <w:r>
              <w:t xml:space="preserve">Storage Tanks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Individual</w:t>
            </w:r>
            <w:r>
              <w:br/>
            </w:r>
            <w:r>
              <w:t xml:space="preserve">Containers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Full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Are They All Closed?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Condition of Tanks/Containers: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(Do they show signs of leaking? Is there deterioration due to rust? Have they been</w:t>
      </w:r>
      <w:r>
        <w:t xml:space="preserve"> </w:t>
      </w:r>
      <w:r>
        <w:t xml:space="preserve">damaged?)</w:t>
      </w:r>
    </w:p>
    <w:p>
      <w:pPr>
        <w:pStyle w:val="BodyText"/>
      </w:pPr>
      <w:r>
        <w:t xml:space="preserve">Condition/Integrity of Containment Area: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(Will the area effectively contain a spill or leakage? Are berms/containment devices</w:t>
      </w:r>
      <w:r>
        <w:t xml:space="preserve"> </w:t>
      </w:r>
      <w:r>
        <w:t xml:space="preserve">in good condition?)</w:t>
      </w:r>
    </w:p>
    <w:p>
      <w:pPr>
        <w:pStyle w:val="BodyText"/>
      </w:pPr>
      <w:r>
        <w:t xml:space="preserve">Is there at least three feet of clear aisle space between rows of containers?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Are ground wires in place for ignitable materials?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(Note condition of wires as well.)</w:t>
      </w:r>
    </w:p>
    <w:p>
      <w:pPr>
        <w:pStyle w:val="BodyText"/>
      </w:pPr>
      <w:r>
        <w:t xml:space="preserve">Condition/Integrity of venting system recovery systems: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(Will it prevent the release of contaminated condensate or drippage?)</w:t>
      </w:r>
    </w:p>
    <w:p>
      <w:pPr>
        <w:pStyle w:val="BodyText"/>
      </w:pPr>
      <w:r>
        <w:t xml:space="preserve">Is there evidence of spilled/leaked material? _____ Describe:</w:t>
      </w:r>
      <w:r>
        <w:t xml:space="preserve"> </w:t>
      </w:r>
      <w:r>
        <w:t xml:space="preserve">_____</w:t>
      </w:r>
      <w:r>
        <w:br/>
      </w:r>
      <w:r>
        <w:t xml:space="preserve">_____</w:t>
      </w:r>
    </w:p>
    <w:p>
      <w:pPr>
        <w:pStyle w:val="BodyText"/>
      </w:pPr>
      <w:r>
        <w:t xml:space="preserve">List remedial action taken:</w:t>
      </w:r>
      <w:r>
        <w:t xml:space="preserve"> </w:t>
      </w:r>
      <w:r>
        <w:t xml:space="preserve">_____</w:t>
      </w:r>
      <w:r>
        <w:br/>
      </w:r>
      <w:r>
        <w:t xml:space="preserve">_____</w:t>
      </w:r>
    </w:p>
    <w:p>
      <w:pPr>
        <w:pStyle w:val="BodyText"/>
      </w:pPr>
      <w:r>
        <w:t xml:space="preserve">(Example: Spill was fully contained; spill was cleaned and the drip pan was replaced)</w:t>
      </w:r>
    </w:p>
    <w:p>
      <w:pPr>
        <w:pStyle w:val="BodyText"/>
      </w:pPr>
      <w:r>
        <w:t xml:space="preserve">Are container, tank, generation and storage area labeling requirements satisfied?</w:t>
      </w:r>
      <w:r>
        <w:t xml:space="preserve"> </w:t>
      </w:r>
      <w:r>
        <w:t xml:space="preserve">_____</w:t>
      </w:r>
    </w:p>
    <w:p>
      <w:pPr>
        <w:pStyle w:val="BodyText"/>
      </w:pPr>
      <w:r>
        <w:t xml:space="preserve">Additional remarks or actions to be taken:</w:t>
      </w:r>
      <w:r>
        <w:t xml:space="preserve"> </w:t>
      </w:r>
      <w:r>
        <w:t xml:space="preserve">_____</w:t>
      </w:r>
    </w:p>
    <w:p>
      <w:pPr>
        <w:pStyle w:val="BodyText"/>
      </w:pPr>
      <w:r>
        <w:rPr>
          <w:b/>
          <w:bCs/>
        </w:rPr>
        <w:t xml:space="preserve">Record this inspection in the inspection log and keep this record for at least 3 years.</w:t>
      </w:r>
    </w:p>
    <w:p>
      <w:pPr>
        <w:pStyle w:val="BodyText"/>
      </w:pPr>
      <w:r>
        <w:br/>
      </w:r>
      <w:r>
        <w:rPr>
          <w:b/>
          <w:bCs/>
        </w:rPr>
        <w:t xml:space="preserve">Zoning Map</w:t>
      </w:r>
      <w:r>
        <w:br/>
      </w:r>
    </w:p>
    <w:bookmarkEnd w:id="7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  <w:num w:numId="1264">
    <w:abstractNumId w:val="991"/>
  </w:num>
  <w:num w:numId="1265">
    <w:abstractNumId w:val="991"/>
  </w:num>
  <w:num w:numId="1266">
    <w:abstractNumId w:val="991"/>
  </w:num>
  <w:num w:numId="1267">
    <w:abstractNumId w:val="991"/>
  </w:num>
  <w:num w:numId="1268">
    <w:abstractNumId w:val="991"/>
  </w:num>
  <w:num w:numId="1269">
    <w:abstractNumId w:val="991"/>
  </w:num>
  <w:num w:numId="1270">
    <w:abstractNumId w:val="991"/>
  </w:num>
  <w:num w:numId="1271">
    <w:abstractNumId w:val="991"/>
  </w:num>
  <w:num w:numId="1272">
    <w:abstractNumId w:val="991"/>
  </w:num>
  <w:num w:numId="1273">
    <w:abstractNumId w:val="991"/>
  </w:num>
  <w:num w:numId="127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Town of Hopkinton</dc:creator>
  <cp:keywords>Town of Hopkinton, RI, Zoning Ordinance, zoning, municipal ordinance</cp:keywords>
  <dcterms:created xsi:type="dcterms:W3CDTF">2026-09-13T13:14:28Z</dcterms:created>
  <dcterms:modified xsi:type="dcterms:W3CDTF">2026-09-13T13:14:28Z</dcterms:modified>
  <dc:subject>Adopted Ordinance</dc:subject>
  <cp:lastModifiedBy>Town of Hopkinton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